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C9E63" w14:textId="1A511E8B" w:rsidR="009465FC" w:rsidRPr="005C6A82" w:rsidRDefault="009465FC" w:rsidP="009465FC">
      <w:pPr>
        <w:spacing w:after="120"/>
        <w:ind w:left="10490"/>
        <w:outlineLvl w:val="1"/>
        <w:rPr>
          <w:rFonts w:cs="Arial"/>
          <w:b/>
          <w:lang w:val="en-US"/>
        </w:rPr>
      </w:pPr>
      <w:bookmarkStart w:id="0" w:name="_Toc392598485"/>
      <w:bookmarkStart w:id="1" w:name="_Toc392598484"/>
      <w:r w:rsidRPr="005C6A82">
        <w:rPr>
          <w:rFonts w:cs="Arial"/>
          <w:b/>
          <w:lang w:val="en-US"/>
        </w:rPr>
        <w:t xml:space="preserve">Appendix </w:t>
      </w:r>
      <w:r w:rsidR="00912FE6" w:rsidRPr="005C6A82">
        <w:rPr>
          <w:rFonts w:cs="Arial"/>
          <w:b/>
          <w:lang w:val="en-US"/>
        </w:rPr>
        <w:t>1</w:t>
      </w:r>
    </w:p>
    <w:p w14:paraId="17B50C71" w14:textId="77777777" w:rsidR="009465FC" w:rsidRPr="005C6A82" w:rsidRDefault="009465FC" w:rsidP="009465FC">
      <w:pPr>
        <w:spacing w:after="120"/>
        <w:ind w:left="10490"/>
        <w:rPr>
          <w:lang w:val="en-US" w:eastAsia="ru-RU"/>
        </w:rPr>
      </w:pPr>
      <w:r w:rsidRPr="005C6A82">
        <w:rPr>
          <w:lang w:val="en-US" w:eastAsia="ru-RU"/>
        </w:rPr>
        <w:t>to the Regulation on Clearing Participants</w:t>
      </w:r>
    </w:p>
    <w:p w14:paraId="09521862" w14:textId="77777777" w:rsidR="00172051" w:rsidRPr="005C6A82" w:rsidRDefault="00172051" w:rsidP="006E361C">
      <w:pPr>
        <w:spacing w:after="120"/>
        <w:ind w:left="10490"/>
        <w:outlineLvl w:val="1"/>
        <w:rPr>
          <w:rFonts w:cs="Arial"/>
          <w:bCs/>
          <w:lang w:val="en-US"/>
        </w:rPr>
      </w:pPr>
    </w:p>
    <w:p w14:paraId="2D7E2053" w14:textId="77777777" w:rsidR="00172051" w:rsidRPr="005C6A82" w:rsidRDefault="00172051" w:rsidP="00172051">
      <w:pPr>
        <w:spacing w:after="120"/>
        <w:jc w:val="center"/>
        <w:outlineLvl w:val="2"/>
        <w:rPr>
          <w:rFonts w:ascii="Times New Roman" w:hAnsi="Times New Roman"/>
          <w:b/>
          <w:bCs/>
          <w:caps/>
          <w:color w:val="800000"/>
          <w:spacing w:val="60"/>
          <w:sz w:val="28"/>
          <w:lang w:val="en-US" w:eastAsia="ru-RU"/>
        </w:rPr>
      </w:pPr>
      <w:r w:rsidRPr="005C6A82">
        <w:rPr>
          <w:rFonts w:ascii="Times New Roman" w:hAnsi="Times New Roman"/>
          <w:b/>
          <w:bCs/>
          <w:caps/>
          <w:color w:val="800000"/>
          <w:spacing w:val="60"/>
          <w:sz w:val="28"/>
          <w:lang w:val="en-US" w:eastAsia="ru-RU"/>
        </w:rPr>
        <w:t>REQUIREMENTS</w:t>
      </w:r>
    </w:p>
    <w:p w14:paraId="5693F909" w14:textId="015C3B7A" w:rsidR="009465FC" w:rsidRPr="005C6A82" w:rsidRDefault="00172051" w:rsidP="008C40F6">
      <w:pPr>
        <w:spacing w:after="120"/>
        <w:jc w:val="center"/>
        <w:rPr>
          <w:rFonts w:ascii="Times New Roman" w:hAnsi="Times New Roman"/>
          <w:b/>
          <w:color w:val="800000"/>
          <w:sz w:val="24"/>
          <w:lang w:val="en-US"/>
        </w:rPr>
      </w:pPr>
      <w:r w:rsidRPr="005C6A82">
        <w:rPr>
          <w:rFonts w:ascii="Times New Roman" w:hAnsi="Times New Roman"/>
          <w:b/>
          <w:color w:val="800000"/>
          <w:sz w:val="24"/>
          <w:lang w:val="en-US"/>
        </w:rPr>
        <w:t xml:space="preserve">to candidates for obtaining the status of a clearing participant of </w:t>
      </w:r>
      <w:r w:rsidR="004E7709" w:rsidRPr="005C6A82">
        <w:rPr>
          <w:rFonts w:ascii="Times New Roman" w:hAnsi="Times New Roman"/>
          <w:b/>
          <w:color w:val="800000"/>
          <w:sz w:val="24"/>
          <w:lang w:val="en-US"/>
        </w:rPr>
        <w:t xml:space="preserve">KASE Clearing Centre </w:t>
      </w:r>
      <w:r w:rsidRPr="005C6A82">
        <w:rPr>
          <w:rFonts w:ascii="Times New Roman" w:hAnsi="Times New Roman"/>
          <w:b/>
          <w:color w:val="800000"/>
          <w:sz w:val="24"/>
          <w:lang w:val="en-US"/>
        </w:rPr>
        <w:t>JSC</w:t>
      </w:r>
    </w:p>
    <w:p w14:paraId="670287EC" w14:textId="12CC4191" w:rsidR="00172051" w:rsidRPr="005C6A82" w:rsidRDefault="009465FC" w:rsidP="006E361C">
      <w:pPr>
        <w:widowControl w:val="0"/>
        <w:spacing w:after="120"/>
        <w:jc w:val="center"/>
        <w:rPr>
          <w:rFonts w:ascii="Times New Roman" w:hAnsi="Times New Roman"/>
          <w:b/>
          <w:color w:val="800000"/>
          <w:sz w:val="24"/>
          <w:lang w:val="en-US"/>
        </w:rPr>
      </w:pPr>
      <w:r w:rsidRPr="005C6A82">
        <w:rPr>
          <w:b/>
          <w:lang w:val="en-US" w:eastAsia="ru-RU"/>
        </w:rPr>
        <w:t>Table 1. For legal entities of the Republic of Kazakhstan</w:t>
      </w:r>
      <w:r w:rsidR="006F5499" w:rsidRPr="005C6A82">
        <w:rPr>
          <w:rFonts w:ascii="Times New Roman" w:hAnsi="Times New Roman"/>
          <w:b/>
          <w:color w:val="800000"/>
          <w:sz w:val="24"/>
          <w:lang w:val="en-US"/>
        </w:rPr>
        <w:t xml:space="preserve"> </w:t>
      </w:r>
    </w:p>
    <w:p w14:paraId="31D54EBF" w14:textId="0C7F4A6D" w:rsidR="006F5499" w:rsidRPr="005C6A82" w:rsidRDefault="006F5499" w:rsidP="008C40F6">
      <w:pPr>
        <w:spacing w:after="120"/>
        <w:jc w:val="center"/>
        <w:rPr>
          <w:i/>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18"/>
        <w:gridCol w:w="7907"/>
        <w:gridCol w:w="2961"/>
        <w:gridCol w:w="2870"/>
      </w:tblGrid>
      <w:tr w:rsidR="00CE6F6F" w:rsidRPr="005C6A82" w14:paraId="50D2F11F" w14:textId="77777777" w:rsidTr="00912FE6">
        <w:trPr>
          <w:trHeight w:val="289"/>
          <w:tblHeader/>
        </w:trPr>
        <w:tc>
          <w:tcPr>
            <w:tcW w:w="2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190F78" w14:textId="77777777" w:rsidR="003B463F" w:rsidRPr="005C6A82" w:rsidRDefault="003B463F" w:rsidP="007F6836">
            <w:pPr>
              <w:spacing w:before="60" w:after="60"/>
              <w:jc w:val="center"/>
              <w:rPr>
                <w:rFonts w:ascii="Arial Narrow" w:hAnsi="Arial Narrow" w:cs="Arial"/>
                <w:b/>
                <w:color w:val="000000"/>
                <w:lang w:val="en-US"/>
              </w:rPr>
            </w:pPr>
            <w:r w:rsidRPr="005C6A82">
              <w:rPr>
                <w:rFonts w:ascii="Arial Narrow" w:hAnsi="Arial Narrow" w:cs="Arial"/>
                <w:b/>
                <w:color w:val="000000"/>
                <w:lang w:val="en-US"/>
              </w:rPr>
              <w:t>Item No.</w:t>
            </w:r>
            <w:r w:rsidRPr="005C6A82">
              <w:rPr>
                <w:rFonts w:ascii="Arial Narrow" w:hAnsi="Arial Narrow" w:cs="Arial"/>
                <w:b/>
                <w:color w:val="000000"/>
                <w:lang w:val="en-US"/>
              </w:rPr>
              <w:br/>
            </w:r>
          </w:p>
        </w:tc>
        <w:tc>
          <w:tcPr>
            <w:tcW w:w="271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732C1D" w14:textId="77777777" w:rsidR="003B463F" w:rsidRPr="005C6A82" w:rsidRDefault="003B463F" w:rsidP="007F6836">
            <w:pPr>
              <w:spacing w:before="60" w:after="60"/>
              <w:jc w:val="center"/>
              <w:rPr>
                <w:rFonts w:ascii="Arial Narrow" w:hAnsi="Arial Narrow" w:cs="Arial"/>
                <w:b/>
                <w:color w:val="000000"/>
                <w:lang w:val="en-US"/>
              </w:rPr>
            </w:pPr>
            <w:r w:rsidRPr="005C6A82">
              <w:rPr>
                <w:rFonts w:ascii="Arial Narrow" w:hAnsi="Arial Narrow" w:cs="Arial"/>
                <w:b/>
                <w:color w:val="000000"/>
                <w:lang w:val="en-US"/>
              </w:rPr>
              <w:t>Name of the requirement</w:t>
            </w:r>
          </w:p>
        </w:tc>
        <w:tc>
          <w:tcPr>
            <w:tcW w:w="101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700CE2" w14:textId="052134E8" w:rsidR="003B463F" w:rsidRPr="005C6A82" w:rsidRDefault="00184F19" w:rsidP="007F6836">
            <w:pPr>
              <w:spacing w:before="60" w:after="60"/>
              <w:jc w:val="center"/>
              <w:rPr>
                <w:rFonts w:ascii="Arial Narrow" w:hAnsi="Arial Narrow" w:cs="Arial"/>
                <w:b/>
                <w:color w:val="000000"/>
                <w:lang w:val="en-US"/>
              </w:rPr>
            </w:pPr>
            <w:bookmarkStart w:id="2" w:name="_Hlk184811683"/>
            <w:r w:rsidRPr="005C6A82">
              <w:rPr>
                <w:rFonts w:ascii="Arial Narrow" w:hAnsi="Arial Narrow" w:cs="Arial"/>
                <w:b/>
                <w:color w:val="000000"/>
                <w:lang w:val="en-US"/>
              </w:rPr>
              <w:t>Foreign exchange market</w:t>
            </w:r>
            <w:bookmarkEnd w:id="2"/>
          </w:p>
        </w:tc>
        <w:tc>
          <w:tcPr>
            <w:tcW w:w="98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AB045C" w14:textId="65F767BE" w:rsidR="003B463F" w:rsidRPr="005C6A82" w:rsidRDefault="002E788E" w:rsidP="007F6836">
            <w:pPr>
              <w:spacing w:before="60" w:after="60"/>
              <w:jc w:val="center"/>
              <w:rPr>
                <w:rFonts w:ascii="Arial Narrow" w:hAnsi="Arial Narrow" w:cs="Arial"/>
                <w:b/>
                <w:color w:val="000000"/>
                <w:lang w:val="en-US"/>
              </w:rPr>
            </w:pPr>
            <w:r w:rsidRPr="005C6A82">
              <w:rPr>
                <w:rFonts w:ascii="Arial Narrow" w:hAnsi="Arial Narrow" w:cs="Arial"/>
                <w:b/>
                <w:color w:val="000000"/>
                <w:lang w:val="en-US"/>
              </w:rPr>
              <w:t xml:space="preserve">Stock market, </w:t>
            </w:r>
            <w:r w:rsidR="00783F45" w:rsidRPr="005C6A82">
              <w:rPr>
                <w:rFonts w:ascii="Arial Narrow" w:hAnsi="Arial Narrow" w:cs="Arial"/>
                <w:b/>
                <w:color w:val="000000"/>
                <w:lang w:val="en-US"/>
              </w:rPr>
              <w:br/>
            </w:r>
            <w:r w:rsidRPr="005C6A82">
              <w:rPr>
                <w:rFonts w:ascii="Arial Narrow" w:hAnsi="Arial Narrow" w:cs="Arial"/>
                <w:b/>
                <w:color w:val="000000"/>
                <w:lang w:val="en-US"/>
              </w:rPr>
              <w:t>derivatives market</w:t>
            </w:r>
          </w:p>
        </w:tc>
      </w:tr>
      <w:tr w:rsidR="00CE6F6F" w:rsidRPr="005C6A82" w14:paraId="1514AAA8" w14:textId="77777777" w:rsidTr="00912FE6">
        <w:trPr>
          <w:trHeight w:val="229"/>
          <w:tblHeader/>
        </w:trPr>
        <w:tc>
          <w:tcPr>
            <w:tcW w:w="281" w:type="pct"/>
            <w:tcBorders>
              <w:top w:val="single" w:sz="4" w:space="0" w:color="auto"/>
              <w:left w:val="single" w:sz="4" w:space="0" w:color="auto"/>
              <w:bottom w:val="single" w:sz="4" w:space="0" w:color="auto"/>
              <w:right w:val="single" w:sz="4" w:space="0" w:color="auto"/>
            </w:tcBorders>
            <w:shd w:val="clear" w:color="auto" w:fill="F2F2F2"/>
            <w:vAlign w:val="center"/>
          </w:tcPr>
          <w:p w14:paraId="477918D7" w14:textId="77777777" w:rsidR="003B463F" w:rsidRPr="005C6A82" w:rsidRDefault="003B463F" w:rsidP="007F6836">
            <w:pPr>
              <w:spacing w:before="60" w:after="60"/>
              <w:jc w:val="center"/>
              <w:rPr>
                <w:rFonts w:ascii="Arial Narrow" w:hAnsi="Arial Narrow" w:cs="Arial"/>
                <w:b/>
                <w:color w:val="000000"/>
                <w:lang w:val="en-US"/>
              </w:rPr>
            </w:pPr>
          </w:p>
        </w:tc>
        <w:tc>
          <w:tcPr>
            <w:tcW w:w="271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BBABD23" w14:textId="77777777" w:rsidR="003B463F" w:rsidRPr="005C6A82" w:rsidRDefault="003B463F" w:rsidP="007F6836">
            <w:pPr>
              <w:spacing w:before="60" w:after="60"/>
              <w:jc w:val="center"/>
              <w:rPr>
                <w:rFonts w:ascii="Arial Narrow" w:hAnsi="Arial Narrow" w:cs="Arial"/>
                <w:b/>
                <w:color w:val="000000"/>
                <w:lang w:val="en-US"/>
              </w:rPr>
            </w:pPr>
            <w:r w:rsidRPr="005C6A82">
              <w:rPr>
                <w:rFonts w:ascii="Arial Narrow" w:hAnsi="Arial Narrow" w:cs="Arial"/>
                <w:b/>
                <w:color w:val="000000"/>
                <w:lang w:val="en-US"/>
              </w:rPr>
              <w:t>1</w:t>
            </w:r>
          </w:p>
        </w:tc>
        <w:tc>
          <w:tcPr>
            <w:tcW w:w="101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5F690B4" w14:textId="77777777" w:rsidR="003B463F" w:rsidRPr="005C6A82" w:rsidRDefault="003B463F" w:rsidP="007F6836">
            <w:pPr>
              <w:spacing w:before="60" w:after="60"/>
              <w:jc w:val="center"/>
              <w:rPr>
                <w:rFonts w:ascii="Arial Narrow" w:hAnsi="Arial Narrow" w:cs="Arial"/>
                <w:b/>
                <w:color w:val="000000"/>
                <w:lang w:val="en-US"/>
              </w:rPr>
            </w:pPr>
            <w:r w:rsidRPr="005C6A82">
              <w:rPr>
                <w:rFonts w:ascii="Arial Narrow" w:hAnsi="Arial Narrow" w:cs="Arial"/>
                <w:b/>
                <w:color w:val="000000"/>
                <w:lang w:val="en-US"/>
              </w:rPr>
              <w:t>2</w:t>
            </w:r>
          </w:p>
        </w:tc>
        <w:tc>
          <w:tcPr>
            <w:tcW w:w="9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F1A0A94" w14:textId="77777777" w:rsidR="003B463F" w:rsidRPr="005C6A82" w:rsidRDefault="003B463F" w:rsidP="007F6836">
            <w:pPr>
              <w:spacing w:before="60" w:after="60"/>
              <w:jc w:val="center"/>
              <w:rPr>
                <w:rFonts w:ascii="Arial Narrow" w:hAnsi="Arial Narrow" w:cs="Arial"/>
                <w:b/>
                <w:color w:val="000000"/>
                <w:lang w:val="en-US"/>
              </w:rPr>
            </w:pPr>
            <w:r w:rsidRPr="005C6A82">
              <w:rPr>
                <w:rFonts w:ascii="Arial Narrow" w:hAnsi="Arial Narrow" w:cs="Arial"/>
                <w:b/>
                <w:color w:val="000000"/>
                <w:lang w:val="en-US"/>
              </w:rPr>
              <w:t>3</w:t>
            </w:r>
          </w:p>
        </w:tc>
      </w:tr>
      <w:tr w:rsidR="00CE6F6F" w:rsidRPr="005C6A82" w14:paraId="25FC7631" w14:textId="77777777" w:rsidTr="00912FE6">
        <w:tc>
          <w:tcPr>
            <w:tcW w:w="281" w:type="pct"/>
            <w:tcBorders>
              <w:top w:val="single" w:sz="4" w:space="0" w:color="auto"/>
              <w:left w:val="single" w:sz="4" w:space="0" w:color="auto"/>
              <w:bottom w:val="single" w:sz="4" w:space="0" w:color="auto"/>
              <w:right w:val="single" w:sz="4" w:space="0" w:color="auto"/>
            </w:tcBorders>
            <w:hideMark/>
          </w:tcPr>
          <w:p w14:paraId="54E3AF2B" w14:textId="77777777" w:rsidR="003B463F" w:rsidRPr="005C6A82" w:rsidRDefault="003B463F" w:rsidP="007F6836">
            <w:pPr>
              <w:spacing w:before="60" w:after="60"/>
              <w:jc w:val="center"/>
              <w:rPr>
                <w:rFonts w:cs="Arial"/>
                <w:lang w:val="en-US"/>
              </w:rPr>
            </w:pPr>
            <w:r w:rsidRPr="005C6A82">
              <w:rPr>
                <w:rFonts w:cs="Arial"/>
                <w:lang w:val="en-US"/>
              </w:rPr>
              <w:t>1.</w:t>
            </w:r>
          </w:p>
        </w:tc>
        <w:tc>
          <w:tcPr>
            <w:tcW w:w="2716" w:type="pct"/>
            <w:tcBorders>
              <w:top w:val="single" w:sz="4" w:space="0" w:color="auto"/>
              <w:left w:val="single" w:sz="4" w:space="0" w:color="auto"/>
              <w:bottom w:val="single" w:sz="4" w:space="0" w:color="auto"/>
              <w:right w:val="single" w:sz="4" w:space="0" w:color="auto"/>
            </w:tcBorders>
            <w:hideMark/>
          </w:tcPr>
          <w:p w14:paraId="3DC3F10B" w14:textId="7D5C02DA" w:rsidR="003B463F" w:rsidRPr="005C6A82" w:rsidRDefault="003B463F" w:rsidP="007F6836">
            <w:pPr>
              <w:spacing w:before="60" w:after="60"/>
              <w:rPr>
                <w:rFonts w:cs="Arial"/>
                <w:lang w:val="en-US"/>
              </w:rPr>
            </w:pPr>
            <w:r w:rsidRPr="005C6A82">
              <w:rPr>
                <w:rFonts w:cs="Arial"/>
                <w:lang w:val="en-US"/>
              </w:rPr>
              <w:t>Be registered as a legal entity in the Republic of Kazakhstan</w:t>
            </w:r>
          </w:p>
        </w:tc>
        <w:tc>
          <w:tcPr>
            <w:tcW w:w="1017" w:type="pct"/>
            <w:tcBorders>
              <w:top w:val="single" w:sz="4" w:space="0" w:color="auto"/>
              <w:left w:val="single" w:sz="4" w:space="0" w:color="auto"/>
              <w:bottom w:val="single" w:sz="4" w:space="0" w:color="auto"/>
              <w:right w:val="single" w:sz="4" w:space="0" w:color="auto"/>
            </w:tcBorders>
            <w:hideMark/>
          </w:tcPr>
          <w:p w14:paraId="21030678" w14:textId="77777777" w:rsidR="003B463F" w:rsidRPr="005C6A82" w:rsidRDefault="003B463F" w:rsidP="007F6836">
            <w:pPr>
              <w:spacing w:before="60" w:after="60"/>
              <w:jc w:val="center"/>
              <w:rPr>
                <w:rFonts w:cs="Arial"/>
                <w:lang w:val="en-US"/>
              </w:rPr>
            </w:pPr>
            <w:r w:rsidRPr="005C6A82">
              <w:rPr>
                <w:rFonts w:cs="Arial"/>
                <w:lang w:val="en-US"/>
              </w:rPr>
              <w:t>+</w:t>
            </w:r>
          </w:p>
        </w:tc>
        <w:tc>
          <w:tcPr>
            <w:tcW w:w="986" w:type="pct"/>
            <w:tcBorders>
              <w:top w:val="single" w:sz="4" w:space="0" w:color="auto"/>
              <w:left w:val="single" w:sz="4" w:space="0" w:color="auto"/>
              <w:bottom w:val="single" w:sz="4" w:space="0" w:color="auto"/>
              <w:right w:val="single" w:sz="4" w:space="0" w:color="auto"/>
            </w:tcBorders>
            <w:hideMark/>
          </w:tcPr>
          <w:p w14:paraId="0C1BEA69" w14:textId="77777777" w:rsidR="003B463F" w:rsidRPr="005C6A82" w:rsidRDefault="003B463F" w:rsidP="007F6836">
            <w:pPr>
              <w:spacing w:before="60" w:after="60"/>
              <w:jc w:val="center"/>
              <w:rPr>
                <w:rFonts w:cs="Arial"/>
                <w:lang w:val="en-US"/>
              </w:rPr>
            </w:pPr>
            <w:r w:rsidRPr="005C6A82">
              <w:rPr>
                <w:rFonts w:cs="Arial"/>
                <w:lang w:val="en-US"/>
              </w:rPr>
              <w:t>+</w:t>
            </w:r>
          </w:p>
        </w:tc>
      </w:tr>
      <w:tr w:rsidR="00CE6F6F" w:rsidRPr="005C6A82" w14:paraId="44F1DA7F" w14:textId="77777777" w:rsidTr="00912FE6">
        <w:tc>
          <w:tcPr>
            <w:tcW w:w="281" w:type="pct"/>
            <w:tcBorders>
              <w:top w:val="single" w:sz="4" w:space="0" w:color="auto"/>
              <w:left w:val="single" w:sz="4" w:space="0" w:color="auto"/>
              <w:bottom w:val="single" w:sz="4" w:space="0" w:color="auto"/>
              <w:right w:val="single" w:sz="4" w:space="0" w:color="auto"/>
            </w:tcBorders>
            <w:hideMark/>
          </w:tcPr>
          <w:p w14:paraId="614F0A8B" w14:textId="77777777" w:rsidR="003B463F" w:rsidRPr="005C6A82" w:rsidRDefault="003B463F" w:rsidP="007F6836">
            <w:pPr>
              <w:spacing w:before="60" w:after="60"/>
              <w:jc w:val="center"/>
              <w:rPr>
                <w:rFonts w:cs="Arial"/>
                <w:lang w:val="en-US"/>
              </w:rPr>
            </w:pPr>
            <w:r w:rsidRPr="005C6A82">
              <w:rPr>
                <w:rFonts w:cs="Arial"/>
                <w:lang w:val="en-US"/>
              </w:rPr>
              <w:t>2.</w:t>
            </w:r>
          </w:p>
        </w:tc>
        <w:tc>
          <w:tcPr>
            <w:tcW w:w="2716" w:type="pct"/>
            <w:tcBorders>
              <w:top w:val="single" w:sz="4" w:space="0" w:color="auto"/>
              <w:left w:val="single" w:sz="4" w:space="0" w:color="auto"/>
              <w:bottom w:val="single" w:sz="4" w:space="0" w:color="auto"/>
              <w:right w:val="single" w:sz="4" w:space="0" w:color="auto"/>
            </w:tcBorders>
            <w:hideMark/>
          </w:tcPr>
          <w:p w14:paraId="3054610C" w14:textId="77777777" w:rsidR="003B463F" w:rsidRPr="005C6A82" w:rsidRDefault="003B463F" w:rsidP="007F6836">
            <w:pPr>
              <w:spacing w:before="60" w:after="60"/>
              <w:rPr>
                <w:rFonts w:cs="Arial"/>
                <w:lang w:val="en-US"/>
              </w:rPr>
            </w:pPr>
            <w:r w:rsidRPr="005C6A82">
              <w:rPr>
                <w:rFonts w:cs="Arial"/>
                <w:lang w:val="en-US"/>
              </w:rPr>
              <w:t>Maintain accounting records and prepare financial statements in accordance with the requirements of international financial reporting standards and the legislation of the Republic of Kazakhstan on accounting and financial reporting</w:t>
            </w:r>
          </w:p>
        </w:tc>
        <w:tc>
          <w:tcPr>
            <w:tcW w:w="1017" w:type="pct"/>
            <w:tcBorders>
              <w:top w:val="single" w:sz="4" w:space="0" w:color="auto"/>
              <w:left w:val="single" w:sz="4" w:space="0" w:color="auto"/>
              <w:bottom w:val="single" w:sz="4" w:space="0" w:color="auto"/>
              <w:right w:val="single" w:sz="4" w:space="0" w:color="auto"/>
            </w:tcBorders>
            <w:hideMark/>
          </w:tcPr>
          <w:p w14:paraId="301BC813" w14:textId="77777777" w:rsidR="003B463F" w:rsidRPr="005C6A82" w:rsidRDefault="003B463F" w:rsidP="007F6836">
            <w:pPr>
              <w:spacing w:before="60" w:after="60"/>
              <w:jc w:val="center"/>
              <w:rPr>
                <w:rFonts w:cs="Arial"/>
                <w:lang w:val="en-US"/>
              </w:rPr>
            </w:pPr>
            <w:r w:rsidRPr="005C6A82">
              <w:rPr>
                <w:rFonts w:cs="Arial"/>
                <w:lang w:val="en-US"/>
              </w:rPr>
              <w:t>+</w:t>
            </w:r>
          </w:p>
        </w:tc>
        <w:tc>
          <w:tcPr>
            <w:tcW w:w="986" w:type="pct"/>
            <w:tcBorders>
              <w:top w:val="single" w:sz="4" w:space="0" w:color="auto"/>
              <w:left w:val="single" w:sz="4" w:space="0" w:color="auto"/>
              <w:bottom w:val="single" w:sz="4" w:space="0" w:color="auto"/>
              <w:right w:val="single" w:sz="4" w:space="0" w:color="auto"/>
            </w:tcBorders>
            <w:hideMark/>
          </w:tcPr>
          <w:p w14:paraId="34D75C04" w14:textId="77777777" w:rsidR="003B463F" w:rsidRPr="005C6A82" w:rsidRDefault="003B463F" w:rsidP="007F6836">
            <w:pPr>
              <w:spacing w:before="60" w:after="60"/>
              <w:jc w:val="center"/>
              <w:rPr>
                <w:rFonts w:cs="Arial"/>
                <w:lang w:val="en-US"/>
              </w:rPr>
            </w:pPr>
            <w:r w:rsidRPr="005C6A82">
              <w:rPr>
                <w:rFonts w:cs="Arial"/>
                <w:lang w:val="en-US"/>
              </w:rPr>
              <w:t>+</w:t>
            </w:r>
          </w:p>
        </w:tc>
      </w:tr>
      <w:tr w:rsidR="00CE6F6F" w:rsidRPr="005C6A82" w14:paraId="07AC076E" w14:textId="77777777" w:rsidTr="00912FE6">
        <w:tc>
          <w:tcPr>
            <w:tcW w:w="281" w:type="pct"/>
            <w:tcBorders>
              <w:top w:val="single" w:sz="4" w:space="0" w:color="auto"/>
              <w:left w:val="single" w:sz="4" w:space="0" w:color="auto"/>
              <w:bottom w:val="single" w:sz="4" w:space="0" w:color="auto"/>
              <w:right w:val="single" w:sz="4" w:space="0" w:color="auto"/>
            </w:tcBorders>
            <w:hideMark/>
          </w:tcPr>
          <w:p w14:paraId="0D581A33" w14:textId="77777777" w:rsidR="003B463F" w:rsidRPr="005C6A82" w:rsidRDefault="003B463F" w:rsidP="007F6836">
            <w:pPr>
              <w:spacing w:before="60" w:after="60"/>
              <w:jc w:val="center"/>
              <w:rPr>
                <w:rFonts w:cs="Arial"/>
                <w:lang w:val="en-US"/>
              </w:rPr>
            </w:pPr>
            <w:r w:rsidRPr="005C6A82">
              <w:rPr>
                <w:rFonts w:cs="Arial"/>
                <w:lang w:val="en-US"/>
              </w:rPr>
              <w:t>3.</w:t>
            </w:r>
          </w:p>
        </w:tc>
        <w:tc>
          <w:tcPr>
            <w:tcW w:w="2716" w:type="pct"/>
            <w:tcBorders>
              <w:top w:val="single" w:sz="4" w:space="0" w:color="auto"/>
              <w:left w:val="single" w:sz="4" w:space="0" w:color="auto"/>
              <w:bottom w:val="single" w:sz="4" w:space="0" w:color="auto"/>
              <w:right w:val="single" w:sz="4" w:space="0" w:color="auto"/>
            </w:tcBorders>
            <w:hideMark/>
          </w:tcPr>
          <w:p w14:paraId="7AE9DFB1" w14:textId="063393BA" w:rsidR="007E5271" w:rsidRPr="005C6A82" w:rsidRDefault="007E5271" w:rsidP="007E5271">
            <w:pPr>
              <w:spacing w:before="60" w:after="60"/>
              <w:rPr>
                <w:rFonts w:cs="Arial"/>
                <w:lang w:val="en-US"/>
              </w:rPr>
            </w:pPr>
            <w:r w:rsidRPr="005C6A82">
              <w:rPr>
                <w:rFonts w:cs="Arial"/>
                <w:lang w:val="en-US"/>
              </w:rPr>
              <w:t>Have equity capital of at least</w:t>
            </w:r>
            <w:r w:rsidR="006B125B" w:rsidRPr="005C6A82">
              <w:rPr>
                <w:rFonts w:cs="Arial"/>
                <w:lang w:val="en-US"/>
              </w:rPr>
              <w:t>:</w:t>
            </w:r>
          </w:p>
          <w:p w14:paraId="63534A54" w14:textId="77777777" w:rsidR="007E5271" w:rsidRPr="005C6A82" w:rsidRDefault="007E5271" w:rsidP="007E5271">
            <w:pPr>
              <w:spacing w:before="60" w:after="60"/>
              <w:rPr>
                <w:rFonts w:cs="Arial"/>
                <w:lang w:val="en-US"/>
              </w:rPr>
            </w:pPr>
          </w:p>
          <w:p w14:paraId="44DE5838" w14:textId="2D19BFFE" w:rsidR="001861D2" w:rsidRPr="005C6A82" w:rsidRDefault="001861D2" w:rsidP="001861D2">
            <w:pPr>
              <w:spacing w:before="60" w:after="60"/>
              <w:rPr>
                <w:rFonts w:cs="Arial"/>
                <w:lang w:val="en-US"/>
              </w:rPr>
            </w:pPr>
            <w:r w:rsidRPr="005C6A82">
              <w:rPr>
                <w:rFonts w:cs="Arial"/>
                <w:lang w:val="en-US"/>
              </w:rPr>
              <w:t>for banks, Kazpost</w:t>
            </w:r>
            <w:r w:rsidR="004E7709" w:rsidRPr="005C6A82">
              <w:rPr>
                <w:rFonts w:cs="Arial"/>
                <w:lang w:val="en-US"/>
              </w:rPr>
              <w:t xml:space="preserve"> JSC</w:t>
            </w:r>
            <w:r w:rsidRPr="005C6A82">
              <w:rPr>
                <w:rFonts w:cs="Arial"/>
                <w:lang w:val="en-US"/>
              </w:rPr>
              <w:t>, as well as brokers and (or) dealers licensed to carry out certain types of banking operations</w:t>
            </w:r>
            <w:r w:rsidRPr="005C6A82">
              <w:rPr>
                <w:rStyle w:val="aa"/>
                <w:rFonts w:cs="Arial"/>
                <w:lang w:val="en-US"/>
              </w:rPr>
              <w:footnoteReference w:id="2"/>
            </w:r>
            <w:r w:rsidRPr="005C6A82">
              <w:rPr>
                <w:rFonts w:cs="Arial"/>
                <w:lang w:val="en-US"/>
              </w:rPr>
              <w:t>, – 10,000,000,000 (ten billion) tenge;</w:t>
            </w:r>
          </w:p>
          <w:p w14:paraId="20EB37AF" w14:textId="77777777" w:rsidR="001861D2" w:rsidRPr="005C6A82" w:rsidRDefault="001861D2" w:rsidP="001861D2">
            <w:pPr>
              <w:spacing w:before="60" w:after="60"/>
              <w:rPr>
                <w:rFonts w:cs="Arial"/>
                <w:lang w:val="en-US"/>
              </w:rPr>
            </w:pPr>
          </w:p>
          <w:p w14:paraId="0999F1C2" w14:textId="49AC6D90" w:rsidR="000B22B0" w:rsidRPr="005C6A82" w:rsidRDefault="001861D2" w:rsidP="007E5271">
            <w:pPr>
              <w:spacing w:before="60" w:after="60"/>
              <w:rPr>
                <w:rFonts w:cs="Arial"/>
                <w:lang w:val="en-US" w:eastAsia="ru-RU"/>
              </w:rPr>
            </w:pPr>
            <w:r w:rsidRPr="005C6A82">
              <w:rPr>
                <w:rFonts w:cs="Arial"/>
                <w:lang w:val="en-US"/>
              </w:rPr>
              <w:t>for other brokers and/or dealers – 250,000,000 (two hundred fifty million) tenge,</w:t>
            </w:r>
            <w:r w:rsidRPr="005C6A82">
              <w:rPr>
                <w:rFonts w:cs="Arial"/>
                <w:b/>
                <w:bCs/>
                <w:lang w:val="en-US"/>
              </w:rPr>
              <w:t xml:space="preserve"> </w:t>
            </w:r>
            <w:r w:rsidRPr="005C6A82">
              <w:rPr>
                <w:rFonts w:cs="Arial"/>
                <w:lang w:val="en-US"/>
              </w:rPr>
              <w:t>but not less than 8 % of own assets</w:t>
            </w:r>
          </w:p>
          <w:p w14:paraId="07F1C4C3" w14:textId="1EF10C40" w:rsidR="000B22B0" w:rsidRPr="005C6A82" w:rsidRDefault="000B22B0" w:rsidP="007E5271">
            <w:pPr>
              <w:spacing w:before="60" w:after="60"/>
              <w:rPr>
                <w:rFonts w:cs="Arial"/>
                <w:lang w:val="en-US" w:eastAsia="ru-RU"/>
              </w:rPr>
            </w:pPr>
          </w:p>
        </w:tc>
        <w:tc>
          <w:tcPr>
            <w:tcW w:w="1017" w:type="pct"/>
            <w:tcBorders>
              <w:top w:val="single" w:sz="4" w:space="0" w:color="auto"/>
              <w:left w:val="single" w:sz="4" w:space="0" w:color="auto"/>
              <w:bottom w:val="single" w:sz="4" w:space="0" w:color="auto"/>
              <w:right w:val="single" w:sz="4" w:space="0" w:color="auto"/>
            </w:tcBorders>
            <w:hideMark/>
          </w:tcPr>
          <w:p w14:paraId="61162316" w14:textId="77777777" w:rsidR="003B463F" w:rsidRPr="005C6A82" w:rsidRDefault="003B463F" w:rsidP="007F6836">
            <w:pPr>
              <w:spacing w:before="60" w:after="60"/>
              <w:jc w:val="center"/>
              <w:rPr>
                <w:rFonts w:cs="Arial"/>
                <w:lang w:val="en-US"/>
              </w:rPr>
            </w:pPr>
            <w:r w:rsidRPr="005C6A82">
              <w:rPr>
                <w:rFonts w:cs="Arial"/>
                <w:lang w:val="en-US"/>
              </w:rPr>
              <w:t>+</w:t>
            </w:r>
          </w:p>
        </w:tc>
        <w:tc>
          <w:tcPr>
            <w:tcW w:w="986" w:type="pct"/>
            <w:tcBorders>
              <w:top w:val="single" w:sz="4" w:space="0" w:color="auto"/>
              <w:left w:val="single" w:sz="4" w:space="0" w:color="auto"/>
              <w:bottom w:val="single" w:sz="4" w:space="0" w:color="auto"/>
              <w:right w:val="single" w:sz="4" w:space="0" w:color="auto"/>
            </w:tcBorders>
            <w:hideMark/>
          </w:tcPr>
          <w:p w14:paraId="1DCD0A58" w14:textId="77777777" w:rsidR="003B463F" w:rsidRPr="005C6A82" w:rsidRDefault="003B463F" w:rsidP="007F6836">
            <w:pPr>
              <w:spacing w:before="60" w:after="60"/>
              <w:jc w:val="center"/>
              <w:rPr>
                <w:rFonts w:cs="Arial"/>
                <w:lang w:val="en-US"/>
              </w:rPr>
            </w:pPr>
            <w:r w:rsidRPr="005C6A82">
              <w:rPr>
                <w:rFonts w:cs="Arial"/>
                <w:lang w:val="en-US"/>
              </w:rPr>
              <w:t>+</w:t>
            </w:r>
          </w:p>
          <w:p w14:paraId="294CF050" w14:textId="50B9D269" w:rsidR="00AC5DEF" w:rsidRPr="005C6A82" w:rsidRDefault="00AC5DEF" w:rsidP="007F6836">
            <w:pPr>
              <w:spacing w:before="60" w:after="60"/>
              <w:jc w:val="center"/>
              <w:rPr>
                <w:rFonts w:cs="Arial"/>
                <w:lang w:val="en-US"/>
              </w:rPr>
            </w:pPr>
          </w:p>
        </w:tc>
      </w:tr>
      <w:tr w:rsidR="00CE6F6F" w:rsidRPr="005C6A82" w14:paraId="1F7DD15B" w14:textId="77777777" w:rsidTr="00912FE6">
        <w:tc>
          <w:tcPr>
            <w:tcW w:w="281" w:type="pct"/>
            <w:tcBorders>
              <w:top w:val="single" w:sz="4" w:space="0" w:color="auto"/>
              <w:left w:val="single" w:sz="4" w:space="0" w:color="auto"/>
              <w:bottom w:val="single" w:sz="4" w:space="0" w:color="auto"/>
              <w:right w:val="single" w:sz="4" w:space="0" w:color="auto"/>
            </w:tcBorders>
            <w:hideMark/>
          </w:tcPr>
          <w:p w14:paraId="6DA5BCAF" w14:textId="77777777" w:rsidR="003B463F" w:rsidRPr="005C6A82" w:rsidRDefault="003B463F" w:rsidP="007F6836">
            <w:pPr>
              <w:spacing w:before="60" w:after="60"/>
              <w:jc w:val="center"/>
              <w:rPr>
                <w:rFonts w:cs="Arial"/>
                <w:lang w:val="en-US"/>
              </w:rPr>
            </w:pPr>
            <w:r w:rsidRPr="005C6A82">
              <w:rPr>
                <w:rFonts w:cs="Arial"/>
                <w:lang w:val="en-US"/>
              </w:rPr>
              <w:t>4.</w:t>
            </w:r>
          </w:p>
        </w:tc>
        <w:tc>
          <w:tcPr>
            <w:tcW w:w="2716" w:type="pct"/>
            <w:tcBorders>
              <w:top w:val="single" w:sz="4" w:space="0" w:color="auto"/>
              <w:left w:val="single" w:sz="4" w:space="0" w:color="auto"/>
              <w:bottom w:val="single" w:sz="4" w:space="0" w:color="auto"/>
              <w:right w:val="single" w:sz="4" w:space="0" w:color="auto"/>
            </w:tcBorders>
            <w:hideMark/>
          </w:tcPr>
          <w:p w14:paraId="0A44687C" w14:textId="03C9F651" w:rsidR="003B463F" w:rsidRPr="005C6A82" w:rsidRDefault="003B463F" w:rsidP="007F6836">
            <w:pPr>
              <w:spacing w:before="60" w:after="60"/>
              <w:rPr>
                <w:rFonts w:cs="Arial"/>
                <w:lang w:val="en-US"/>
              </w:rPr>
            </w:pPr>
            <w:r w:rsidRPr="005C6A82">
              <w:rPr>
                <w:rFonts w:cs="Arial"/>
                <w:lang w:val="en-US"/>
              </w:rPr>
              <w:t>Have a risk management system that meets the requirements of the authorized body</w:t>
            </w:r>
          </w:p>
        </w:tc>
        <w:tc>
          <w:tcPr>
            <w:tcW w:w="1017" w:type="pct"/>
            <w:tcBorders>
              <w:top w:val="single" w:sz="4" w:space="0" w:color="auto"/>
              <w:left w:val="single" w:sz="4" w:space="0" w:color="auto"/>
              <w:bottom w:val="single" w:sz="4" w:space="0" w:color="auto"/>
              <w:right w:val="single" w:sz="4" w:space="0" w:color="auto"/>
            </w:tcBorders>
            <w:hideMark/>
          </w:tcPr>
          <w:p w14:paraId="7D690787" w14:textId="77777777" w:rsidR="003B463F" w:rsidRPr="005C6A82" w:rsidRDefault="003B463F" w:rsidP="007F6836">
            <w:pPr>
              <w:spacing w:before="60" w:after="60"/>
              <w:jc w:val="center"/>
              <w:rPr>
                <w:rFonts w:cs="Arial"/>
                <w:lang w:val="en-US"/>
              </w:rPr>
            </w:pPr>
            <w:r w:rsidRPr="005C6A82">
              <w:rPr>
                <w:rFonts w:cs="Arial"/>
                <w:lang w:val="en-US"/>
              </w:rPr>
              <w:t>+</w:t>
            </w:r>
          </w:p>
        </w:tc>
        <w:tc>
          <w:tcPr>
            <w:tcW w:w="986" w:type="pct"/>
            <w:tcBorders>
              <w:top w:val="single" w:sz="4" w:space="0" w:color="auto"/>
              <w:left w:val="single" w:sz="4" w:space="0" w:color="auto"/>
              <w:bottom w:val="single" w:sz="4" w:space="0" w:color="auto"/>
              <w:right w:val="single" w:sz="4" w:space="0" w:color="auto"/>
            </w:tcBorders>
            <w:hideMark/>
          </w:tcPr>
          <w:p w14:paraId="4152C5DF" w14:textId="77777777" w:rsidR="003B463F" w:rsidRPr="005C6A82" w:rsidRDefault="003B463F" w:rsidP="007F6836">
            <w:pPr>
              <w:spacing w:before="60" w:after="60"/>
              <w:jc w:val="center"/>
              <w:rPr>
                <w:rFonts w:cs="Arial"/>
                <w:lang w:val="en-US"/>
              </w:rPr>
            </w:pPr>
            <w:r w:rsidRPr="005C6A82">
              <w:rPr>
                <w:rFonts w:cs="Arial"/>
                <w:lang w:val="en-US"/>
              </w:rPr>
              <w:t>+</w:t>
            </w:r>
          </w:p>
        </w:tc>
      </w:tr>
      <w:tr w:rsidR="00CE6F6F" w:rsidRPr="005C6A82" w14:paraId="2A1B5984" w14:textId="77777777" w:rsidTr="00912FE6">
        <w:tc>
          <w:tcPr>
            <w:tcW w:w="281" w:type="pct"/>
            <w:tcBorders>
              <w:top w:val="single" w:sz="4" w:space="0" w:color="auto"/>
              <w:left w:val="single" w:sz="4" w:space="0" w:color="auto"/>
              <w:bottom w:val="single" w:sz="4" w:space="0" w:color="auto"/>
              <w:right w:val="single" w:sz="4" w:space="0" w:color="auto"/>
            </w:tcBorders>
            <w:hideMark/>
          </w:tcPr>
          <w:p w14:paraId="38D565A1" w14:textId="77777777" w:rsidR="003B463F" w:rsidRPr="005C6A82" w:rsidRDefault="003B463F" w:rsidP="007F6836">
            <w:pPr>
              <w:spacing w:before="60" w:after="60"/>
              <w:jc w:val="center"/>
              <w:rPr>
                <w:rFonts w:cs="Arial"/>
                <w:lang w:val="en-US"/>
              </w:rPr>
            </w:pPr>
            <w:r w:rsidRPr="005C6A82">
              <w:rPr>
                <w:rFonts w:cs="Arial"/>
                <w:lang w:val="en-US"/>
              </w:rPr>
              <w:t>5.</w:t>
            </w:r>
          </w:p>
        </w:tc>
        <w:tc>
          <w:tcPr>
            <w:tcW w:w="2716" w:type="pct"/>
            <w:tcBorders>
              <w:top w:val="single" w:sz="4" w:space="0" w:color="auto"/>
              <w:left w:val="single" w:sz="4" w:space="0" w:color="auto"/>
              <w:bottom w:val="single" w:sz="4" w:space="0" w:color="auto"/>
              <w:right w:val="single" w:sz="4" w:space="0" w:color="auto"/>
            </w:tcBorders>
            <w:hideMark/>
          </w:tcPr>
          <w:p w14:paraId="6DA89598" w14:textId="1173F36C" w:rsidR="003B463F" w:rsidRPr="005C6A82" w:rsidRDefault="003B463F" w:rsidP="007F6836">
            <w:pPr>
              <w:spacing w:before="60" w:after="60"/>
              <w:rPr>
                <w:rFonts w:cs="Arial"/>
                <w:lang w:val="en-US"/>
              </w:rPr>
            </w:pPr>
            <w:r w:rsidRPr="005C6A82">
              <w:rPr>
                <w:rFonts w:cs="Arial"/>
                <w:lang w:val="en-US"/>
              </w:rPr>
              <w:t xml:space="preserve">Have a valid license from </w:t>
            </w:r>
            <w:r w:rsidR="004E7709" w:rsidRPr="005C6A82">
              <w:rPr>
                <w:rFonts w:cs="Arial"/>
                <w:lang w:val="en-US"/>
              </w:rPr>
              <w:t>the</w:t>
            </w:r>
            <w:r w:rsidRPr="005C6A82">
              <w:rPr>
                <w:rFonts w:cs="Arial"/>
                <w:lang w:val="en-US"/>
              </w:rPr>
              <w:t xml:space="preserve"> authorized body or the right, as provided for by the legislation of the Republic of Kazakhstan, to conduct banking operations in national and/or foreign currencies, including the execution of transactions (carrying out exchange operations) with foreign currencies, or have a valid license from </w:t>
            </w:r>
            <w:r w:rsidR="00FF066D" w:rsidRPr="005C6A82">
              <w:rPr>
                <w:rFonts w:cs="Arial"/>
                <w:lang w:val="en-US"/>
              </w:rPr>
              <w:t>the</w:t>
            </w:r>
            <w:r w:rsidRPr="005C6A82">
              <w:rPr>
                <w:rFonts w:cs="Arial"/>
                <w:lang w:val="en-US"/>
              </w:rPr>
              <w:t xml:space="preserve"> </w:t>
            </w:r>
            <w:r w:rsidRPr="005C6A82">
              <w:rPr>
                <w:rFonts w:cs="Arial"/>
                <w:lang w:val="en-US"/>
              </w:rPr>
              <w:lastRenderedPageBreak/>
              <w:t>authorized body to organize exchange operations with foreign currency (with the exception of organizing exchange operations with cash foreign currency)</w:t>
            </w:r>
            <w:r w:rsidRPr="005C6A82">
              <w:rPr>
                <w:rFonts w:cs="Arial"/>
                <w:i/>
                <w:lang w:val="en-US"/>
              </w:rPr>
              <w:t xml:space="preserve"> </w:t>
            </w:r>
          </w:p>
        </w:tc>
        <w:tc>
          <w:tcPr>
            <w:tcW w:w="1017" w:type="pct"/>
            <w:tcBorders>
              <w:top w:val="single" w:sz="4" w:space="0" w:color="auto"/>
              <w:left w:val="single" w:sz="4" w:space="0" w:color="auto"/>
              <w:bottom w:val="single" w:sz="4" w:space="0" w:color="auto"/>
              <w:right w:val="single" w:sz="4" w:space="0" w:color="auto"/>
            </w:tcBorders>
            <w:hideMark/>
          </w:tcPr>
          <w:p w14:paraId="777FECB0" w14:textId="77777777" w:rsidR="003B463F" w:rsidRPr="005C6A82" w:rsidRDefault="003B463F" w:rsidP="007F6836">
            <w:pPr>
              <w:spacing w:before="60" w:after="60"/>
              <w:jc w:val="center"/>
              <w:rPr>
                <w:rFonts w:cs="Arial"/>
                <w:lang w:val="en-US"/>
              </w:rPr>
            </w:pPr>
            <w:r w:rsidRPr="005C6A82">
              <w:rPr>
                <w:rFonts w:cs="Arial"/>
                <w:lang w:val="en-US"/>
              </w:rPr>
              <w:lastRenderedPageBreak/>
              <w:t>+</w:t>
            </w:r>
          </w:p>
        </w:tc>
        <w:tc>
          <w:tcPr>
            <w:tcW w:w="986" w:type="pct"/>
            <w:tcBorders>
              <w:top w:val="single" w:sz="4" w:space="0" w:color="auto"/>
              <w:left w:val="single" w:sz="4" w:space="0" w:color="auto"/>
              <w:bottom w:val="single" w:sz="4" w:space="0" w:color="auto"/>
              <w:right w:val="single" w:sz="4" w:space="0" w:color="auto"/>
            </w:tcBorders>
            <w:hideMark/>
          </w:tcPr>
          <w:p w14:paraId="01A8218A" w14:textId="77777777" w:rsidR="003B463F" w:rsidRPr="005C6A82" w:rsidRDefault="003B463F" w:rsidP="007F6836">
            <w:pPr>
              <w:spacing w:before="60" w:after="60"/>
              <w:jc w:val="center"/>
              <w:rPr>
                <w:rFonts w:cs="Arial"/>
                <w:lang w:val="en-US"/>
              </w:rPr>
            </w:pPr>
            <w:r w:rsidRPr="005C6A82">
              <w:rPr>
                <w:rFonts w:cs="Arial"/>
                <w:lang w:val="en-US"/>
              </w:rPr>
              <w:t>-</w:t>
            </w:r>
          </w:p>
        </w:tc>
      </w:tr>
      <w:tr w:rsidR="00CE6F6F" w:rsidRPr="005C6A82" w14:paraId="00B9EBB3" w14:textId="77777777" w:rsidTr="00912FE6">
        <w:trPr>
          <w:trHeight w:val="930"/>
        </w:trPr>
        <w:tc>
          <w:tcPr>
            <w:tcW w:w="281" w:type="pct"/>
            <w:tcBorders>
              <w:top w:val="single" w:sz="4" w:space="0" w:color="auto"/>
              <w:left w:val="single" w:sz="4" w:space="0" w:color="auto"/>
              <w:bottom w:val="single" w:sz="4" w:space="0" w:color="auto"/>
              <w:right w:val="single" w:sz="4" w:space="0" w:color="auto"/>
            </w:tcBorders>
            <w:hideMark/>
          </w:tcPr>
          <w:p w14:paraId="7645E123" w14:textId="77777777" w:rsidR="003B463F" w:rsidRPr="005C6A82" w:rsidRDefault="003B463F" w:rsidP="007F6836">
            <w:pPr>
              <w:spacing w:before="60" w:after="60"/>
              <w:jc w:val="center"/>
              <w:rPr>
                <w:rFonts w:cs="Arial"/>
                <w:lang w:val="en-US"/>
              </w:rPr>
            </w:pPr>
            <w:r w:rsidRPr="005C6A82">
              <w:rPr>
                <w:rFonts w:cs="Arial"/>
                <w:lang w:val="en-US"/>
              </w:rPr>
              <w:t>6.</w:t>
            </w:r>
          </w:p>
        </w:tc>
        <w:tc>
          <w:tcPr>
            <w:tcW w:w="2716" w:type="pct"/>
            <w:tcBorders>
              <w:top w:val="single" w:sz="4" w:space="0" w:color="auto"/>
              <w:left w:val="single" w:sz="4" w:space="0" w:color="auto"/>
              <w:bottom w:val="single" w:sz="4" w:space="0" w:color="auto"/>
              <w:right w:val="single" w:sz="4" w:space="0" w:color="auto"/>
            </w:tcBorders>
            <w:hideMark/>
          </w:tcPr>
          <w:p w14:paraId="71DAEC4B" w14:textId="2F2E759A" w:rsidR="003B463F" w:rsidRPr="005C6A82" w:rsidRDefault="003B463F" w:rsidP="007F6836">
            <w:pPr>
              <w:spacing w:before="60" w:after="60"/>
              <w:rPr>
                <w:rFonts w:cs="Arial"/>
                <w:lang w:val="en-US"/>
              </w:rPr>
            </w:pPr>
            <w:r w:rsidRPr="005C6A82">
              <w:rPr>
                <w:rFonts w:cs="Arial"/>
                <w:lang w:val="en-US"/>
              </w:rPr>
              <w:t xml:space="preserve">Have a valid license from </w:t>
            </w:r>
            <w:r w:rsidR="00FF066D" w:rsidRPr="005C6A82">
              <w:rPr>
                <w:rFonts w:cs="Arial"/>
                <w:lang w:val="en-US"/>
              </w:rPr>
              <w:t>the authorized body</w:t>
            </w:r>
            <w:r w:rsidRPr="005C6A82">
              <w:rPr>
                <w:rFonts w:cs="Arial"/>
                <w:lang w:val="en-US"/>
              </w:rPr>
              <w:t xml:space="preserve"> or the right, as provided for by the legislation of the Republic of Kazakhstan, to carry out brokerage and/or dealer activities in the securities market</w:t>
            </w:r>
          </w:p>
        </w:tc>
        <w:tc>
          <w:tcPr>
            <w:tcW w:w="1017" w:type="pct"/>
            <w:tcBorders>
              <w:top w:val="single" w:sz="4" w:space="0" w:color="auto"/>
              <w:left w:val="single" w:sz="4" w:space="0" w:color="auto"/>
              <w:bottom w:val="single" w:sz="4" w:space="0" w:color="auto"/>
              <w:right w:val="single" w:sz="4" w:space="0" w:color="auto"/>
            </w:tcBorders>
            <w:hideMark/>
          </w:tcPr>
          <w:p w14:paraId="76A7E31E" w14:textId="77777777" w:rsidR="003B463F" w:rsidRPr="005C6A82" w:rsidRDefault="003B463F" w:rsidP="007F6836">
            <w:pPr>
              <w:spacing w:before="60" w:after="60"/>
              <w:jc w:val="center"/>
              <w:rPr>
                <w:rFonts w:cs="Arial"/>
                <w:lang w:val="en-US"/>
              </w:rPr>
            </w:pPr>
            <w:r w:rsidRPr="005C6A82">
              <w:rPr>
                <w:rFonts w:cs="Arial"/>
                <w:lang w:val="en-US"/>
              </w:rPr>
              <w:t>-</w:t>
            </w:r>
          </w:p>
        </w:tc>
        <w:tc>
          <w:tcPr>
            <w:tcW w:w="986" w:type="pct"/>
            <w:tcBorders>
              <w:top w:val="single" w:sz="4" w:space="0" w:color="auto"/>
              <w:left w:val="single" w:sz="4" w:space="0" w:color="auto"/>
              <w:bottom w:val="single" w:sz="4" w:space="0" w:color="auto"/>
              <w:right w:val="single" w:sz="4" w:space="0" w:color="auto"/>
            </w:tcBorders>
            <w:hideMark/>
          </w:tcPr>
          <w:p w14:paraId="21C0E911" w14:textId="77777777" w:rsidR="003B463F" w:rsidRPr="005C6A82" w:rsidRDefault="003B463F" w:rsidP="007F6836">
            <w:pPr>
              <w:spacing w:before="60" w:after="60"/>
              <w:jc w:val="center"/>
              <w:rPr>
                <w:rFonts w:cs="Arial"/>
                <w:lang w:val="en-US"/>
              </w:rPr>
            </w:pPr>
            <w:r w:rsidRPr="005C6A82">
              <w:rPr>
                <w:rFonts w:cs="Arial"/>
                <w:lang w:val="en-US"/>
              </w:rPr>
              <w:t>+</w:t>
            </w:r>
          </w:p>
        </w:tc>
      </w:tr>
      <w:tr w:rsidR="00CE6F6F" w:rsidRPr="005C6A82" w14:paraId="3EA4E2D6" w14:textId="77777777" w:rsidTr="00912FE6">
        <w:trPr>
          <w:trHeight w:val="930"/>
        </w:trPr>
        <w:tc>
          <w:tcPr>
            <w:tcW w:w="281" w:type="pct"/>
            <w:tcBorders>
              <w:top w:val="single" w:sz="4" w:space="0" w:color="auto"/>
              <w:left w:val="single" w:sz="4" w:space="0" w:color="auto"/>
              <w:bottom w:val="single" w:sz="4" w:space="0" w:color="auto"/>
              <w:right w:val="single" w:sz="4" w:space="0" w:color="auto"/>
            </w:tcBorders>
          </w:tcPr>
          <w:p w14:paraId="732F2D75" w14:textId="483E93B0" w:rsidR="007E5271" w:rsidRPr="005C6A82" w:rsidRDefault="00B64412" w:rsidP="007F6836">
            <w:pPr>
              <w:spacing w:before="60" w:after="60"/>
              <w:jc w:val="center"/>
              <w:rPr>
                <w:rFonts w:cs="Arial"/>
                <w:lang w:val="en-US"/>
              </w:rPr>
            </w:pPr>
            <w:r w:rsidRPr="005C6A82">
              <w:rPr>
                <w:rFonts w:cs="Arial"/>
                <w:lang w:val="en-US"/>
              </w:rPr>
              <w:t>7</w:t>
            </w:r>
            <w:r w:rsidR="00AC3C82" w:rsidRPr="005C6A82">
              <w:rPr>
                <w:rFonts w:cs="Arial"/>
                <w:lang w:val="en-US"/>
              </w:rPr>
              <w:t>.</w:t>
            </w:r>
          </w:p>
        </w:tc>
        <w:tc>
          <w:tcPr>
            <w:tcW w:w="2716" w:type="pct"/>
            <w:tcBorders>
              <w:top w:val="single" w:sz="4" w:space="0" w:color="auto"/>
              <w:left w:val="single" w:sz="4" w:space="0" w:color="auto"/>
              <w:bottom w:val="single" w:sz="4" w:space="0" w:color="auto"/>
              <w:right w:val="single" w:sz="4" w:space="0" w:color="auto"/>
            </w:tcBorders>
          </w:tcPr>
          <w:p w14:paraId="73EFDAA9" w14:textId="560F6097" w:rsidR="00B04254" w:rsidRPr="005C6A82" w:rsidRDefault="007E5271" w:rsidP="007F6836">
            <w:pPr>
              <w:spacing w:before="60" w:after="60"/>
              <w:rPr>
                <w:rFonts w:cs="Arial"/>
                <w:lang w:val="en-US"/>
              </w:rPr>
            </w:pPr>
            <w:r w:rsidRPr="005C6A82">
              <w:rPr>
                <w:rFonts w:cs="Arial"/>
                <w:lang w:val="en-US"/>
              </w:rPr>
              <w:t xml:space="preserve">Have the consent of the authorized body to appoint (elect) members of the executive body and the management body if they meet the qualification requirements established by the </w:t>
            </w:r>
            <w:r w:rsidR="00FF066D" w:rsidRPr="005C6A82">
              <w:rPr>
                <w:rFonts w:cs="Arial"/>
                <w:lang w:val="en-US"/>
              </w:rPr>
              <w:t>Act</w:t>
            </w:r>
            <w:r w:rsidRPr="005C6A82">
              <w:rPr>
                <w:rFonts w:cs="Arial"/>
                <w:lang w:val="en-US"/>
              </w:rPr>
              <w:t xml:space="preserve"> of the Republic of Kazakhstan </w:t>
            </w:r>
            <w:r w:rsidR="007641C3" w:rsidRPr="005C6A82">
              <w:rPr>
                <w:rFonts w:cs="Arial"/>
                <w:lang w:val="en-US"/>
              </w:rPr>
              <w:t>"</w:t>
            </w:r>
            <w:r w:rsidRPr="005C6A82">
              <w:rPr>
                <w:rFonts w:cs="Arial"/>
                <w:lang w:val="en-US"/>
              </w:rPr>
              <w:t>On the Securities Market</w:t>
            </w:r>
            <w:r w:rsidR="007641C3" w:rsidRPr="005C6A82">
              <w:rPr>
                <w:rFonts w:cs="Arial"/>
                <w:lang w:val="en-US"/>
              </w:rPr>
              <w:t>"</w:t>
            </w:r>
          </w:p>
        </w:tc>
        <w:tc>
          <w:tcPr>
            <w:tcW w:w="1017" w:type="pct"/>
            <w:tcBorders>
              <w:top w:val="single" w:sz="4" w:space="0" w:color="auto"/>
              <w:left w:val="single" w:sz="4" w:space="0" w:color="auto"/>
              <w:bottom w:val="single" w:sz="4" w:space="0" w:color="auto"/>
              <w:right w:val="single" w:sz="4" w:space="0" w:color="auto"/>
            </w:tcBorders>
          </w:tcPr>
          <w:p w14:paraId="53A47AA8" w14:textId="754D7B56" w:rsidR="007E5271" w:rsidRPr="005C6A82" w:rsidRDefault="007E5271" w:rsidP="007F6836">
            <w:pPr>
              <w:spacing w:before="60" w:after="60"/>
              <w:jc w:val="center"/>
              <w:rPr>
                <w:rFonts w:cs="Arial"/>
                <w:lang w:val="en-US"/>
              </w:rPr>
            </w:pPr>
            <w:r w:rsidRPr="005C6A82">
              <w:rPr>
                <w:rFonts w:cs="Arial"/>
                <w:lang w:val="en-US"/>
              </w:rPr>
              <w:t>+</w:t>
            </w:r>
          </w:p>
        </w:tc>
        <w:tc>
          <w:tcPr>
            <w:tcW w:w="986" w:type="pct"/>
            <w:tcBorders>
              <w:top w:val="single" w:sz="4" w:space="0" w:color="auto"/>
              <w:left w:val="single" w:sz="4" w:space="0" w:color="auto"/>
              <w:bottom w:val="single" w:sz="4" w:space="0" w:color="auto"/>
              <w:right w:val="single" w:sz="4" w:space="0" w:color="auto"/>
            </w:tcBorders>
          </w:tcPr>
          <w:p w14:paraId="68026335" w14:textId="5673188C" w:rsidR="007E5271" w:rsidRPr="005C6A82" w:rsidRDefault="007E5271" w:rsidP="007F6836">
            <w:pPr>
              <w:spacing w:before="60" w:after="60"/>
              <w:jc w:val="center"/>
              <w:rPr>
                <w:rFonts w:cs="Arial"/>
                <w:lang w:val="en-US"/>
              </w:rPr>
            </w:pPr>
            <w:r w:rsidRPr="005C6A82">
              <w:rPr>
                <w:rFonts w:cs="Arial"/>
                <w:lang w:val="en-US"/>
              </w:rPr>
              <w:t>+</w:t>
            </w:r>
            <w:r w:rsidR="00AC5DEF" w:rsidRPr="005C6A82">
              <w:rPr>
                <w:rFonts w:cs="Arial"/>
                <w:lang w:val="en-US"/>
              </w:rPr>
              <w:br/>
            </w:r>
          </w:p>
        </w:tc>
      </w:tr>
      <w:tr w:rsidR="00CE6F6F" w:rsidRPr="005C6A82" w14:paraId="3812D5BD" w14:textId="77777777" w:rsidTr="00912FE6">
        <w:trPr>
          <w:trHeight w:val="930"/>
        </w:trPr>
        <w:tc>
          <w:tcPr>
            <w:tcW w:w="281" w:type="pct"/>
            <w:tcBorders>
              <w:top w:val="single" w:sz="4" w:space="0" w:color="auto"/>
              <w:left w:val="single" w:sz="4" w:space="0" w:color="auto"/>
              <w:bottom w:val="single" w:sz="4" w:space="0" w:color="auto"/>
              <w:right w:val="single" w:sz="4" w:space="0" w:color="auto"/>
            </w:tcBorders>
          </w:tcPr>
          <w:p w14:paraId="7793E02E" w14:textId="6454DAC8" w:rsidR="003B463F" w:rsidRPr="005C6A82" w:rsidRDefault="00B64412" w:rsidP="007F6836">
            <w:pPr>
              <w:spacing w:before="60" w:after="60"/>
              <w:jc w:val="center"/>
              <w:rPr>
                <w:rFonts w:cs="Arial"/>
                <w:lang w:val="en-US"/>
              </w:rPr>
            </w:pPr>
            <w:r w:rsidRPr="005C6A82">
              <w:rPr>
                <w:rFonts w:cs="Arial"/>
                <w:lang w:val="en-US"/>
              </w:rPr>
              <w:t>8</w:t>
            </w:r>
            <w:r w:rsidR="00AC3C82" w:rsidRPr="005C6A82">
              <w:rPr>
                <w:rFonts w:cs="Arial"/>
                <w:lang w:val="en-US"/>
              </w:rPr>
              <w:t>.</w:t>
            </w:r>
          </w:p>
        </w:tc>
        <w:tc>
          <w:tcPr>
            <w:tcW w:w="2716" w:type="pct"/>
            <w:tcBorders>
              <w:top w:val="single" w:sz="4" w:space="0" w:color="auto"/>
              <w:left w:val="single" w:sz="4" w:space="0" w:color="auto"/>
              <w:bottom w:val="single" w:sz="4" w:space="0" w:color="auto"/>
              <w:right w:val="single" w:sz="4" w:space="0" w:color="auto"/>
            </w:tcBorders>
          </w:tcPr>
          <w:p w14:paraId="7F0C40B7" w14:textId="4FB90A51" w:rsidR="003B463F" w:rsidRPr="005C6A82" w:rsidRDefault="003B463F" w:rsidP="007F6836">
            <w:pPr>
              <w:spacing w:before="60" w:after="60"/>
              <w:rPr>
                <w:rFonts w:cs="Arial"/>
                <w:lang w:val="en-US"/>
              </w:rPr>
            </w:pPr>
            <w:r w:rsidRPr="005C6A82">
              <w:rPr>
                <w:rFonts w:cs="Arial"/>
                <w:lang w:val="en-US"/>
              </w:rPr>
              <w:t xml:space="preserve">Absence of sanctions restrictions in relation to </w:t>
            </w:r>
            <w:r w:rsidR="00896D29" w:rsidRPr="005C6A82">
              <w:rPr>
                <w:rFonts w:cs="Arial"/>
                <w:lang w:val="en-US"/>
              </w:rPr>
              <w:t>the Clearing Participant</w:t>
            </w:r>
            <w:r w:rsidRPr="005C6A82">
              <w:rPr>
                <w:rFonts w:cs="Arial"/>
                <w:lang w:val="en-US"/>
              </w:rPr>
              <w:t xml:space="preserve"> and/or its participants/shareholders/officers, as well as ultimate beneficiaries</w:t>
            </w:r>
          </w:p>
        </w:tc>
        <w:tc>
          <w:tcPr>
            <w:tcW w:w="1017" w:type="pct"/>
            <w:tcBorders>
              <w:top w:val="single" w:sz="4" w:space="0" w:color="auto"/>
              <w:left w:val="single" w:sz="4" w:space="0" w:color="auto"/>
              <w:bottom w:val="single" w:sz="4" w:space="0" w:color="auto"/>
              <w:right w:val="single" w:sz="4" w:space="0" w:color="auto"/>
            </w:tcBorders>
          </w:tcPr>
          <w:p w14:paraId="141BA98A" w14:textId="77777777" w:rsidR="003B463F" w:rsidRPr="005C6A82" w:rsidRDefault="003B463F" w:rsidP="007F6836">
            <w:pPr>
              <w:spacing w:before="60" w:after="60"/>
              <w:jc w:val="center"/>
              <w:rPr>
                <w:rFonts w:cs="Arial"/>
                <w:lang w:val="en-US"/>
              </w:rPr>
            </w:pPr>
            <w:r w:rsidRPr="005C6A82">
              <w:rPr>
                <w:rFonts w:cs="Arial"/>
                <w:lang w:val="en-US"/>
              </w:rPr>
              <w:t>+</w:t>
            </w:r>
          </w:p>
        </w:tc>
        <w:tc>
          <w:tcPr>
            <w:tcW w:w="986" w:type="pct"/>
            <w:tcBorders>
              <w:top w:val="single" w:sz="4" w:space="0" w:color="auto"/>
              <w:left w:val="single" w:sz="4" w:space="0" w:color="auto"/>
              <w:bottom w:val="single" w:sz="4" w:space="0" w:color="auto"/>
              <w:right w:val="single" w:sz="4" w:space="0" w:color="auto"/>
            </w:tcBorders>
          </w:tcPr>
          <w:p w14:paraId="0443CCC2" w14:textId="77777777" w:rsidR="003B463F" w:rsidRPr="005C6A82" w:rsidRDefault="003B463F" w:rsidP="007F6836">
            <w:pPr>
              <w:spacing w:before="60" w:after="60"/>
              <w:jc w:val="center"/>
              <w:rPr>
                <w:rFonts w:cs="Arial"/>
                <w:lang w:val="en-US"/>
              </w:rPr>
            </w:pPr>
            <w:r w:rsidRPr="005C6A82">
              <w:rPr>
                <w:rFonts w:cs="Arial"/>
                <w:lang w:val="en-US"/>
              </w:rPr>
              <w:t>+</w:t>
            </w:r>
          </w:p>
        </w:tc>
      </w:tr>
    </w:tbl>
    <w:p w14:paraId="6725512F" w14:textId="77777777" w:rsidR="00172051" w:rsidRPr="005C6A82" w:rsidRDefault="00172051" w:rsidP="00172051">
      <w:pPr>
        <w:spacing w:after="120"/>
        <w:rPr>
          <w:rFonts w:cs="Arial"/>
          <w:lang w:val="en-US"/>
        </w:rPr>
      </w:pPr>
    </w:p>
    <w:p w14:paraId="221741F9" w14:textId="40F3EF5D" w:rsidR="00172051" w:rsidRPr="005C6A82" w:rsidRDefault="002E788E" w:rsidP="00172051">
      <w:pPr>
        <w:spacing w:after="120"/>
        <w:jc w:val="both"/>
        <w:rPr>
          <w:b/>
          <w:lang w:val="en-US"/>
        </w:rPr>
      </w:pPr>
      <w:r w:rsidRPr="005C6A82">
        <w:rPr>
          <w:b/>
          <w:lang w:val="en-US"/>
        </w:rPr>
        <w:t>Note to the table:</w:t>
      </w:r>
    </w:p>
    <w:p w14:paraId="1DA353F4" w14:textId="640B48AE" w:rsidR="003B463F" w:rsidRPr="005C6A82" w:rsidRDefault="002E788E" w:rsidP="00DC2E0C">
      <w:pPr>
        <w:jc w:val="both"/>
        <w:rPr>
          <w:rFonts w:ascii="Times New Roman" w:hAnsi="Times New Roman"/>
          <w:b/>
          <w:bCs/>
          <w:caps/>
          <w:color w:val="800000"/>
          <w:spacing w:val="60"/>
          <w:sz w:val="28"/>
          <w:lang w:val="en-US" w:eastAsia="ru-RU"/>
        </w:rPr>
      </w:pPr>
      <w:r w:rsidRPr="005C6A82">
        <w:rPr>
          <w:lang w:val="en-US" w:eastAsia="ru-RU"/>
        </w:rPr>
        <w:t xml:space="preserve">In columns 2 and 3, </w:t>
      </w:r>
      <w:r w:rsidR="007641C3" w:rsidRPr="005C6A82">
        <w:rPr>
          <w:lang w:val="en-US" w:eastAsia="ru-RU"/>
        </w:rPr>
        <w:t>"</w:t>
      </w:r>
      <w:r w:rsidRPr="005C6A82">
        <w:rPr>
          <w:lang w:val="en-US" w:eastAsia="ru-RU"/>
        </w:rPr>
        <w:t>+</w:t>
      </w:r>
      <w:r w:rsidR="007641C3" w:rsidRPr="005C6A82">
        <w:rPr>
          <w:lang w:val="en-US" w:eastAsia="ru-RU"/>
        </w:rPr>
        <w:t>"</w:t>
      </w:r>
      <w:r w:rsidRPr="005C6A82">
        <w:rPr>
          <w:lang w:val="en-US" w:eastAsia="ru-RU"/>
        </w:rPr>
        <w:t xml:space="preserve"> means that the requirement applies to the candidates for clearing participants (clearing participants) specified in the columns; </w:t>
      </w:r>
      <w:r w:rsidR="007641C3" w:rsidRPr="005C6A82">
        <w:rPr>
          <w:lang w:val="en-US" w:eastAsia="ru-RU"/>
        </w:rPr>
        <w:t>"</w:t>
      </w:r>
      <w:r w:rsidRPr="005C6A82">
        <w:rPr>
          <w:lang w:val="en-US" w:eastAsia="ru-RU"/>
        </w:rPr>
        <w:t>-</w:t>
      </w:r>
      <w:r w:rsidR="007641C3" w:rsidRPr="005C6A82">
        <w:rPr>
          <w:lang w:val="en-US" w:eastAsia="ru-RU"/>
        </w:rPr>
        <w:t>"</w:t>
      </w:r>
      <w:r w:rsidRPr="005C6A82">
        <w:rPr>
          <w:lang w:val="en-US" w:eastAsia="ru-RU"/>
        </w:rPr>
        <w:t xml:space="preserve"> means that the requirement does not apply to the candidates for clearing participants (clearing participants) specified in the columns.</w:t>
      </w:r>
      <w:r w:rsidR="003B463F" w:rsidRPr="005C6A82">
        <w:rPr>
          <w:rFonts w:ascii="Times New Roman" w:hAnsi="Times New Roman"/>
          <w:b/>
          <w:bCs/>
          <w:caps/>
          <w:color w:val="800000"/>
          <w:spacing w:val="60"/>
          <w:sz w:val="28"/>
          <w:lang w:val="en-US" w:eastAsia="ru-RU"/>
        </w:rPr>
        <w:br w:type="page"/>
      </w:r>
    </w:p>
    <w:p w14:paraId="6DD18422" w14:textId="01F56C2F" w:rsidR="003B463F" w:rsidRPr="005C6A82" w:rsidRDefault="009465FC" w:rsidP="00835A5A">
      <w:pPr>
        <w:widowControl w:val="0"/>
        <w:spacing w:after="120"/>
        <w:jc w:val="center"/>
        <w:rPr>
          <w:rFonts w:cs="Arial"/>
          <w:b/>
          <w:lang w:val="en-US"/>
        </w:rPr>
      </w:pPr>
      <w:bookmarkStart w:id="3" w:name="_Hlk141873363"/>
      <w:r w:rsidRPr="005C6A82">
        <w:rPr>
          <w:b/>
          <w:lang w:val="en-US" w:eastAsia="ru-RU"/>
        </w:rPr>
        <w:lastRenderedPageBreak/>
        <w:t>Table 2. For foreign legal entities</w:t>
      </w:r>
      <w:bookmarkEnd w:id="3"/>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35"/>
        <w:gridCol w:w="8972"/>
        <w:gridCol w:w="2143"/>
        <w:gridCol w:w="2306"/>
      </w:tblGrid>
      <w:tr w:rsidR="00541C23" w:rsidRPr="005C6A82" w14:paraId="0FBA1F3F" w14:textId="77777777" w:rsidTr="00B64412">
        <w:trPr>
          <w:trHeight w:val="289"/>
          <w:tblHeader/>
        </w:trPr>
        <w:tc>
          <w:tcPr>
            <w:tcW w:w="39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3BF9CC" w14:textId="77777777" w:rsidR="003B463F" w:rsidRPr="005C6A82" w:rsidRDefault="003B463F">
            <w:pPr>
              <w:spacing w:before="60" w:after="60"/>
              <w:jc w:val="center"/>
              <w:rPr>
                <w:rFonts w:ascii="Arial Narrow" w:hAnsi="Arial Narrow" w:cs="Arial"/>
                <w:b/>
                <w:color w:val="000000"/>
                <w:lang w:val="en-US"/>
              </w:rPr>
            </w:pPr>
            <w:bookmarkStart w:id="4" w:name="_Hlk155775196"/>
            <w:r w:rsidRPr="005C6A82">
              <w:rPr>
                <w:rFonts w:ascii="Arial Narrow" w:hAnsi="Arial Narrow" w:cs="Arial"/>
                <w:b/>
                <w:color w:val="000000"/>
                <w:lang w:val="en-US"/>
              </w:rPr>
              <w:t>Item No.</w:t>
            </w:r>
            <w:r w:rsidRPr="005C6A82">
              <w:rPr>
                <w:rFonts w:ascii="Arial Narrow" w:hAnsi="Arial Narrow" w:cs="Arial"/>
                <w:b/>
                <w:color w:val="000000"/>
                <w:lang w:val="en-US"/>
              </w:rPr>
              <w:br/>
            </w:r>
          </w:p>
        </w:tc>
        <w:tc>
          <w:tcPr>
            <w:tcW w:w="308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EACBD1" w14:textId="77777777" w:rsidR="003B463F" w:rsidRPr="005C6A82" w:rsidRDefault="003B463F">
            <w:pPr>
              <w:spacing w:before="60" w:after="60"/>
              <w:jc w:val="center"/>
              <w:rPr>
                <w:rFonts w:ascii="Arial Narrow" w:hAnsi="Arial Narrow" w:cs="Arial"/>
                <w:b/>
                <w:color w:val="000000"/>
                <w:lang w:val="en-US"/>
              </w:rPr>
            </w:pPr>
            <w:r w:rsidRPr="005C6A82">
              <w:rPr>
                <w:rFonts w:ascii="Arial Narrow" w:hAnsi="Arial Narrow" w:cs="Arial"/>
                <w:b/>
                <w:color w:val="000000"/>
                <w:lang w:val="en-US"/>
              </w:rPr>
              <w:t>Name of the requirement</w:t>
            </w:r>
          </w:p>
        </w:tc>
        <w:tc>
          <w:tcPr>
            <w:tcW w:w="73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9A006A" w14:textId="33D90EA8" w:rsidR="003B463F" w:rsidRPr="005C6A82" w:rsidRDefault="002E788E">
            <w:pPr>
              <w:spacing w:before="60" w:after="60"/>
              <w:jc w:val="center"/>
              <w:rPr>
                <w:rFonts w:ascii="Arial Narrow" w:hAnsi="Arial Narrow" w:cs="Arial"/>
                <w:b/>
                <w:color w:val="000000"/>
                <w:lang w:val="en-US"/>
              </w:rPr>
            </w:pPr>
            <w:r w:rsidRPr="005C6A82">
              <w:rPr>
                <w:rFonts w:ascii="Arial Narrow" w:hAnsi="Arial Narrow" w:cs="Arial"/>
                <w:b/>
                <w:color w:val="000000"/>
                <w:lang w:val="en-US"/>
              </w:rPr>
              <w:t>Foreign exchange market</w:t>
            </w:r>
          </w:p>
        </w:tc>
        <w:tc>
          <w:tcPr>
            <w:tcW w:w="79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BD238C" w14:textId="77777777" w:rsidR="00912FE6" w:rsidRPr="005C6A82" w:rsidRDefault="002E788E">
            <w:pPr>
              <w:spacing w:before="60" w:after="60"/>
              <w:jc w:val="center"/>
              <w:rPr>
                <w:rFonts w:ascii="Arial Narrow" w:hAnsi="Arial Narrow" w:cs="Arial"/>
                <w:b/>
                <w:color w:val="000000"/>
                <w:lang w:val="en-US"/>
              </w:rPr>
            </w:pPr>
            <w:r w:rsidRPr="005C6A82">
              <w:rPr>
                <w:rFonts w:ascii="Arial Narrow" w:hAnsi="Arial Narrow" w:cs="Arial"/>
                <w:b/>
                <w:color w:val="000000"/>
                <w:lang w:val="en-US"/>
              </w:rPr>
              <w:t>Stock market,</w:t>
            </w:r>
          </w:p>
          <w:p w14:paraId="180EED81" w14:textId="29140605" w:rsidR="003B463F" w:rsidRPr="005C6A82" w:rsidRDefault="002E788E">
            <w:pPr>
              <w:spacing w:before="60" w:after="60"/>
              <w:jc w:val="center"/>
              <w:rPr>
                <w:rFonts w:ascii="Arial Narrow" w:hAnsi="Arial Narrow" w:cs="Arial"/>
                <w:b/>
                <w:color w:val="000000"/>
                <w:lang w:val="en-US"/>
              </w:rPr>
            </w:pPr>
            <w:r w:rsidRPr="005C6A82">
              <w:rPr>
                <w:rFonts w:ascii="Arial Narrow" w:hAnsi="Arial Narrow" w:cs="Arial"/>
                <w:b/>
                <w:color w:val="000000"/>
                <w:lang w:val="en-US"/>
              </w:rPr>
              <w:t>derivatives market</w:t>
            </w:r>
          </w:p>
        </w:tc>
      </w:tr>
      <w:bookmarkEnd w:id="4"/>
      <w:tr w:rsidR="00541C23" w:rsidRPr="005C6A82" w14:paraId="6061CF0E" w14:textId="77777777" w:rsidTr="00B64412">
        <w:trPr>
          <w:trHeight w:val="229"/>
          <w:tblHeader/>
        </w:trPr>
        <w:tc>
          <w:tcPr>
            <w:tcW w:w="39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24D5BE5" w14:textId="77777777" w:rsidR="003B463F" w:rsidRPr="005C6A82" w:rsidRDefault="003B463F">
            <w:pPr>
              <w:spacing w:before="60" w:after="60"/>
              <w:jc w:val="center"/>
              <w:rPr>
                <w:rFonts w:ascii="Arial Narrow" w:hAnsi="Arial Narrow" w:cs="Arial"/>
                <w:b/>
                <w:color w:val="000000"/>
                <w:lang w:val="en-US"/>
              </w:rPr>
            </w:pPr>
            <w:r w:rsidRPr="005C6A82">
              <w:rPr>
                <w:rFonts w:ascii="Arial Narrow" w:hAnsi="Arial Narrow" w:cs="Arial"/>
                <w:b/>
                <w:color w:val="000000"/>
                <w:lang w:val="en-US"/>
              </w:rPr>
              <w:t>A</w:t>
            </w:r>
          </w:p>
        </w:tc>
        <w:tc>
          <w:tcPr>
            <w:tcW w:w="308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CCB603F" w14:textId="77777777" w:rsidR="003B463F" w:rsidRPr="005C6A82" w:rsidRDefault="003B463F">
            <w:pPr>
              <w:spacing w:before="60" w:after="60"/>
              <w:jc w:val="center"/>
              <w:rPr>
                <w:rFonts w:ascii="Arial Narrow" w:hAnsi="Arial Narrow" w:cs="Arial"/>
                <w:b/>
                <w:color w:val="000000"/>
                <w:lang w:val="en-US"/>
              </w:rPr>
            </w:pPr>
            <w:r w:rsidRPr="005C6A82">
              <w:rPr>
                <w:rFonts w:ascii="Arial Narrow" w:hAnsi="Arial Narrow" w:cs="Arial"/>
                <w:b/>
                <w:color w:val="000000"/>
                <w:lang w:val="en-US"/>
              </w:rPr>
              <w:t>1</w:t>
            </w:r>
          </w:p>
        </w:tc>
        <w:tc>
          <w:tcPr>
            <w:tcW w:w="73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13814B2" w14:textId="77777777" w:rsidR="003B463F" w:rsidRPr="005C6A82" w:rsidRDefault="003B463F">
            <w:pPr>
              <w:spacing w:before="60" w:after="60"/>
              <w:jc w:val="center"/>
              <w:rPr>
                <w:rFonts w:ascii="Arial Narrow" w:hAnsi="Arial Narrow" w:cs="Arial"/>
                <w:b/>
                <w:color w:val="000000"/>
                <w:lang w:val="en-US"/>
              </w:rPr>
            </w:pPr>
            <w:r w:rsidRPr="005C6A82">
              <w:rPr>
                <w:rFonts w:ascii="Arial Narrow" w:hAnsi="Arial Narrow" w:cs="Arial"/>
                <w:b/>
                <w:color w:val="000000"/>
                <w:lang w:val="en-US"/>
              </w:rPr>
              <w:t>2</w:t>
            </w:r>
          </w:p>
        </w:tc>
        <w:tc>
          <w:tcPr>
            <w:tcW w:w="79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7ED944" w14:textId="77777777" w:rsidR="003B463F" w:rsidRPr="005C6A82" w:rsidRDefault="003B463F">
            <w:pPr>
              <w:spacing w:before="60" w:after="60"/>
              <w:jc w:val="center"/>
              <w:rPr>
                <w:rFonts w:ascii="Arial Narrow" w:hAnsi="Arial Narrow" w:cs="Arial"/>
                <w:b/>
                <w:color w:val="000000"/>
                <w:lang w:val="en-US"/>
              </w:rPr>
            </w:pPr>
            <w:r w:rsidRPr="005C6A82">
              <w:rPr>
                <w:rFonts w:ascii="Arial Narrow" w:hAnsi="Arial Narrow" w:cs="Arial"/>
                <w:b/>
                <w:color w:val="000000"/>
                <w:lang w:val="en-US"/>
              </w:rPr>
              <w:t>3</w:t>
            </w:r>
          </w:p>
        </w:tc>
      </w:tr>
      <w:tr w:rsidR="0067503D" w:rsidRPr="005C6A82" w14:paraId="7BBA7D45" w14:textId="77777777" w:rsidTr="00B64412">
        <w:tc>
          <w:tcPr>
            <w:tcW w:w="390" w:type="pct"/>
            <w:tcBorders>
              <w:top w:val="single" w:sz="4" w:space="0" w:color="auto"/>
              <w:left w:val="single" w:sz="4" w:space="0" w:color="auto"/>
              <w:bottom w:val="single" w:sz="4" w:space="0" w:color="auto"/>
              <w:right w:val="single" w:sz="4" w:space="0" w:color="auto"/>
            </w:tcBorders>
            <w:hideMark/>
          </w:tcPr>
          <w:p w14:paraId="2351459F" w14:textId="77777777" w:rsidR="003B463F" w:rsidRPr="005C6A82" w:rsidRDefault="003B463F">
            <w:pPr>
              <w:spacing w:before="60" w:after="60"/>
              <w:jc w:val="center"/>
              <w:rPr>
                <w:rFonts w:cs="Arial"/>
                <w:lang w:val="en-US"/>
              </w:rPr>
            </w:pPr>
            <w:r w:rsidRPr="005C6A82">
              <w:rPr>
                <w:rFonts w:cs="Arial"/>
                <w:lang w:val="en-US"/>
              </w:rPr>
              <w:t>1.</w:t>
            </w:r>
          </w:p>
        </w:tc>
        <w:tc>
          <w:tcPr>
            <w:tcW w:w="3082" w:type="pct"/>
            <w:tcBorders>
              <w:top w:val="single" w:sz="4" w:space="0" w:color="auto"/>
              <w:left w:val="single" w:sz="4" w:space="0" w:color="auto"/>
              <w:bottom w:val="single" w:sz="4" w:space="0" w:color="auto"/>
              <w:right w:val="single" w:sz="4" w:space="0" w:color="auto"/>
            </w:tcBorders>
            <w:hideMark/>
          </w:tcPr>
          <w:p w14:paraId="7FE8B010" w14:textId="1F166183" w:rsidR="003B463F" w:rsidRPr="005C6A82" w:rsidRDefault="003B463F">
            <w:pPr>
              <w:spacing w:before="60" w:after="60"/>
              <w:rPr>
                <w:rFonts w:cs="Arial"/>
                <w:lang w:val="en-US"/>
              </w:rPr>
            </w:pPr>
            <w:r w:rsidRPr="005C6A82">
              <w:rPr>
                <w:rFonts w:cs="Arial"/>
                <w:lang w:val="en-US"/>
              </w:rPr>
              <w:t>Be a legal entity that meets the requirements (criteria) established by Resolution</w:t>
            </w:r>
            <w:r w:rsidR="007E2249" w:rsidRPr="005C6A82">
              <w:rPr>
                <w:rFonts w:cs="Arial"/>
                <w:lang w:val="en-US"/>
              </w:rPr>
              <w:t xml:space="preserve"> </w:t>
            </w:r>
            <w:r w:rsidR="00FF066D" w:rsidRPr="005C6A82">
              <w:rPr>
                <w:rFonts w:cs="Arial"/>
                <w:lang w:val="en-US"/>
              </w:rPr>
              <w:t xml:space="preserve">No. 360 </w:t>
            </w:r>
            <w:r w:rsidRPr="005C6A82">
              <w:rPr>
                <w:rFonts w:cs="Arial"/>
                <w:lang w:val="en-US"/>
              </w:rPr>
              <w:t>of the Board of the Agency of the Republic of Kazakhstan for Regulation and Su</w:t>
            </w:r>
            <w:r w:rsidR="00FF066D" w:rsidRPr="005C6A82">
              <w:rPr>
                <w:rFonts w:cs="Arial"/>
                <w:lang w:val="en-US"/>
              </w:rPr>
              <w:t>rveillance</w:t>
            </w:r>
            <w:r w:rsidRPr="005C6A82">
              <w:rPr>
                <w:rFonts w:cs="Arial"/>
                <w:lang w:val="en-US"/>
              </w:rPr>
              <w:t xml:space="preserve"> of the Financial Market and Financial Organizations </w:t>
            </w:r>
            <w:r w:rsidR="007641C3" w:rsidRPr="005C6A82">
              <w:rPr>
                <w:rFonts w:cs="Arial"/>
                <w:lang w:val="en-US"/>
              </w:rPr>
              <w:t>"</w:t>
            </w:r>
            <w:bookmarkStart w:id="5" w:name="_Hlk141871838"/>
            <w:r w:rsidRPr="005C6A82">
              <w:rPr>
                <w:rFonts w:cs="Arial"/>
                <w:lang w:val="en-US"/>
              </w:rPr>
              <w:t>On the requirements for foreign legal entities</w:t>
            </w:r>
            <w:r w:rsidR="00A86B1F" w:rsidRPr="005C6A82">
              <w:rPr>
                <w:rFonts w:cs="Arial"/>
                <w:lang w:val="en-US"/>
              </w:rPr>
              <w:t>,</w:t>
            </w:r>
            <w:r w:rsidRPr="005C6A82">
              <w:rPr>
                <w:rFonts w:cs="Arial"/>
                <w:lang w:val="en-US"/>
              </w:rPr>
              <w:t xml:space="preserve"> as well as participants of the Astana International Financial Cent</w:t>
            </w:r>
            <w:r w:rsidR="00FF066D" w:rsidRPr="005C6A82">
              <w:rPr>
                <w:rFonts w:cs="Arial"/>
                <w:lang w:val="en-US"/>
              </w:rPr>
              <w:t>re</w:t>
            </w:r>
            <w:r w:rsidRPr="005C6A82">
              <w:rPr>
                <w:rFonts w:cs="Arial"/>
                <w:lang w:val="en-US"/>
              </w:rPr>
              <w:t xml:space="preserve"> for membership in the stock exchange</w:t>
            </w:r>
            <w:r w:rsidR="007641C3" w:rsidRPr="005C6A82">
              <w:rPr>
                <w:rFonts w:cs="Arial"/>
                <w:lang w:val="en-US"/>
              </w:rPr>
              <w:t>"</w:t>
            </w:r>
            <w:r w:rsidRPr="005C6A82">
              <w:rPr>
                <w:rFonts w:cs="Arial"/>
                <w:lang w:val="en-US"/>
              </w:rPr>
              <w:t xml:space="preserve"> dated September 30, 2005 </w:t>
            </w:r>
            <w:bookmarkEnd w:id="5"/>
          </w:p>
        </w:tc>
        <w:tc>
          <w:tcPr>
            <w:tcW w:w="736" w:type="pct"/>
            <w:tcBorders>
              <w:top w:val="single" w:sz="4" w:space="0" w:color="auto"/>
              <w:left w:val="single" w:sz="4" w:space="0" w:color="auto"/>
              <w:bottom w:val="single" w:sz="4" w:space="0" w:color="auto"/>
              <w:right w:val="single" w:sz="4" w:space="0" w:color="auto"/>
            </w:tcBorders>
            <w:hideMark/>
          </w:tcPr>
          <w:p w14:paraId="1CB744B5" w14:textId="77777777" w:rsidR="003B463F" w:rsidRPr="005C6A82" w:rsidRDefault="003B463F">
            <w:pPr>
              <w:spacing w:before="60" w:after="60"/>
              <w:jc w:val="center"/>
              <w:rPr>
                <w:rFonts w:cs="Arial"/>
                <w:lang w:val="en-US"/>
              </w:rPr>
            </w:pPr>
            <w:r w:rsidRPr="005C6A82">
              <w:rPr>
                <w:rFonts w:cs="Arial"/>
                <w:lang w:val="en-US"/>
              </w:rPr>
              <w:t>+</w:t>
            </w:r>
          </w:p>
        </w:tc>
        <w:tc>
          <w:tcPr>
            <w:tcW w:w="792" w:type="pct"/>
            <w:tcBorders>
              <w:top w:val="single" w:sz="4" w:space="0" w:color="auto"/>
              <w:left w:val="single" w:sz="4" w:space="0" w:color="auto"/>
              <w:bottom w:val="single" w:sz="4" w:space="0" w:color="auto"/>
              <w:right w:val="single" w:sz="4" w:space="0" w:color="auto"/>
            </w:tcBorders>
            <w:hideMark/>
          </w:tcPr>
          <w:p w14:paraId="3DD3A700" w14:textId="77777777" w:rsidR="003B463F" w:rsidRPr="005C6A82" w:rsidRDefault="003B463F">
            <w:pPr>
              <w:spacing w:before="60" w:after="60"/>
              <w:jc w:val="center"/>
              <w:rPr>
                <w:rFonts w:cs="Arial"/>
                <w:lang w:val="en-US"/>
              </w:rPr>
            </w:pPr>
            <w:r w:rsidRPr="005C6A82">
              <w:rPr>
                <w:rFonts w:cs="Arial"/>
                <w:lang w:val="en-US"/>
              </w:rPr>
              <w:t>+</w:t>
            </w:r>
          </w:p>
        </w:tc>
      </w:tr>
      <w:tr w:rsidR="0067503D" w:rsidRPr="005C6A82" w14:paraId="36ACBEB3" w14:textId="77777777" w:rsidTr="00B64412">
        <w:tc>
          <w:tcPr>
            <w:tcW w:w="390" w:type="pct"/>
            <w:tcBorders>
              <w:top w:val="single" w:sz="4" w:space="0" w:color="auto"/>
              <w:left w:val="single" w:sz="4" w:space="0" w:color="auto"/>
              <w:bottom w:val="single" w:sz="4" w:space="0" w:color="auto"/>
              <w:right w:val="single" w:sz="4" w:space="0" w:color="auto"/>
            </w:tcBorders>
            <w:hideMark/>
          </w:tcPr>
          <w:p w14:paraId="3C64AAD7" w14:textId="77777777" w:rsidR="003B463F" w:rsidRPr="005C6A82" w:rsidRDefault="003B463F">
            <w:pPr>
              <w:spacing w:before="60" w:after="60"/>
              <w:jc w:val="center"/>
              <w:rPr>
                <w:rFonts w:cs="Arial"/>
                <w:lang w:val="en-US"/>
              </w:rPr>
            </w:pPr>
            <w:r w:rsidRPr="005C6A82">
              <w:rPr>
                <w:rFonts w:cs="Arial"/>
                <w:lang w:val="en-US"/>
              </w:rPr>
              <w:t>2.</w:t>
            </w:r>
          </w:p>
        </w:tc>
        <w:tc>
          <w:tcPr>
            <w:tcW w:w="3082" w:type="pct"/>
            <w:tcBorders>
              <w:top w:val="single" w:sz="4" w:space="0" w:color="auto"/>
              <w:left w:val="single" w:sz="4" w:space="0" w:color="auto"/>
              <w:bottom w:val="single" w:sz="4" w:space="0" w:color="auto"/>
              <w:right w:val="single" w:sz="4" w:space="0" w:color="auto"/>
            </w:tcBorders>
            <w:hideMark/>
          </w:tcPr>
          <w:p w14:paraId="7CFACDCC" w14:textId="3161211C" w:rsidR="003B463F" w:rsidRPr="005C6A82" w:rsidRDefault="003B463F">
            <w:pPr>
              <w:spacing w:before="60" w:after="60"/>
              <w:rPr>
                <w:rFonts w:cs="Arial"/>
                <w:lang w:val="en-US"/>
              </w:rPr>
            </w:pPr>
            <w:r w:rsidRPr="005C6A82">
              <w:rPr>
                <w:rFonts w:cs="Arial"/>
                <w:lang w:val="en-US"/>
              </w:rPr>
              <w:t xml:space="preserve">Be </w:t>
            </w:r>
            <w:r w:rsidR="00FF066D" w:rsidRPr="005C6A82">
              <w:rPr>
                <w:rFonts w:cs="Arial"/>
                <w:lang w:val="en-US"/>
              </w:rPr>
              <w:t>incorporated</w:t>
            </w:r>
            <w:r w:rsidRPr="005C6A82">
              <w:rPr>
                <w:rFonts w:cs="Arial"/>
                <w:lang w:val="en-US"/>
              </w:rPr>
              <w:t xml:space="preserve"> in a state that </w:t>
            </w:r>
            <w:r w:rsidR="00FF066D" w:rsidRPr="005C6A82">
              <w:rPr>
                <w:rFonts w:cs="Arial"/>
                <w:lang w:val="en-US"/>
              </w:rPr>
              <w:t>holds</w:t>
            </w:r>
            <w:r w:rsidRPr="005C6A82">
              <w:rPr>
                <w:rFonts w:cs="Arial"/>
                <w:lang w:val="en-US"/>
              </w:rPr>
              <w:t xml:space="preserve"> the current status of a member of the FATF or a member of a regional group that is an associate member (observer) of the FATF</w:t>
            </w:r>
          </w:p>
        </w:tc>
        <w:tc>
          <w:tcPr>
            <w:tcW w:w="736" w:type="pct"/>
            <w:tcBorders>
              <w:top w:val="single" w:sz="4" w:space="0" w:color="auto"/>
              <w:left w:val="single" w:sz="4" w:space="0" w:color="auto"/>
              <w:bottom w:val="single" w:sz="4" w:space="0" w:color="auto"/>
              <w:right w:val="single" w:sz="4" w:space="0" w:color="auto"/>
            </w:tcBorders>
            <w:hideMark/>
          </w:tcPr>
          <w:p w14:paraId="3CB60731" w14:textId="77777777" w:rsidR="003B463F" w:rsidRPr="005C6A82" w:rsidRDefault="003B463F">
            <w:pPr>
              <w:spacing w:before="60" w:after="60"/>
              <w:jc w:val="center"/>
              <w:rPr>
                <w:rFonts w:cs="Arial"/>
                <w:lang w:val="en-US"/>
              </w:rPr>
            </w:pPr>
            <w:r w:rsidRPr="005C6A82">
              <w:rPr>
                <w:rFonts w:cs="Arial"/>
                <w:lang w:val="en-US"/>
              </w:rPr>
              <w:t>+</w:t>
            </w:r>
          </w:p>
        </w:tc>
        <w:tc>
          <w:tcPr>
            <w:tcW w:w="792" w:type="pct"/>
            <w:tcBorders>
              <w:top w:val="single" w:sz="4" w:space="0" w:color="auto"/>
              <w:left w:val="single" w:sz="4" w:space="0" w:color="auto"/>
              <w:bottom w:val="single" w:sz="4" w:space="0" w:color="auto"/>
              <w:right w:val="single" w:sz="4" w:space="0" w:color="auto"/>
            </w:tcBorders>
            <w:hideMark/>
          </w:tcPr>
          <w:p w14:paraId="2E3EB4D9" w14:textId="77777777" w:rsidR="003B463F" w:rsidRPr="005C6A82" w:rsidRDefault="003B463F">
            <w:pPr>
              <w:spacing w:before="60" w:after="60"/>
              <w:jc w:val="center"/>
              <w:rPr>
                <w:rFonts w:cs="Arial"/>
                <w:lang w:val="en-US"/>
              </w:rPr>
            </w:pPr>
            <w:r w:rsidRPr="005C6A82">
              <w:rPr>
                <w:rFonts w:cs="Arial"/>
                <w:lang w:val="en-US"/>
              </w:rPr>
              <w:t>+</w:t>
            </w:r>
          </w:p>
        </w:tc>
      </w:tr>
      <w:tr w:rsidR="0067503D" w:rsidRPr="005C6A82" w14:paraId="59FEA432" w14:textId="77777777" w:rsidTr="00B64412">
        <w:tc>
          <w:tcPr>
            <w:tcW w:w="390" w:type="pct"/>
            <w:tcBorders>
              <w:top w:val="single" w:sz="4" w:space="0" w:color="auto"/>
              <w:left w:val="single" w:sz="4" w:space="0" w:color="auto"/>
              <w:bottom w:val="single" w:sz="4" w:space="0" w:color="auto"/>
              <w:right w:val="single" w:sz="4" w:space="0" w:color="auto"/>
            </w:tcBorders>
            <w:hideMark/>
          </w:tcPr>
          <w:p w14:paraId="1C1CB903" w14:textId="77777777" w:rsidR="003B463F" w:rsidRPr="005C6A82" w:rsidRDefault="003B463F">
            <w:pPr>
              <w:spacing w:before="60" w:after="60"/>
              <w:jc w:val="center"/>
              <w:rPr>
                <w:rFonts w:cs="Arial"/>
                <w:lang w:val="en-US"/>
              </w:rPr>
            </w:pPr>
            <w:r w:rsidRPr="005C6A82">
              <w:rPr>
                <w:rFonts w:cs="Arial"/>
                <w:lang w:val="en-US"/>
              </w:rPr>
              <w:t>3.</w:t>
            </w:r>
          </w:p>
        </w:tc>
        <w:tc>
          <w:tcPr>
            <w:tcW w:w="3082" w:type="pct"/>
            <w:tcBorders>
              <w:top w:val="single" w:sz="4" w:space="0" w:color="auto"/>
              <w:left w:val="single" w:sz="4" w:space="0" w:color="auto"/>
              <w:bottom w:val="single" w:sz="4" w:space="0" w:color="auto"/>
              <w:right w:val="single" w:sz="4" w:space="0" w:color="auto"/>
            </w:tcBorders>
            <w:hideMark/>
          </w:tcPr>
          <w:p w14:paraId="14F275B8" w14:textId="1075DE06" w:rsidR="003B463F" w:rsidRPr="005C6A82" w:rsidRDefault="003B463F">
            <w:pPr>
              <w:pageBreakBefore/>
              <w:spacing w:before="60" w:after="60"/>
              <w:rPr>
                <w:rFonts w:cs="Arial"/>
                <w:lang w:val="en-US"/>
              </w:rPr>
            </w:pPr>
            <w:r w:rsidRPr="005C6A82">
              <w:rPr>
                <w:rFonts w:cs="Arial"/>
                <w:lang w:val="en-US"/>
              </w:rPr>
              <w:t>Be</w:t>
            </w:r>
            <w:r w:rsidR="007E2249" w:rsidRPr="005C6A82">
              <w:rPr>
                <w:rFonts w:cs="Arial"/>
                <w:lang w:val="en-US"/>
              </w:rPr>
              <w:t xml:space="preserve"> </w:t>
            </w:r>
            <w:r w:rsidR="00FF066D" w:rsidRPr="005C6A82">
              <w:rPr>
                <w:rFonts w:cs="Arial"/>
                <w:lang w:val="en-US"/>
              </w:rPr>
              <w:t xml:space="preserve">incorporated </w:t>
            </w:r>
            <w:r w:rsidRPr="005C6A82">
              <w:rPr>
                <w:rFonts w:cs="Arial"/>
                <w:lang w:val="en-US"/>
              </w:rPr>
              <w:t xml:space="preserve">in a state that has concluded </w:t>
            </w:r>
            <w:r w:rsidRPr="005C6A82">
              <w:rPr>
                <w:rFonts w:cs="Arial"/>
                <w:lang w:val="en-US"/>
              </w:rPr>
              <w:br w:type="page"/>
              <w:t>an international treaty (convention, agreement) with the Republic of Kazakhstan on the avoidance of double taxation and the prevention of tax evasion on income and capital (property)</w:t>
            </w:r>
          </w:p>
        </w:tc>
        <w:tc>
          <w:tcPr>
            <w:tcW w:w="736" w:type="pct"/>
            <w:tcBorders>
              <w:top w:val="single" w:sz="4" w:space="0" w:color="auto"/>
              <w:left w:val="single" w:sz="4" w:space="0" w:color="auto"/>
              <w:bottom w:val="single" w:sz="4" w:space="0" w:color="auto"/>
              <w:right w:val="single" w:sz="4" w:space="0" w:color="auto"/>
            </w:tcBorders>
            <w:hideMark/>
          </w:tcPr>
          <w:p w14:paraId="349ACE37" w14:textId="77777777" w:rsidR="003B463F" w:rsidRPr="005C6A82" w:rsidRDefault="003B463F">
            <w:pPr>
              <w:pageBreakBefore/>
              <w:spacing w:before="60" w:after="60"/>
              <w:jc w:val="center"/>
              <w:rPr>
                <w:rFonts w:cs="Arial"/>
                <w:lang w:val="en-US"/>
              </w:rPr>
            </w:pPr>
            <w:r w:rsidRPr="005C6A82">
              <w:rPr>
                <w:rFonts w:cs="Arial"/>
                <w:lang w:val="en-US"/>
              </w:rPr>
              <w:t>+</w:t>
            </w:r>
          </w:p>
        </w:tc>
        <w:tc>
          <w:tcPr>
            <w:tcW w:w="792" w:type="pct"/>
            <w:tcBorders>
              <w:top w:val="single" w:sz="4" w:space="0" w:color="auto"/>
              <w:left w:val="single" w:sz="4" w:space="0" w:color="auto"/>
              <w:bottom w:val="single" w:sz="4" w:space="0" w:color="auto"/>
              <w:right w:val="single" w:sz="4" w:space="0" w:color="auto"/>
            </w:tcBorders>
            <w:hideMark/>
          </w:tcPr>
          <w:p w14:paraId="31E5DA90" w14:textId="77777777" w:rsidR="003B463F" w:rsidRPr="005C6A82" w:rsidRDefault="003B463F">
            <w:pPr>
              <w:pageBreakBefore/>
              <w:spacing w:before="60" w:after="60"/>
              <w:jc w:val="center"/>
              <w:rPr>
                <w:rFonts w:cs="Arial"/>
                <w:lang w:val="en-US"/>
              </w:rPr>
            </w:pPr>
            <w:r w:rsidRPr="005C6A82">
              <w:rPr>
                <w:rFonts w:cs="Arial"/>
                <w:lang w:val="en-US"/>
              </w:rPr>
              <w:t>+</w:t>
            </w:r>
          </w:p>
        </w:tc>
      </w:tr>
      <w:tr w:rsidR="0067503D" w:rsidRPr="005C6A82" w14:paraId="32CCB9CD" w14:textId="77777777" w:rsidTr="00B64412">
        <w:tc>
          <w:tcPr>
            <w:tcW w:w="390" w:type="pct"/>
            <w:tcBorders>
              <w:top w:val="single" w:sz="4" w:space="0" w:color="auto"/>
              <w:left w:val="single" w:sz="4" w:space="0" w:color="auto"/>
              <w:bottom w:val="single" w:sz="4" w:space="0" w:color="auto"/>
              <w:right w:val="single" w:sz="4" w:space="0" w:color="auto"/>
            </w:tcBorders>
            <w:hideMark/>
          </w:tcPr>
          <w:p w14:paraId="18EE02DC" w14:textId="77777777" w:rsidR="003B463F" w:rsidRPr="005C6A82" w:rsidRDefault="003B463F">
            <w:pPr>
              <w:spacing w:before="60" w:after="60"/>
              <w:jc w:val="center"/>
              <w:rPr>
                <w:rFonts w:cs="Arial"/>
                <w:lang w:val="en-US"/>
              </w:rPr>
            </w:pPr>
            <w:r w:rsidRPr="005C6A82">
              <w:rPr>
                <w:rFonts w:cs="Arial"/>
                <w:lang w:val="en-US"/>
              </w:rPr>
              <w:t>4.</w:t>
            </w:r>
          </w:p>
        </w:tc>
        <w:tc>
          <w:tcPr>
            <w:tcW w:w="3082" w:type="pct"/>
            <w:tcBorders>
              <w:top w:val="single" w:sz="4" w:space="0" w:color="auto"/>
              <w:left w:val="single" w:sz="4" w:space="0" w:color="auto"/>
              <w:bottom w:val="single" w:sz="4" w:space="0" w:color="auto"/>
              <w:right w:val="single" w:sz="4" w:space="0" w:color="auto"/>
            </w:tcBorders>
            <w:hideMark/>
          </w:tcPr>
          <w:p w14:paraId="7DF06C96" w14:textId="698D5755" w:rsidR="003B463F" w:rsidRPr="005C6A82" w:rsidRDefault="003B463F">
            <w:pPr>
              <w:spacing w:before="60" w:after="60"/>
              <w:rPr>
                <w:rFonts w:cs="Arial"/>
                <w:lang w:val="en-US"/>
              </w:rPr>
            </w:pPr>
            <w:r w:rsidRPr="005C6A82">
              <w:rPr>
                <w:lang w:val="en-US"/>
              </w:rPr>
              <w:t>Not to be registered (</w:t>
            </w:r>
            <w:r w:rsidR="00FF066D" w:rsidRPr="005C6A82">
              <w:rPr>
                <w:lang w:val="en-US"/>
              </w:rPr>
              <w:t>incorporated</w:t>
            </w:r>
            <w:r w:rsidRPr="005C6A82">
              <w:rPr>
                <w:lang w:val="en-US"/>
              </w:rPr>
              <w:t>) as a legal entity in any of the offshore zones, the list of which is determined in the Republic of Kazakhstan for the purposes of the activities of professional participants in the securities market and other licensed types of activities in the financial market and for the purposes of countering the legalization (laundering) of proceeds from crime and the financing of terrorism</w:t>
            </w:r>
          </w:p>
        </w:tc>
        <w:tc>
          <w:tcPr>
            <w:tcW w:w="736" w:type="pct"/>
            <w:tcBorders>
              <w:top w:val="single" w:sz="4" w:space="0" w:color="auto"/>
              <w:left w:val="single" w:sz="4" w:space="0" w:color="auto"/>
              <w:bottom w:val="single" w:sz="4" w:space="0" w:color="auto"/>
              <w:right w:val="single" w:sz="4" w:space="0" w:color="auto"/>
            </w:tcBorders>
            <w:hideMark/>
          </w:tcPr>
          <w:p w14:paraId="0B82BF51" w14:textId="77777777" w:rsidR="003B463F" w:rsidRPr="005C6A82" w:rsidRDefault="003B463F">
            <w:pPr>
              <w:spacing w:before="60" w:after="60"/>
              <w:jc w:val="center"/>
              <w:rPr>
                <w:rFonts w:cs="Arial"/>
                <w:lang w:val="en-US"/>
              </w:rPr>
            </w:pPr>
            <w:r w:rsidRPr="005C6A82">
              <w:rPr>
                <w:rFonts w:cs="Arial"/>
                <w:lang w:val="en-US"/>
              </w:rPr>
              <w:t>+</w:t>
            </w:r>
          </w:p>
        </w:tc>
        <w:tc>
          <w:tcPr>
            <w:tcW w:w="792" w:type="pct"/>
            <w:tcBorders>
              <w:top w:val="single" w:sz="4" w:space="0" w:color="auto"/>
              <w:left w:val="single" w:sz="4" w:space="0" w:color="auto"/>
              <w:bottom w:val="single" w:sz="4" w:space="0" w:color="auto"/>
              <w:right w:val="single" w:sz="4" w:space="0" w:color="auto"/>
            </w:tcBorders>
            <w:hideMark/>
          </w:tcPr>
          <w:p w14:paraId="31F22D9D" w14:textId="77777777" w:rsidR="003B463F" w:rsidRPr="005C6A82" w:rsidRDefault="003B463F">
            <w:pPr>
              <w:spacing w:before="60" w:after="60"/>
              <w:jc w:val="center"/>
              <w:rPr>
                <w:rFonts w:cs="Arial"/>
                <w:lang w:val="en-US"/>
              </w:rPr>
            </w:pPr>
            <w:r w:rsidRPr="005C6A82">
              <w:rPr>
                <w:rFonts w:cs="Arial"/>
                <w:lang w:val="en-US"/>
              </w:rPr>
              <w:t>+</w:t>
            </w:r>
          </w:p>
        </w:tc>
      </w:tr>
      <w:tr w:rsidR="0067503D" w:rsidRPr="005C6A82" w14:paraId="2B41266C" w14:textId="77777777" w:rsidTr="00B64412">
        <w:tc>
          <w:tcPr>
            <w:tcW w:w="390" w:type="pct"/>
            <w:tcBorders>
              <w:top w:val="single" w:sz="4" w:space="0" w:color="auto"/>
              <w:left w:val="single" w:sz="4" w:space="0" w:color="auto"/>
              <w:bottom w:val="single" w:sz="4" w:space="0" w:color="auto"/>
              <w:right w:val="single" w:sz="4" w:space="0" w:color="auto"/>
            </w:tcBorders>
            <w:hideMark/>
          </w:tcPr>
          <w:p w14:paraId="7300B82C" w14:textId="77777777" w:rsidR="003B463F" w:rsidRPr="005C6A82" w:rsidRDefault="003B463F">
            <w:pPr>
              <w:spacing w:before="60" w:after="60"/>
              <w:jc w:val="center"/>
              <w:rPr>
                <w:rFonts w:cs="Arial"/>
                <w:lang w:val="en-US"/>
              </w:rPr>
            </w:pPr>
            <w:r w:rsidRPr="005C6A82">
              <w:rPr>
                <w:rFonts w:cs="Arial"/>
                <w:lang w:val="en-US"/>
              </w:rPr>
              <w:t>5.</w:t>
            </w:r>
          </w:p>
        </w:tc>
        <w:tc>
          <w:tcPr>
            <w:tcW w:w="3082" w:type="pct"/>
            <w:tcBorders>
              <w:top w:val="single" w:sz="4" w:space="0" w:color="auto"/>
              <w:left w:val="single" w:sz="4" w:space="0" w:color="auto"/>
              <w:bottom w:val="single" w:sz="4" w:space="0" w:color="auto"/>
              <w:right w:val="single" w:sz="4" w:space="0" w:color="auto"/>
            </w:tcBorders>
            <w:hideMark/>
          </w:tcPr>
          <w:p w14:paraId="7DA673DB" w14:textId="36C51383" w:rsidR="003B463F" w:rsidRPr="005C6A82" w:rsidRDefault="003B463F">
            <w:pPr>
              <w:spacing w:before="60" w:after="60"/>
              <w:rPr>
                <w:rFonts w:cs="Arial"/>
                <w:lang w:val="en-US"/>
              </w:rPr>
            </w:pPr>
            <w:r w:rsidRPr="005C6A82">
              <w:rPr>
                <w:rFonts w:cs="Arial"/>
                <w:lang w:val="en-US"/>
              </w:rPr>
              <w:t xml:space="preserve">Have a risk management system that is substantially consistent with the provisions on the organization of risk management for brokers </w:t>
            </w:r>
            <w:r w:rsidR="00A05221" w:rsidRPr="005C6A82">
              <w:rPr>
                <w:rFonts w:cs="Arial"/>
                <w:lang w:val="en-US"/>
              </w:rPr>
              <w:t xml:space="preserve">and dealers in the securities market recommended by </w:t>
            </w:r>
            <w:r w:rsidRPr="005C6A82">
              <w:rPr>
                <w:rFonts w:cs="Arial"/>
                <w:lang w:val="en-US"/>
              </w:rPr>
              <w:t>IOSCO</w:t>
            </w:r>
            <w:r w:rsidRPr="005C6A82">
              <w:rPr>
                <w:rFonts w:cs="Arial"/>
                <w:vertAlign w:val="superscript"/>
                <w:lang w:val="en-US"/>
              </w:rPr>
              <w:footnoteReference w:id="3"/>
            </w:r>
            <w:r w:rsidR="00FF066D" w:rsidRPr="005C6A82">
              <w:rPr>
                <w:rFonts w:cs="Arial"/>
                <w:lang w:val="en-US"/>
              </w:rPr>
              <w:t xml:space="preserve"> </w:t>
            </w:r>
            <w:r w:rsidRPr="005C6A82">
              <w:rPr>
                <w:rFonts w:cs="Arial"/>
                <w:lang w:val="en-US"/>
              </w:rPr>
              <w:t>or established by the relevant regulatory legal act of the Republic of Kazakhstan</w:t>
            </w:r>
            <w:r w:rsidRPr="005C6A82">
              <w:rPr>
                <w:rFonts w:cs="Arial"/>
                <w:vertAlign w:val="superscript"/>
                <w:lang w:val="en-US"/>
              </w:rPr>
              <w:footnoteReference w:id="4"/>
            </w:r>
          </w:p>
        </w:tc>
        <w:tc>
          <w:tcPr>
            <w:tcW w:w="736" w:type="pct"/>
            <w:tcBorders>
              <w:top w:val="single" w:sz="4" w:space="0" w:color="auto"/>
              <w:left w:val="single" w:sz="4" w:space="0" w:color="auto"/>
              <w:bottom w:val="single" w:sz="4" w:space="0" w:color="auto"/>
              <w:right w:val="single" w:sz="4" w:space="0" w:color="auto"/>
            </w:tcBorders>
            <w:hideMark/>
          </w:tcPr>
          <w:p w14:paraId="75B78CC5" w14:textId="77777777" w:rsidR="003B463F" w:rsidRPr="005C6A82" w:rsidRDefault="003B463F">
            <w:pPr>
              <w:spacing w:before="60" w:after="60"/>
              <w:jc w:val="center"/>
              <w:rPr>
                <w:rFonts w:cs="Arial"/>
                <w:lang w:val="en-US"/>
              </w:rPr>
            </w:pPr>
            <w:r w:rsidRPr="005C6A82">
              <w:rPr>
                <w:rFonts w:cs="Arial"/>
                <w:lang w:val="en-US"/>
              </w:rPr>
              <w:t>+</w:t>
            </w:r>
          </w:p>
        </w:tc>
        <w:tc>
          <w:tcPr>
            <w:tcW w:w="792" w:type="pct"/>
            <w:tcBorders>
              <w:top w:val="single" w:sz="4" w:space="0" w:color="auto"/>
              <w:left w:val="single" w:sz="4" w:space="0" w:color="auto"/>
              <w:bottom w:val="single" w:sz="4" w:space="0" w:color="auto"/>
              <w:right w:val="single" w:sz="4" w:space="0" w:color="auto"/>
            </w:tcBorders>
            <w:hideMark/>
          </w:tcPr>
          <w:p w14:paraId="1DA05748" w14:textId="77777777" w:rsidR="003B463F" w:rsidRPr="005C6A82" w:rsidRDefault="003B463F">
            <w:pPr>
              <w:spacing w:before="60" w:after="60"/>
              <w:jc w:val="center"/>
              <w:rPr>
                <w:rFonts w:cs="Arial"/>
                <w:lang w:val="en-US"/>
              </w:rPr>
            </w:pPr>
            <w:r w:rsidRPr="005C6A82">
              <w:rPr>
                <w:rFonts w:cs="Arial"/>
                <w:lang w:val="en-US"/>
              </w:rPr>
              <w:t>+</w:t>
            </w:r>
          </w:p>
        </w:tc>
      </w:tr>
      <w:tr w:rsidR="0067503D" w:rsidRPr="005C6A82" w14:paraId="0E993BA9" w14:textId="77777777" w:rsidTr="00B64412">
        <w:tc>
          <w:tcPr>
            <w:tcW w:w="390" w:type="pct"/>
            <w:tcBorders>
              <w:top w:val="single" w:sz="4" w:space="0" w:color="auto"/>
              <w:left w:val="single" w:sz="4" w:space="0" w:color="auto"/>
              <w:bottom w:val="single" w:sz="4" w:space="0" w:color="auto"/>
              <w:right w:val="single" w:sz="4" w:space="0" w:color="auto"/>
            </w:tcBorders>
            <w:hideMark/>
          </w:tcPr>
          <w:p w14:paraId="7D6BB8B9" w14:textId="77777777" w:rsidR="003B463F" w:rsidRPr="005C6A82" w:rsidRDefault="003B463F">
            <w:pPr>
              <w:spacing w:before="60" w:after="60"/>
              <w:jc w:val="center"/>
              <w:rPr>
                <w:rFonts w:cs="Arial"/>
                <w:lang w:val="en-US"/>
              </w:rPr>
            </w:pPr>
            <w:r w:rsidRPr="005C6A82">
              <w:rPr>
                <w:rFonts w:cs="Arial"/>
                <w:lang w:val="en-US"/>
              </w:rPr>
              <w:t>6.</w:t>
            </w:r>
          </w:p>
        </w:tc>
        <w:tc>
          <w:tcPr>
            <w:tcW w:w="3082" w:type="pct"/>
            <w:tcBorders>
              <w:top w:val="single" w:sz="4" w:space="0" w:color="auto"/>
              <w:left w:val="single" w:sz="4" w:space="0" w:color="auto"/>
              <w:bottom w:val="single" w:sz="4" w:space="0" w:color="auto"/>
              <w:right w:val="single" w:sz="4" w:space="0" w:color="auto"/>
            </w:tcBorders>
            <w:hideMark/>
          </w:tcPr>
          <w:p w14:paraId="289A99F4" w14:textId="356D1A29" w:rsidR="003B463F" w:rsidRPr="005C6A82" w:rsidRDefault="003B463F">
            <w:pPr>
              <w:spacing w:before="60" w:after="60"/>
              <w:rPr>
                <w:rFonts w:cs="Arial"/>
                <w:lang w:val="en-US"/>
              </w:rPr>
            </w:pPr>
            <w:r w:rsidRPr="005C6A82">
              <w:rPr>
                <w:rFonts w:cs="Arial"/>
                <w:lang w:val="en-US"/>
              </w:rPr>
              <w:t xml:space="preserve">Maintain accounting records and prepare financial statements in accordance with the requirements of </w:t>
            </w:r>
            <w:r w:rsidR="00FF066D" w:rsidRPr="005C6A82">
              <w:rPr>
                <w:rFonts w:cs="Arial"/>
                <w:lang w:val="en-US"/>
              </w:rPr>
              <w:t>IFRS</w:t>
            </w:r>
            <w:r w:rsidRPr="005C6A82">
              <w:rPr>
                <w:rFonts w:cs="Arial"/>
                <w:lang w:val="en-US"/>
              </w:rPr>
              <w:t xml:space="preserve"> or </w:t>
            </w:r>
            <w:r w:rsidR="00B60304" w:rsidRPr="005C6A82">
              <w:rPr>
                <w:rFonts w:cs="Arial"/>
                <w:lang w:val="en-US"/>
              </w:rPr>
              <w:t>US GAAP</w:t>
            </w:r>
            <w:r w:rsidRPr="005C6A82">
              <w:rPr>
                <w:rFonts w:cs="Arial"/>
                <w:i/>
                <w:color w:val="0000FF"/>
                <w:lang w:val="en-US"/>
              </w:rPr>
              <w:t xml:space="preserve"> </w:t>
            </w:r>
          </w:p>
        </w:tc>
        <w:tc>
          <w:tcPr>
            <w:tcW w:w="736" w:type="pct"/>
            <w:tcBorders>
              <w:top w:val="single" w:sz="4" w:space="0" w:color="auto"/>
              <w:left w:val="single" w:sz="4" w:space="0" w:color="auto"/>
              <w:bottom w:val="single" w:sz="4" w:space="0" w:color="auto"/>
              <w:right w:val="single" w:sz="4" w:space="0" w:color="auto"/>
            </w:tcBorders>
            <w:hideMark/>
          </w:tcPr>
          <w:p w14:paraId="4E10EC26" w14:textId="77777777" w:rsidR="003B463F" w:rsidRPr="005C6A82" w:rsidRDefault="003B463F">
            <w:pPr>
              <w:spacing w:before="60" w:after="60"/>
              <w:jc w:val="center"/>
              <w:rPr>
                <w:rFonts w:cs="Arial"/>
                <w:lang w:val="en-US"/>
              </w:rPr>
            </w:pPr>
            <w:r w:rsidRPr="005C6A82">
              <w:rPr>
                <w:rFonts w:cs="Arial"/>
                <w:lang w:val="en-US"/>
              </w:rPr>
              <w:t>+</w:t>
            </w:r>
          </w:p>
        </w:tc>
        <w:tc>
          <w:tcPr>
            <w:tcW w:w="792" w:type="pct"/>
            <w:tcBorders>
              <w:top w:val="single" w:sz="4" w:space="0" w:color="auto"/>
              <w:left w:val="single" w:sz="4" w:space="0" w:color="auto"/>
              <w:bottom w:val="single" w:sz="4" w:space="0" w:color="auto"/>
              <w:right w:val="single" w:sz="4" w:space="0" w:color="auto"/>
            </w:tcBorders>
            <w:hideMark/>
          </w:tcPr>
          <w:p w14:paraId="7A4044B8" w14:textId="77777777" w:rsidR="003B463F" w:rsidRPr="005C6A82" w:rsidRDefault="003B463F">
            <w:pPr>
              <w:spacing w:before="60" w:after="60"/>
              <w:jc w:val="center"/>
              <w:rPr>
                <w:rFonts w:cs="Arial"/>
                <w:lang w:val="en-US"/>
              </w:rPr>
            </w:pPr>
            <w:r w:rsidRPr="005C6A82">
              <w:rPr>
                <w:rFonts w:cs="Arial"/>
                <w:lang w:val="en-US"/>
              </w:rPr>
              <w:t>+</w:t>
            </w:r>
          </w:p>
        </w:tc>
      </w:tr>
      <w:tr w:rsidR="0067503D" w:rsidRPr="005C6A82" w14:paraId="5180A8B4" w14:textId="77777777" w:rsidTr="00B64412">
        <w:tc>
          <w:tcPr>
            <w:tcW w:w="390" w:type="pct"/>
            <w:tcBorders>
              <w:top w:val="single" w:sz="4" w:space="0" w:color="auto"/>
              <w:left w:val="single" w:sz="4" w:space="0" w:color="auto"/>
              <w:bottom w:val="single" w:sz="4" w:space="0" w:color="auto"/>
              <w:right w:val="single" w:sz="4" w:space="0" w:color="auto"/>
            </w:tcBorders>
            <w:hideMark/>
          </w:tcPr>
          <w:p w14:paraId="27927CC4" w14:textId="77777777" w:rsidR="003B463F" w:rsidRPr="005C6A82" w:rsidRDefault="003B463F">
            <w:pPr>
              <w:spacing w:before="60" w:after="60"/>
              <w:jc w:val="center"/>
              <w:rPr>
                <w:rFonts w:cs="Arial"/>
                <w:lang w:val="en-US"/>
              </w:rPr>
            </w:pPr>
            <w:r w:rsidRPr="005C6A82">
              <w:rPr>
                <w:rFonts w:cs="Arial"/>
                <w:lang w:val="en-US"/>
              </w:rPr>
              <w:t>7.</w:t>
            </w:r>
          </w:p>
        </w:tc>
        <w:tc>
          <w:tcPr>
            <w:tcW w:w="3082" w:type="pct"/>
            <w:tcBorders>
              <w:top w:val="single" w:sz="4" w:space="0" w:color="auto"/>
              <w:left w:val="single" w:sz="4" w:space="0" w:color="auto"/>
              <w:bottom w:val="single" w:sz="4" w:space="0" w:color="auto"/>
              <w:right w:val="single" w:sz="4" w:space="0" w:color="auto"/>
            </w:tcBorders>
            <w:hideMark/>
          </w:tcPr>
          <w:p w14:paraId="39C931C9" w14:textId="55972C07" w:rsidR="003B463F" w:rsidRPr="005C6A82" w:rsidRDefault="003B463F">
            <w:pPr>
              <w:spacing w:before="60" w:after="60"/>
              <w:rPr>
                <w:rFonts w:cs="Arial"/>
                <w:lang w:val="en-US"/>
              </w:rPr>
            </w:pPr>
            <w:r w:rsidRPr="005C6A82">
              <w:rPr>
                <w:lang w:val="en-US"/>
              </w:rPr>
              <w:t xml:space="preserve">Absence of sanctions restrictions in relation to </w:t>
            </w:r>
            <w:r w:rsidR="00896D29" w:rsidRPr="005C6A82">
              <w:rPr>
                <w:lang w:val="en-US"/>
              </w:rPr>
              <w:t>the Clearing Participant</w:t>
            </w:r>
            <w:r w:rsidRPr="005C6A82">
              <w:rPr>
                <w:lang w:val="en-US"/>
              </w:rPr>
              <w:t xml:space="preserve"> and/or its</w:t>
            </w:r>
            <w:r w:rsidR="0092063F" w:rsidRPr="005C6A82">
              <w:rPr>
                <w:lang w:val="en-US"/>
              </w:rPr>
              <w:t xml:space="preserve"> partners</w:t>
            </w:r>
            <w:r w:rsidRPr="005C6A82">
              <w:rPr>
                <w:lang w:val="en-US"/>
              </w:rPr>
              <w:t>/shareholders/offic</w:t>
            </w:r>
            <w:r w:rsidR="0092063F" w:rsidRPr="005C6A82">
              <w:rPr>
                <w:lang w:val="en-US"/>
              </w:rPr>
              <w:t>ial</w:t>
            </w:r>
            <w:r w:rsidRPr="005C6A82">
              <w:rPr>
                <w:lang w:val="en-US"/>
              </w:rPr>
              <w:t>s, as well as ultimate beneficiaries</w:t>
            </w:r>
          </w:p>
        </w:tc>
        <w:tc>
          <w:tcPr>
            <w:tcW w:w="736" w:type="pct"/>
            <w:tcBorders>
              <w:top w:val="single" w:sz="4" w:space="0" w:color="auto"/>
              <w:left w:val="single" w:sz="4" w:space="0" w:color="auto"/>
              <w:bottom w:val="single" w:sz="4" w:space="0" w:color="auto"/>
              <w:right w:val="single" w:sz="4" w:space="0" w:color="auto"/>
            </w:tcBorders>
            <w:hideMark/>
          </w:tcPr>
          <w:p w14:paraId="7687C9E7" w14:textId="77777777" w:rsidR="003B463F" w:rsidRPr="005C6A82" w:rsidRDefault="003B463F">
            <w:pPr>
              <w:spacing w:before="60" w:after="60"/>
              <w:jc w:val="center"/>
              <w:rPr>
                <w:rFonts w:cs="Arial"/>
                <w:i/>
                <w:color w:val="0000FF"/>
                <w:lang w:val="en-US"/>
              </w:rPr>
            </w:pPr>
            <w:r w:rsidRPr="005C6A82">
              <w:rPr>
                <w:rFonts w:cs="Arial"/>
                <w:lang w:val="en-US"/>
              </w:rPr>
              <w:t>+</w:t>
            </w:r>
          </w:p>
        </w:tc>
        <w:tc>
          <w:tcPr>
            <w:tcW w:w="792" w:type="pct"/>
            <w:tcBorders>
              <w:top w:val="single" w:sz="4" w:space="0" w:color="auto"/>
              <w:left w:val="single" w:sz="4" w:space="0" w:color="auto"/>
              <w:bottom w:val="single" w:sz="4" w:space="0" w:color="auto"/>
              <w:right w:val="single" w:sz="4" w:space="0" w:color="auto"/>
            </w:tcBorders>
            <w:hideMark/>
          </w:tcPr>
          <w:p w14:paraId="5259939C" w14:textId="77777777" w:rsidR="003B463F" w:rsidRPr="005C6A82" w:rsidRDefault="003B463F">
            <w:pPr>
              <w:spacing w:before="60" w:after="60"/>
              <w:jc w:val="center"/>
              <w:rPr>
                <w:rFonts w:cs="Arial"/>
                <w:lang w:val="en-US"/>
              </w:rPr>
            </w:pPr>
            <w:r w:rsidRPr="005C6A82">
              <w:rPr>
                <w:rFonts w:cs="Arial"/>
                <w:lang w:val="en-US"/>
              </w:rPr>
              <w:t>+</w:t>
            </w:r>
          </w:p>
        </w:tc>
      </w:tr>
      <w:tr w:rsidR="0067503D" w:rsidRPr="005C6A82" w14:paraId="7870C65F" w14:textId="77777777" w:rsidTr="00B64412">
        <w:tc>
          <w:tcPr>
            <w:tcW w:w="390" w:type="pct"/>
            <w:tcBorders>
              <w:top w:val="single" w:sz="4" w:space="0" w:color="auto"/>
              <w:left w:val="single" w:sz="4" w:space="0" w:color="auto"/>
              <w:bottom w:val="single" w:sz="4" w:space="0" w:color="auto"/>
              <w:right w:val="single" w:sz="4" w:space="0" w:color="auto"/>
            </w:tcBorders>
            <w:hideMark/>
          </w:tcPr>
          <w:p w14:paraId="4FD4E3D9" w14:textId="77777777" w:rsidR="003B463F" w:rsidRPr="005C6A82" w:rsidRDefault="003B463F">
            <w:pPr>
              <w:spacing w:before="60" w:after="60"/>
              <w:jc w:val="center"/>
              <w:rPr>
                <w:rFonts w:cs="Arial"/>
                <w:lang w:val="en-US"/>
              </w:rPr>
            </w:pPr>
            <w:r w:rsidRPr="005C6A82">
              <w:rPr>
                <w:rFonts w:cs="Arial"/>
                <w:lang w:val="en-US"/>
              </w:rPr>
              <w:lastRenderedPageBreak/>
              <w:t>8</w:t>
            </w:r>
          </w:p>
        </w:tc>
        <w:tc>
          <w:tcPr>
            <w:tcW w:w="3082" w:type="pct"/>
            <w:tcBorders>
              <w:top w:val="single" w:sz="4" w:space="0" w:color="auto"/>
              <w:left w:val="single" w:sz="4" w:space="0" w:color="auto"/>
              <w:bottom w:val="single" w:sz="4" w:space="0" w:color="auto"/>
              <w:right w:val="single" w:sz="4" w:space="0" w:color="auto"/>
            </w:tcBorders>
            <w:hideMark/>
          </w:tcPr>
          <w:p w14:paraId="0D3CF4B8" w14:textId="1CE2D8B3" w:rsidR="007E5271" w:rsidRPr="005C6A82" w:rsidRDefault="007E5271" w:rsidP="007E5271">
            <w:pPr>
              <w:spacing w:before="60" w:after="60"/>
              <w:rPr>
                <w:rFonts w:cs="Arial"/>
                <w:lang w:val="en-US"/>
              </w:rPr>
            </w:pPr>
            <w:r w:rsidRPr="005C6A82">
              <w:rPr>
                <w:rFonts w:cs="Arial"/>
                <w:lang w:val="en-US"/>
              </w:rPr>
              <w:t>Have equity capital of at least</w:t>
            </w:r>
            <w:r w:rsidR="006B125B" w:rsidRPr="005C6A82">
              <w:rPr>
                <w:rFonts w:cs="Arial"/>
                <w:lang w:val="en-US"/>
              </w:rPr>
              <w:t>:</w:t>
            </w:r>
          </w:p>
          <w:p w14:paraId="1A4BEB0E" w14:textId="77777777" w:rsidR="0067503D" w:rsidRPr="005C6A82" w:rsidRDefault="0067503D" w:rsidP="0067503D">
            <w:pPr>
              <w:spacing w:before="60" w:after="60"/>
              <w:rPr>
                <w:rFonts w:cs="Arial"/>
                <w:lang w:val="en-US"/>
              </w:rPr>
            </w:pPr>
          </w:p>
          <w:p w14:paraId="6D8540FD" w14:textId="5F5D7443" w:rsidR="0067503D" w:rsidRPr="005C6A82" w:rsidRDefault="0067503D" w:rsidP="0067503D">
            <w:pPr>
              <w:spacing w:before="60" w:after="60"/>
              <w:rPr>
                <w:rFonts w:cs="Arial"/>
                <w:lang w:val="en-US"/>
              </w:rPr>
            </w:pPr>
            <w:r w:rsidRPr="005C6A82">
              <w:rPr>
                <w:rFonts w:cs="Arial"/>
                <w:lang w:val="en-US"/>
              </w:rPr>
              <w:t>for banks – 10,000,000,000 (ten billion) tenge;</w:t>
            </w:r>
          </w:p>
          <w:p w14:paraId="28D5D2D6" w14:textId="77777777" w:rsidR="008638FC" w:rsidRPr="005C6A82" w:rsidRDefault="008638FC" w:rsidP="0067503D">
            <w:pPr>
              <w:spacing w:before="60" w:after="60"/>
              <w:rPr>
                <w:rFonts w:cs="Arial"/>
                <w:lang w:val="en-US"/>
              </w:rPr>
            </w:pPr>
          </w:p>
          <w:p w14:paraId="27A75DAB" w14:textId="01C32496" w:rsidR="0067503D" w:rsidRPr="005C6A82" w:rsidRDefault="0067503D" w:rsidP="0067503D">
            <w:pPr>
              <w:spacing w:before="60" w:after="60"/>
              <w:rPr>
                <w:rFonts w:cs="Arial"/>
                <w:lang w:val="en-US"/>
              </w:rPr>
            </w:pPr>
            <w:r w:rsidRPr="005C6A82">
              <w:rPr>
                <w:rFonts w:cs="Arial"/>
                <w:lang w:val="en-US"/>
              </w:rPr>
              <w:t>for brokers and/or dealers – 250,000,000 (two hundred fifty million) tenge,</w:t>
            </w:r>
            <w:r w:rsidRPr="005C6A82">
              <w:rPr>
                <w:rFonts w:cs="Arial"/>
                <w:b/>
                <w:bCs/>
                <w:lang w:val="en-US"/>
              </w:rPr>
              <w:t xml:space="preserve"> </w:t>
            </w:r>
            <w:r w:rsidRPr="005C6A82">
              <w:rPr>
                <w:rFonts w:cs="Arial"/>
                <w:lang w:val="en-US"/>
              </w:rPr>
              <w:t>but not less than 8 % of own assets</w:t>
            </w:r>
          </w:p>
          <w:p w14:paraId="3535C93C" w14:textId="086D6715" w:rsidR="003B463F" w:rsidRPr="005C6A82" w:rsidRDefault="003B463F" w:rsidP="007E5271">
            <w:pPr>
              <w:pageBreakBefore/>
              <w:spacing w:before="60" w:after="60"/>
              <w:rPr>
                <w:rFonts w:cs="Arial"/>
                <w:strike/>
                <w:lang w:val="en-US"/>
              </w:rPr>
            </w:pPr>
          </w:p>
        </w:tc>
        <w:tc>
          <w:tcPr>
            <w:tcW w:w="736" w:type="pct"/>
            <w:tcBorders>
              <w:top w:val="single" w:sz="4" w:space="0" w:color="auto"/>
              <w:left w:val="single" w:sz="4" w:space="0" w:color="auto"/>
              <w:bottom w:val="single" w:sz="4" w:space="0" w:color="auto"/>
              <w:right w:val="single" w:sz="4" w:space="0" w:color="auto"/>
            </w:tcBorders>
            <w:hideMark/>
          </w:tcPr>
          <w:p w14:paraId="6B75CE9F" w14:textId="77777777" w:rsidR="003B463F" w:rsidRPr="005C6A82" w:rsidRDefault="003B463F">
            <w:pPr>
              <w:pageBreakBefore/>
              <w:spacing w:before="60" w:after="60"/>
              <w:jc w:val="center"/>
              <w:rPr>
                <w:rFonts w:cs="Arial"/>
                <w:lang w:val="en-US"/>
              </w:rPr>
            </w:pPr>
            <w:r w:rsidRPr="005C6A82">
              <w:rPr>
                <w:rFonts w:cs="Arial"/>
                <w:lang w:val="en-US"/>
              </w:rPr>
              <w:t>+</w:t>
            </w:r>
          </w:p>
        </w:tc>
        <w:tc>
          <w:tcPr>
            <w:tcW w:w="792" w:type="pct"/>
            <w:tcBorders>
              <w:top w:val="single" w:sz="4" w:space="0" w:color="auto"/>
              <w:left w:val="single" w:sz="4" w:space="0" w:color="auto"/>
              <w:bottom w:val="single" w:sz="4" w:space="0" w:color="auto"/>
              <w:right w:val="single" w:sz="4" w:space="0" w:color="auto"/>
            </w:tcBorders>
            <w:hideMark/>
          </w:tcPr>
          <w:p w14:paraId="38318C46" w14:textId="77777777" w:rsidR="003B463F" w:rsidRPr="005C6A82" w:rsidRDefault="003B463F">
            <w:pPr>
              <w:pageBreakBefore/>
              <w:spacing w:before="60" w:after="60"/>
              <w:jc w:val="center"/>
              <w:rPr>
                <w:rFonts w:cs="Arial"/>
                <w:lang w:val="en-US"/>
              </w:rPr>
            </w:pPr>
            <w:r w:rsidRPr="005C6A82">
              <w:rPr>
                <w:rFonts w:cs="Arial"/>
                <w:lang w:val="en-US"/>
              </w:rPr>
              <w:t>+</w:t>
            </w:r>
          </w:p>
          <w:p w14:paraId="2184A313" w14:textId="5D9A91E2" w:rsidR="00AC5DEF" w:rsidRPr="005C6A82" w:rsidRDefault="00AC5DEF">
            <w:pPr>
              <w:pageBreakBefore/>
              <w:spacing w:before="60" w:after="60"/>
              <w:jc w:val="center"/>
              <w:rPr>
                <w:rFonts w:cs="Arial"/>
                <w:lang w:val="en-US"/>
              </w:rPr>
            </w:pPr>
          </w:p>
        </w:tc>
      </w:tr>
      <w:tr w:rsidR="0067503D" w:rsidRPr="005C6A82" w14:paraId="70BD2677" w14:textId="77777777" w:rsidTr="00B64412">
        <w:tc>
          <w:tcPr>
            <w:tcW w:w="390" w:type="pct"/>
            <w:tcBorders>
              <w:top w:val="single" w:sz="4" w:space="0" w:color="auto"/>
              <w:left w:val="single" w:sz="4" w:space="0" w:color="auto"/>
              <w:bottom w:val="single" w:sz="4" w:space="0" w:color="auto"/>
              <w:right w:val="single" w:sz="4" w:space="0" w:color="auto"/>
            </w:tcBorders>
            <w:hideMark/>
          </w:tcPr>
          <w:p w14:paraId="19772CBD" w14:textId="77777777" w:rsidR="003B463F" w:rsidRPr="005C6A82" w:rsidRDefault="003B463F">
            <w:pPr>
              <w:spacing w:before="60" w:after="60"/>
              <w:jc w:val="center"/>
              <w:rPr>
                <w:rFonts w:cs="Arial"/>
                <w:lang w:val="en-US"/>
              </w:rPr>
            </w:pPr>
            <w:r w:rsidRPr="005C6A82">
              <w:rPr>
                <w:rFonts w:cs="Arial"/>
                <w:lang w:val="en-US"/>
              </w:rPr>
              <w:t>9.</w:t>
            </w:r>
          </w:p>
        </w:tc>
        <w:tc>
          <w:tcPr>
            <w:tcW w:w="3082" w:type="pct"/>
            <w:tcBorders>
              <w:top w:val="single" w:sz="4" w:space="0" w:color="auto"/>
              <w:left w:val="single" w:sz="4" w:space="0" w:color="auto"/>
              <w:bottom w:val="single" w:sz="4" w:space="0" w:color="auto"/>
              <w:right w:val="single" w:sz="4" w:space="0" w:color="auto"/>
            </w:tcBorders>
            <w:hideMark/>
          </w:tcPr>
          <w:p w14:paraId="0BFC1CD0" w14:textId="063B2D59" w:rsidR="003B463F" w:rsidRPr="005C6A82" w:rsidRDefault="003B463F">
            <w:pPr>
              <w:spacing w:before="60" w:after="60"/>
              <w:rPr>
                <w:rFonts w:cs="Arial"/>
                <w:lang w:val="en-US"/>
              </w:rPr>
            </w:pPr>
            <w:r w:rsidRPr="005C6A82">
              <w:rPr>
                <w:rFonts w:cs="Arial"/>
                <w:lang w:val="en-US"/>
              </w:rPr>
              <w:t xml:space="preserve">The foreign regulatory authority of the state, in accordance with the legislation of which the candidate for clearing participant is </w:t>
            </w:r>
            <w:r w:rsidR="0092063F" w:rsidRPr="005C6A82">
              <w:rPr>
                <w:rFonts w:cs="Arial"/>
                <w:lang w:val="en-US"/>
              </w:rPr>
              <w:t>incorporated</w:t>
            </w:r>
            <w:r w:rsidRPr="005C6A82">
              <w:rPr>
                <w:rFonts w:cs="Arial"/>
                <w:lang w:val="en-US"/>
              </w:rPr>
              <w:t>, has signed the IOSCO multilateral memorandum of understanding, cooperation and exchange of information, or the state, in accordance with the legislation of which the candidate for clearing participant is</w:t>
            </w:r>
            <w:r w:rsidR="007E2249" w:rsidRPr="005C6A82">
              <w:rPr>
                <w:rFonts w:cs="Arial"/>
                <w:lang w:val="en-US"/>
              </w:rPr>
              <w:t xml:space="preserve"> </w:t>
            </w:r>
            <w:r w:rsidR="00B140ED" w:rsidRPr="005C6A82">
              <w:rPr>
                <w:rFonts w:cs="Arial"/>
                <w:lang w:val="en-US"/>
              </w:rPr>
              <w:t>incorporated</w:t>
            </w:r>
            <w:r w:rsidRPr="005C6A82">
              <w:rPr>
                <w:rFonts w:cs="Arial"/>
                <w:lang w:val="en-US"/>
              </w:rPr>
              <w:t xml:space="preserve">, has a sovereign rating of at least </w:t>
            </w:r>
            <w:r w:rsidR="007641C3" w:rsidRPr="005C6A82">
              <w:rPr>
                <w:rFonts w:cs="Arial"/>
                <w:lang w:val="en-US"/>
              </w:rPr>
              <w:t>"</w:t>
            </w:r>
            <w:r w:rsidRPr="005C6A82">
              <w:rPr>
                <w:rFonts w:cs="Arial"/>
                <w:lang w:val="en-US"/>
              </w:rPr>
              <w:t>BBB-</w:t>
            </w:r>
            <w:r w:rsidR="007641C3" w:rsidRPr="005C6A82">
              <w:rPr>
                <w:rFonts w:cs="Arial"/>
                <w:lang w:val="en-US"/>
              </w:rPr>
              <w:t>"</w:t>
            </w:r>
            <w:r w:rsidRPr="005C6A82">
              <w:rPr>
                <w:rFonts w:cs="Arial"/>
                <w:lang w:val="en-US"/>
              </w:rPr>
              <w:t xml:space="preserve"> on the Standard &amp; Poor's scale or a rating of a similar level from another rating agency (the most recent rating by the date of assignment (update or confirmation) is taken into account)</w:t>
            </w:r>
          </w:p>
        </w:tc>
        <w:tc>
          <w:tcPr>
            <w:tcW w:w="736" w:type="pct"/>
            <w:tcBorders>
              <w:top w:val="single" w:sz="4" w:space="0" w:color="auto"/>
              <w:left w:val="single" w:sz="4" w:space="0" w:color="auto"/>
              <w:bottom w:val="single" w:sz="4" w:space="0" w:color="auto"/>
              <w:right w:val="single" w:sz="4" w:space="0" w:color="auto"/>
            </w:tcBorders>
            <w:hideMark/>
          </w:tcPr>
          <w:p w14:paraId="61EA1C58" w14:textId="77777777" w:rsidR="003B463F" w:rsidRPr="005C6A82" w:rsidRDefault="003B463F">
            <w:pPr>
              <w:spacing w:before="60" w:after="60"/>
              <w:jc w:val="center"/>
              <w:rPr>
                <w:rFonts w:cs="Arial"/>
                <w:lang w:val="en-US"/>
              </w:rPr>
            </w:pPr>
            <w:r w:rsidRPr="005C6A82">
              <w:rPr>
                <w:rFonts w:cs="Arial"/>
                <w:lang w:val="en-US"/>
              </w:rPr>
              <w:t>-</w:t>
            </w:r>
          </w:p>
        </w:tc>
        <w:tc>
          <w:tcPr>
            <w:tcW w:w="792" w:type="pct"/>
            <w:tcBorders>
              <w:top w:val="single" w:sz="4" w:space="0" w:color="auto"/>
              <w:left w:val="single" w:sz="4" w:space="0" w:color="auto"/>
              <w:bottom w:val="single" w:sz="4" w:space="0" w:color="auto"/>
              <w:right w:val="single" w:sz="4" w:space="0" w:color="auto"/>
            </w:tcBorders>
            <w:hideMark/>
          </w:tcPr>
          <w:p w14:paraId="6D4E526E" w14:textId="77777777" w:rsidR="003B463F" w:rsidRPr="005C6A82" w:rsidRDefault="003B463F">
            <w:pPr>
              <w:spacing w:before="60" w:after="60"/>
              <w:jc w:val="center"/>
              <w:rPr>
                <w:rFonts w:cs="Arial"/>
                <w:lang w:val="en-US"/>
              </w:rPr>
            </w:pPr>
            <w:r w:rsidRPr="005C6A82">
              <w:rPr>
                <w:rFonts w:cs="Arial"/>
                <w:lang w:val="en-US"/>
              </w:rPr>
              <w:t>+</w:t>
            </w:r>
          </w:p>
        </w:tc>
      </w:tr>
      <w:tr w:rsidR="0067503D" w:rsidRPr="005C6A82" w14:paraId="78FC84AA" w14:textId="77777777" w:rsidTr="00B64412">
        <w:tc>
          <w:tcPr>
            <w:tcW w:w="390" w:type="pct"/>
            <w:tcBorders>
              <w:top w:val="single" w:sz="4" w:space="0" w:color="auto"/>
              <w:left w:val="single" w:sz="4" w:space="0" w:color="auto"/>
              <w:bottom w:val="single" w:sz="4" w:space="0" w:color="auto"/>
              <w:right w:val="single" w:sz="4" w:space="0" w:color="auto"/>
            </w:tcBorders>
            <w:hideMark/>
          </w:tcPr>
          <w:p w14:paraId="2379A1A3" w14:textId="77777777" w:rsidR="003B463F" w:rsidRPr="005C6A82" w:rsidRDefault="003B463F">
            <w:pPr>
              <w:spacing w:before="60" w:after="60"/>
              <w:jc w:val="center"/>
              <w:rPr>
                <w:rFonts w:cs="Arial"/>
                <w:lang w:val="en-US"/>
              </w:rPr>
            </w:pPr>
            <w:r w:rsidRPr="005C6A82">
              <w:rPr>
                <w:rFonts w:cs="Arial"/>
                <w:lang w:val="en-US"/>
              </w:rPr>
              <w:t>10.</w:t>
            </w:r>
          </w:p>
        </w:tc>
        <w:tc>
          <w:tcPr>
            <w:tcW w:w="3082" w:type="pct"/>
            <w:tcBorders>
              <w:top w:val="single" w:sz="4" w:space="0" w:color="auto"/>
              <w:left w:val="single" w:sz="4" w:space="0" w:color="auto"/>
              <w:bottom w:val="single" w:sz="4" w:space="0" w:color="auto"/>
              <w:right w:val="single" w:sz="4" w:space="0" w:color="auto"/>
            </w:tcBorders>
            <w:hideMark/>
          </w:tcPr>
          <w:p w14:paraId="0C3AAE2E" w14:textId="77777777" w:rsidR="003B463F" w:rsidRPr="005C6A82" w:rsidRDefault="003B463F">
            <w:pPr>
              <w:spacing w:before="60" w:after="60"/>
              <w:rPr>
                <w:rFonts w:cs="Arial"/>
                <w:lang w:val="en-US"/>
              </w:rPr>
            </w:pPr>
            <w:r w:rsidRPr="005C6A82">
              <w:rPr>
                <w:lang w:val="en-US"/>
              </w:rPr>
              <w:t>Have a valid permit (license or right) to conduct transactions with financial instruments other than securities, including foreign currency exchange transactions, issued by a foreign regulatory authority, if such permit (license or right) is provided for by applicable law</w:t>
            </w:r>
          </w:p>
        </w:tc>
        <w:tc>
          <w:tcPr>
            <w:tcW w:w="736" w:type="pct"/>
            <w:tcBorders>
              <w:top w:val="single" w:sz="4" w:space="0" w:color="auto"/>
              <w:left w:val="single" w:sz="4" w:space="0" w:color="auto"/>
              <w:bottom w:val="single" w:sz="4" w:space="0" w:color="auto"/>
              <w:right w:val="single" w:sz="4" w:space="0" w:color="auto"/>
            </w:tcBorders>
            <w:hideMark/>
          </w:tcPr>
          <w:p w14:paraId="4238C485" w14:textId="77777777" w:rsidR="003B463F" w:rsidRPr="005C6A82" w:rsidRDefault="003B463F">
            <w:pPr>
              <w:spacing w:before="60" w:after="60"/>
              <w:jc w:val="center"/>
              <w:rPr>
                <w:rFonts w:cs="Arial"/>
                <w:lang w:val="en-US"/>
              </w:rPr>
            </w:pPr>
            <w:r w:rsidRPr="005C6A82">
              <w:rPr>
                <w:rFonts w:cs="Arial"/>
                <w:lang w:val="en-US"/>
              </w:rPr>
              <w:t>+</w:t>
            </w:r>
          </w:p>
        </w:tc>
        <w:tc>
          <w:tcPr>
            <w:tcW w:w="792" w:type="pct"/>
            <w:tcBorders>
              <w:top w:val="single" w:sz="4" w:space="0" w:color="auto"/>
              <w:left w:val="single" w:sz="4" w:space="0" w:color="auto"/>
              <w:bottom w:val="single" w:sz="4" w:space="0" w:color="auto"/>
              <w:right w:val="single" w:sz="4" w:space="0" w:color="auto"/>
            </w:tcBorders>
            <w:hideMark/>
          </w:tcPr>
          <w:p w14:paraId="16D809CC" w14:textId="77777777" w:rsidR="003B463F" w:rsidRPr="005C6A82" w:rsidRDefault="003B463F">
            <w:pPr>
              <w:spacing w:before="60" w:after="60"/>
              <w:jc w:val="center"/>
              <w:rPr>
                <w:rFonts w:cs="Arial"/>
                <w:lang w:val="en-US"/>
              </w:rPr>
            </w:pPr>
            <w:r w:rsidRPr="005C6A82">
              <w:rPr>
                <w:rFonts w:cs="Arial"/>
                <w:lang w:val="en-US"/>
              </w:rPr>
              <w:t>-</w:t>
            </w:r>
          </w:p>
        </w:tc>
      </w:tr>
      <w:tr w:rsidR="0067503D" w:rsidRPr="005C6A82" w14:paraId="48A01477" w14:textId="77777777" w:rsidTr="00B64412">
        <w:tc>
          <w:tcPr>
            <w:tcW w:w="390" w:type="pct"/>
            <w:tcBorders>
              <w:top w:val="single" w:sz="4" w:space="0" w:color="auto"/>
              <w:left w:val="single" w:sz="4" w:space="0" w:color="auto"/>
              <w:bottom w:val="single" w:sz="4" w:space="0" w:color="auto"/>
              <w:right w:val="single" w:sz="4" w:space="0" w:color="auto"/>
            </w:tcBorders>
            <w:hideMark/>
          </w:tcPr>
          <w:p w14:paraId="0A7A5862" w14:textId="77777777" w:rsidR="003B463F" w:rsidRPr="005C6A82" w:rsidRDefault="003B463F">
            <w:pPr>
              <w:spacing w:before="60" w:after="60"/>
              <w:jc w:val="center"/>
              <w:rPr>
                <w:rFonts w:cs="Arial"/>
                <w:lang w:val="en-US"/>
              </w:rPr>
            </w:pPr>
            <w:r w:rsidRPr="005C6A82">
              <w:rPr>
                <w:rFonts w:cs="Arial"/>
                <w:lang w:val="en-US"/>
              </w:rPr>
              <w:t>11.</w:t>
            </w:r>
          </w:p>
        </w:tc>
        <w:tc>
          <w:tcPr>
            <w:tcW w:w="3082" w:type="pct"/>
            <w:tcBorders>
              <w:top w:val="single" w:sz="4" w:space="0" w:color="auto"/>
              <w:left w:val="single" w:sz="4" w:space="0" w:color="auto"/>
              <w:bottom w:val="single" w:sz="4" w:space="0" w:color="auto"/>
              <w:right w:val="single" w:sz="4" w:space="0" w:color="auto"/>
            </w:tcBorders>
            <w:hideMark/>
          </w:tcPr>
          <w:p w14:paraId="129D6D5D" w14:textId="77777777" w:rsidR="003B463F" w:rsidRPr="005C6A82" w:rsidRDefault="003B463F">
            <w:pPr>
              <w:spacing w:before="60" w:after="60"/>
              <w:rPr>
                <w:rFonts w:cs="Arial"/>
                <w:lang w:val="en-US"/>
              </w:rPr>
            </w:pPr>
            <w:r w:rsidRPr="005C6A82">
              <w:rPr>
                <w:rFonts w:cs="Arial"/>
                <w:lang w:val="en-US"/>
              </w:rPr>
              <w:t>Have a valid permit (license or right) to carry out brokerage and/or dealer activities in the securities market, issued by a foreign regulatory authority</w:t>
            </w:r>
          </w:p>
        </w:tc>
        <w:tc>
          <w:tcPr>
            <w:tcW w:w="736" w:type="pct"/>
            <w:tcBorders>
              <w:top w:val="single" w:sz="4" w:space="0" w:color="auto"/>
              <w:left w:val="single" w:sz="4" w:space="0" w:color="auto"/>
              <w:bottom w:val="single" w:sz="4" w:space="0" w:color="auto"/>
              <w:right w:val="single" w:sz="4" w:space="0" w:color="auto"/>
            </w:tcBorders>
            <w:hideMark/>
          </w:tcPr>
          <w:p w14:paraId="3C794062" w14:textId="77777777" w:rsidR="003B463F" w:rsidRPr="005C6A82" w:rsidRDefault="003B463F">
            <w:pPr>
              <w:spacing w:before="60" w:after="60"/>
              <w:jc w:val="center"/>
              <w:rPr>
                <w:rFonts w:cs="Arial"/>
                <w:lang w:val="en-US"/>
              </w:rPr>
            </w:pPr>
            <w:r w:rsidRPr="005C6A82">
              <w:rPr>
                <w:rFonts w:cs="Arial"/>
                <w:lang w:val="en-US"/>
              </w:rPr>
              <w:t>-</w:t>
            </w:r>
          </w:p>
        </w:tc>
        <w:tc>
          <w:tcPr>
            <w:tcW w:w="792" w:type="pct"/>
            <w:tcBorders>
              <w:top w:val="single" w:sz="4" w:space="0" w:color="auto"/>
              <w:left w:val="single" w:sz="4" w:space="0" w:color="auto"/>
              <w:bottom w:val="single" w:sz="4" w:space="0" w:color="auto"/>
              <w:right w:val="single" w:sz="4" w:space="0" w:color="auto"/>
            </w:tcBorders>
            <w:hideMark/>
          </w:tcPr>
          <w:p w14:paraId="12A7C0E7" w14:textId="77777777" w:rsidR="003B463F" w:rsidRPr="005C6A82" w:rsidRDefault="003B463F">
            <w:pPr>
              <w:spacing w:before="60" w:after="60"/>
              <w:jc w:val="center"/>
              <w:rPr>
                <w:rFonts w:cs="Arial"/>
                <w:lang w:val="en-US"/>
              </w:rPr>
            </w:pPr>
            <w:r w:rsidRPr="005C6A82">
              <w:rPr>
                <w:rFonts w:cs="Arial"/>
                <w:lang w:val="en-US"/>
              </w:rPr>
              <w:t>+</w:t>
            </w:r>
          </w:p>
        </w:tc>
      </w:tr>
      <w:tr w:rsidR="0067503D" w:rsidRPr="005C6A82" w14:paraId="6D35EEB7" w14:textId="77777777" w:rsidTr="00B64412">
        <w:tc>
          <w:tcPr>
            <w:tcW w:w="390" w:type="pct"/>
            <w:tcBorders>
              <w:top w:val="single" w:sz="4" w:space="0" w:color="auto"/>
              <w:left w:val="single" w:sz="4" w:space="0" w:color="auto"/>
              <w:bottom w:val="single" w:sz="4" w:space="0" w:color="auto"/>
              <w:right w:val="single" w:sz="4" w:space="0" w:color="auto"/>
            </w:tcBorders>
          </w:tcPr>
          <w:p w14:paraId="630C96A2" w14:textId="687F15E2" w:rsidR="007E5271" w:rsidRPr="005C6A82" w:rsidRDefault="00B64412">
            <w:pPr>
              <w:spacing w:before="60" w:after="60"/>
              <w:jc w:val="center"/>
              <w:rPr>
                <w:rFonts w:cs="Arial"/>
                <w:lang w:val="en-US"/>
              </w:rPr>
            </w:pPr>
            <w:r w:rsidRPr="005C6A82">
              <w:rPr>
                <w:rFonts w:cs="Arial"/>
                <w:lang w:val="en-US"/>
              </w:rPr>
              <w:t>12</w:t>
            </w:r>
            <w:r w:rsidR="00AC3C82" w:rsidRPr="005C6A82">
              <w:rPr>
                <w:rFonts w:cs="Arial"/>
                <w:lang w:val="en-US"/>
              </w:rPr>
              <w:t>.</w:t>
            </w:r>
          </w:p>
        </w:tc>
        <w:tc>
          <w:tcPr>
            <w:tcW w:w="3082" w:type="pct"/>
            <w:tcBorders>
              <w:top w:val="single" w:sz="4" w:space="0" w:color="auto"/>
              <w:left w:val="single" w:sz="4" w:space="0" w:color="auto"/>
              <w:bottom w:val="single" w:sz="4" w:space="0" w:color="auto"/>
              <w:right w:val="single" w:sz="4" w:space="0" w:color="auto"/>
            </w:tcBorders>
          </w:tcPr>
          <w:p w14:paraId="74FBA548" w14:textId="5EF31300" w:rsidR="00B04254" w:rsidRPr="005C6A82" w:rsidRDefault="007E5271" w:rsidP="00B140ED">
            <w:pPr>
              <w:spacing w:before="60" w:after="60"/>
              <w:rPr>
                <w:rFonts w:cs="Arial"/>
                <w:lang w:val="en-US"/>
              </w:rPr>
            </w:pPr>
            <w:r w:rsidRPr="005C6A82">
              <w:rPr>
                <w:rFonts w:cs="Arial"/>
                <w:lang w:val="en-US"/>
              </w:rPr>
              <w:t xml:space="preserve">Have the approval </w:t>
            </w:r>
            <w:r w:rsidRPr="005C6A82">
              <w:rPr>
                <w:lang w:val="en-US"/>
              </w:rPr>
              <w:t xml:space="preserve">of a foreign regulatory body </w:t>
            </w:r>
            <w:r w:rsidRPr="005C6A82">
              <w:rPr>
                <w:rFonts w:cs="Arial"/>
                <w:lang w:val="en-US"/>
              </w:rPr>
              <w:t xml:space="preserve">regarding the compliance of members of the executive body and the management body with the qualification requirements, </w:t>
            </w:r>
            <w:r w:rsidRPr="005C6A82">
              <w:rPr>
                <w:lang w:val="en-US"/>
              </w:rPr>
              <w:t>if such requirements are provided for by applicable law</w:t>
            </w:r>
          </w:p>
        </w:tc>
        <w:tc>
          <w:tcPr>
            <w:tcW w:w="736" w:type="pct"/>
            <w:tcBorders>
              <w:top w:val="single" w:sz="4" w:space="0" w:color="auto"/>
              <w:left w:val="single" w:sz="4" w:space="0" w:color="auto"/>
              <w:bottom w:val="single" w:sz="4" w:space="0" w:color="auto"/>
              <w:right w:val="single" w:sz="4" w:space="0" w:color="auto"/>
            </w:tcBorders>
          </w:tcPr>
          <w:p w14:paraId="7500B297" w14:textId="37D98B43" w:rsidR="007E5271" w:rsidRPr="005C6A82" w:rsidRDefault="00B04254">
            <w:pPr>
              <w:spacing w:before="60" w:after="60"/>
              <w:jc w:val="center"/>
              <w:rPr>
                <w:rFonts w:cs="Arial"/>
                <w:lang w:val="en-US"/>
              </w:rPr>
            </w:pPr>
            <w:r w:rsidRPr="005C6A82">
              <w:rPr>
                <w:rFonts w:cs="Arial"/>
                <w:lang w:val="en-US"/>
              </w:rPr>
              <w:t>+</w:t>
            </w:r>
          </w:p>
        </w:tc>
        <w:tc>
          <w:tcPr>
            <w:tcW w:w="792" w:type="pct"/>
            <w:tcBorders>
              <w:top w:val="single" w:sz="4" w:space="0" w:color="auto"/>
              <w:left w:val="single" w:sz="4" w:space="0" w:color="auto"/>
              <w:bottom w:val="single" w:sz="4" w:space="0" w:color="auto"/>
              <w:right w:val="single" w:sz="4" w:space="0" w:color="auto"/>
            </w:tcBorders>
          </w:tcPr>
          <w:p w14:paraId="35E9C653" w14:textId="77777777" w:rsidR="007E5271" w:rsidRPr="005C6A82" w:rsidRDefault="00B04254">
            <w:pPr>
              <w:spacing w:before="60" w:after="60"/>
              <w:jc w:val="center"/>
              <w:rPr>
                <w:rFonts w:cs="Arial"/>
                <w:lang w:val="en-US"/>
              </w:rPr>
            </w:pPr>
            <w:r w:rsidRPr="005C6A82">
              <w:rPr>
                <w:rFonts w:cs="Arial"/>
                <w:lang w:val="en-US"/>
              </w:rPr>
              <w:t>+</w:t>
            </w:r>
          </w:p>
          <w:p w14:paraId="36D03960" w14:textId="5DB99699" w:rsidR="00AC5DEF" w:rsidRPr="005C6A82" w:rsidRDefault="00AC5DEF">
            <w:pPr>
              <w:spacing w:before="60" w:after="60"/>
              <w:jc w:val="center"/>
              <w:rPr>
                <w:rFonts w:cs="Arial"/>
                <w:lang w:val="en-US"/>
              </w:rPr>
            </w:pPr>
          </w:p>
        </w:tc>
      </w:tr>
      <w:tr w:rsidR="0067503D" w:rsidRPr="005C6A82" w14:paraId="707A5AF6" w14:textId="77777777" w:rsidTr="00B64412">
        <w:tc>
          <w:tcPr>
            <w:tcW w:w="390" w:type="pct"/>
            <w:tcBorders>
              <w:top w:val="single" w:sz="4" w:space="0" w:color="auto"/>
              <w:left w:val="single" w:sz="4" w:space="0" w:color="auto"/>
              <w:bottom w:val="single" w:sz="4" w:space="0" w:color="auto"/>
              <w:right w:val="single" w:sz="4" w:space="0" w:color="auto"/>
            </w:tcBorders>
          </w:tcPr>
          <w:p w14:paraId="18A90489" w14:textId="65406EBB" w:rsidR="00E43F24" w:rsidRPr="005C6A82" w:rsidRDefault="00E43F24">
            <w:pPr>
              <w:spacing w:before="60" w:after="60"/>
              <w:jc w:val="center"/>
              <w:rPr>
                <w:rFonts w:cs="Arial"/>
                <w:lang w:val="en-US"/>
              </w:rPr>
            </w:pPr>
            <w:r w:rsidRPr="005C6A82">
              <w:rPr>
                <w:rFonts w:cs="Arial"/>
                <w:lang w:val="en-US"/>
              </w:rPr>
              <w:t>13.</w:t>
            </w:r>
          </w:p>
        </w:tc>
        <w:tc>
          <w:tcPr>
            <w:tcW w:w="3082" w:type="pct"/>
            <w:tcBorders>
              <w:top w:val="single" w:sz="4" w:space="0" w:color="auto"/>
              <w:left w:val="single" w:sz="4" w:space="0" w:color="auto"/>
              <w:bottom w:val="single" w:sz="4" w:space="0" w:color="auto"/>
              <w:right w:val="single" w:sz="4" w:space="0" w:color="auto"/>
            </w:tcBorders>
          </w:tcPr>
          <w:p w14:paraId="271FAD73" w14:textId="41EC0F45" w:rsidR="00E43F24" w:rsidRPr="005C6A82" w:rsidRDefault="00E43F24">
            <w:pPr>
              <w:spacing w:before="60" w:after="60"/>
              <w:rPr>
                <w:lang w:val="en-US"/>
              </w:rPr>
            </w:pPr>
            <w:r w:rsidRPr="005C6A82">
              <w:rPr>
                <w:rFonts w:cs="Arial"/>
                <w:lang w:val="en-US"/>
              </w:rPr>
              <w:t>Be included by the registering exchange in the register of participants in the electronic trading system (for participants in the electronic trading system)</w:t>
            </w:r>
          </w:p>
        </w:tc>
        <w:tc>
          <w:tcPr>
            <w:tcW w:w="736" w:type="pct"/>
            <w:tcBorders>
              <w:top w:val="single" w:sz="4" w:space="0" w:color="auto"/>
              <w:left w:val="single" w:sz="4" w:space="0" w:color="auto"/>
              <w:bottom w:val="single" w:sz="4" w:space="0" w:color="auto"/>
              <w:right w:val="single" w:sz="4" w:space="0" w:color="auto"/>
            </w:tcBorders>
          </w:tcPr>
          <w:p w14:paraId="054DD8AB" w14:textId="47055CB6" w:rsidR="00E43F24" w:rsidRPr="005C6A82" w:rsidRDefault="00E43F24">
            <w:pPr>
              <w:spacing w:before="60" w:after="60"/>
              <w:jc w:val="center"/>
              <w:rPr>
                <w:rFonts w:cs="Arial"/>
                <w:lang w:val="en-US"/>
              </w:rPr>
            </w:pPr>
            <w:r w:rsidRPr="005C6A82">
              <w:rPr>
                <w:rFonts w:cs="Arial"/>
                <w:lang w:val="en-US"/>
              </w:rPr>
              <w:t>+</w:t>
            </w:r>
          </w:p>
        </w:tc>
        <w:tc>
          <w:tcPr>
            <w:tcW w:w="792" w:type="pct"/>
            <w:tcBorders>
              <w:top w:val="single" w:sz="4" w:space="0" w:color="auto"/>
              <w:left w:val="single" w:sz="4" w:space="0" w:color="auto"/>
              <w:bottom w:val="single" w:sz="4" w:space="0" w:color="auto"/>
              <w:right w:val="single" w:sz="4" w:space="0" w:color="auto"/>
            </w:tcBorders>
          </w:tcPr>
          <w:p w14:paraId="042A79E6" w14:textId="77777777" w:rsidR="00E43F24" w:rsidRPr="005C6A82" w:rsidRDefault="00E43F24">
            <w:pPr>
              <w:spacing w:before="60" w:after="60"/>
              <w:jc w:val="center"/>
              <w:rPr>
                <w:rFonts w:cs="Arial"/>
                <w:lang w:val="en-US"/>
              </w:rPr>
            </w:pPr>
            <w:r w:rsidRPr="005C6A82">
              <w:rPr>
                <w:rFonts w:cs="Arial"/>
                <w:lang w:val="en-US"/>
              </w:rPr>
              <w:t>+</w:t>
            </w:r>
          </w:p>
          <w:p w14:paraId="167DBAF7" w14:textId="0EC0F14A" w:rsidR="00E43F24" w:rsidRPr="005C6A82" w:rsidRDefault="00E43F24">
            <w:pPr>
              <w:spacing w:before="60" w:after="60"/>
              <w:jc w:val="center"/>
              <w:rPr>
                <w:rFonts w:cs="Arial"/>
                <w:lang w:val="en-US"/>
              </w:rPr>
            </w:pPr>
          </w:p>
        </w:tc>
      </w:tr>
    </w:tbl>
    <w:p w14:paraId="0D629172" w14:textId="27D2D66C" w:rsidR="003B463F" w:rsidRPr="005C6A82" w:rsidRDefault="002E788E" w:rsidP="003B463F">
      <w:pPr>
        <w:rPr>
          <w:rFonts w:cs="Arial"/>
          <w:lang w:val="en-US"/>
        </w:rPr>
      </w:pPr>
      <w:r w:rsidRPr="005C6A82">
        <w:rPr>
          <w:rFonts w:cs="Arial"/>
          <w:lang w:val="en-US"/>
        </w:rPr>
        <w:br w:type="textWrapping" w:clear="all"/>
      </w:r>
    </w:p>
    <w:p w14:paraId="2522FE53" w14:textId="77777777" w:rsidR="00E43F24" w:rsidRPr="005C6A82" w:rsidRDefault="00E43F24" w:rsidP="003B463F">
      <w:pPr>
        <w:rPr>
          <w:b/>
          <w:sz w:val="18"/>
          <w:szCs w:val="18"/>
          <w:lang w:val="en-US"/>
        </w:rPr>
      </w:pPr>
    </w:p>
    <w:p w14:paraId="1972778A" w14:textId="4EE4CF27" w:rsidR="003B463F" w:rsidRPr="005C6A82" w:rsidRDefault="002E788E" w:rsidP="003B463F">
      <w:pPr>
        <w:rPr>
          <w:b/>
          <w:sz w:val="18"/>
          <w:szCs w:val="18"/>
          <w:lang w:val="en-US"/>
        </w:rPr>
      </w:pPr>
      <w:r w:rsidRPr="005C6A82">
        <w:rPr>
          <w:b/>
          <w:sz w:val="18"/>
          <w:szCs w:val="18"/>
          <w:lang w:val="en-US"/>
        </w:rPr>
        <w:t>Note to the table</w:t>
      </w:r>
    </w:p>
    <w:p w14:paraId="3AF6CFAD" w14:textId="77777777" w:rsidR="00E43F24" w:rsidRPr="005C6A82" w:rsidRDefault="00E43F24" w:rsidP="003B463F">
      <w:pPr>
        <w:rPr>
          <w:b/>
          <w:sz w:val="18"/>
          <w:szCs w:val="18"/>
          <w:lang w:val="en-US"/>
        </w:rPr>
      </w:pPr>
    </w:p>
    <w:p w14:paraId="0B530333" w14:textId="537BE226" w:rsidR="003B463F" w:rsidRPr="005C6A82" w:rsidRDefault="002E788E" w:rsidP="00DC2E0C">
      <w:pPr>
        <w:jc w:val="both"/>
        <w:rPr>
          <w:rFonts w:ascii="Times New Roman" w:hAnsi="Times New Roman"/>
          <w:b/>
          <w:bCs/>
          <w:caps/>
          <w:color w:val="800000"/>
          <w:spacing w:val="60"/>
          <w:sz w:val="28"/>
          <w:lang w:val="en-US" w:eastAsia="ru-RU"/>
        </w:rPr>
      </w:pPr>
      <w:r w:rsidRPr="005C6A82">
        <w:rPr>
          <w:lang w:val="en-US" w:eastAsia="ru-RU"/>
        </w:rPr>
        <w:t xml:space="preserve">In columns 2 and 3, </w:t>
      </w:r>
      <w:r w:rsidR="007641C3" w:rsidRPr="005C6A82">
        <w:rPr>
          <w:lang w:val="en-US" w:eastAsia="ru-RU"/>
        </w:rPr>
        <w:t>"</w:t>
      </w:r>
      <w:r w:rsidRPr="005C6A82">
        <w:rPr>
          <w:lang w:val="en-US" w:eastAsia="ru-RU"/>
        </w:rPr>
        <w:t>+</w:t>
      </w:r>
      <w:r w:rsidR="007641C3" w:rsidRPr="005C6A82">
        <w:rPr>
          <w:lang w:val="en-US" w:eastAsia="ru-RU"/>
        </w:rPr>
        <w:t>"</w:t>
      </w:r>
      <w:r w:rsidRPr="005C6A82">
        <w:rPr>
          <w:lang w:val="en-US" w:eastAsia="ru-RU"/>
        </w:rPr>
        <w:t xml:space="preserve"> means that the requirement applies to the candidates for clearing participants (clearing participants) </w:t>
      </w:r>
      <w:r w:rsidR="00B140ED" w:rsidRPr="005C6A82">
        <w:rPr>
          <w:lang w:val="en-US" w:eastAsia="ru-RU"/>
        </w:rPr>
        <w:t>indicated</w:t>
      </w:r>
      <w:r w:rsidRPr="005C6A82">
        <w:rPr>
          <w:lang w:val="en-US" w:eastAsia="ru-RU"/>
        </w:rPr>
        <w:t xml:space="preserve"> in the columns; </w:t>
      </w:r>
      <w:r w:rsidR="007641C3" w:rsidRPr="005C6A82">
        <w:rPr>
          <w:lang w:val="en-US" w:eastAsia="ru-RU"/>
        </w:rPr>
        <w:t>"</w:t>
      </w:r>
      <w:r w:rsidRPr="005C6A82">
        <w:rPr>
          <w:lang w:val="en-US" w:eastAsia="ru-RU"/>
        </w:rPr>
        <w:t>-</w:t>
      </w:r>
      <w:r w:rsidR="007641C3" w:rsidRPr="005C6A82">
        <w:rPr>
          <w:lang w:val="en-US" w:eastAsia="ru-RU"/>
        </w:rPr>
        <w:t>"</w:t>
      </w:r>
      <w:r w:rsidRPr="005C6A82">
        <w:rPr>
          <w:lang w:val="en-US" w:eastAsia="ru-RU"/>
        </w:rPr>
        <w:t xml:space="preserve"> means that the requirement does not apply to the candidates for clearing participants (clearing participants) </w:t>
      </w:r>
      <w:r w:rsidR="00B140ED" w:rsidRPr="005C6A82">
        <w:rPr>
          <w:lang w:val="en-US" w:eastAsia="ru-RU"/>
        </w:rPr>
        <w:t>indicated</w:t>
      </w:r>
      <w:r w:rsidRPr="005C6A82">
        <w:rPr>
          <w:lang w:val="en-US" w:eastAsia="ru-RU"/>
        </w:rPr>
        <w:t xml:space="preserve"> in the columns.</w:t>
      </w:r>
      <w:r w:rsidR="003B463F" w:rsidRPr="005C6A82">
        <w:rPr>
          <w:rFonts w:ascii="Times New Roman" w:hAnsi="Times New Roman"/>
          <w:b/>
          <w:bCs/>
          <w:caps/>
          <w:color w:val="800000"/>
          <w:spacing w:val="60"/>
          <w:sz w:val="28"/>
          <w:lang w:val="en-US" w:eastAsia="ru-RU"/>
        </w:rPr>
        <w:br w:type="page"/>
      </w:r>
    </w:p>
    <w:p w14:paraId="0F0CB75E" w14:textId="6AF03C6D" w:rsidR="003B463F" w:rsidRPr="005C6A82" w:rsidRDefault="00912FE6" w:rsidP="00835A5A">
      <w:pPr>
        <w:widowControl w:val="0"/>
        <w:spacing w:after="120"/>
        <w:jc w:val="center"/>
        <w:rPr>
          <w:rFonts w:ascii="Times New Roman" w:hAnsi="Times New Roman"/>
          <w:b/>
          <w:color w:val="800000"/>
          <w:sz w:val="24"/>
          <w:lang w:val="en-US" w:eastAsia="ru-RU"/>
        </w:rPr>
      </w:pPr>
      <w:r w:rsidRPr="005C6A82">
        <w:rPr>
          <w:b/>
          <w:lang w:val="en-US" w:eastAsia="ru-RU"/>
        </w:rPr>
        <w:lastRenderedPageBreak/>
        <w:t xml:space="preserve">Table 3. For </w:t>
      </w:r>
      <w:r w:rsidR="003B463F" w:rsidRPr="005C6A82">
        <w:rPr>
          <w:b/>
          <w:lang w:val="en-US" w:eastAsia="ru-RU"/>
        </w:rPr>
        <w:t>AIFC participants</w:t>
      </w:r>
      <w:r w:rsidR="003B463F" w:rsidRPr="005C6A82">
        <w:rPr>
          <w:b/>
          <w:lang w:val="en-US"/>
        </w:rPr>
        <w:t xml:space="preserve"> </w:t>
      </w:r>
      <w:r w:rsidR="00B80E87" w:rsidRPr="005C6A82">
        <w:rPr>
          <w:b/>
          <w:lang w:val="en-US"/>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70"/>
        <w:gridCol w:w="8999"/>
        <w:gridCol w:w="2178"/>
        <w:gridCol w:w="2509"/>
      </w:tblGrid>
      <w:tr w:rsidR="003B463F" w:rsidRPr="005C6A82" w14:paraId="1ADD7EB8" w14:textId="77777777" w:rsidTr="008C0BF4">
        <w:trPr>
          <w:trHeight w:val="289"/>
          <w:tblHeader/>
        </w:trPr>
        <w:tc>
          <w:tcPr>
            <w:tcW w:w="29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0068FB" w14:textId="77777777" w:rsidR="003B463F" w:rsidRPr="005C6A82" w:rsidRDefault="003B463F" w:rsidP="007F6836">
            <w:pPr>
              <w:widowControl w:val="0"/>
              <w:spacing w:before="60" w:after="60"/>
              <w:jc w:val="center"/>
              <w:rPr>
                <w:rFonts w:ascii="Arial Narrow" w:hAnsi="Arial Narrow" w:cs="Arial"/>
                <w:b/>
                <w:color w:val="000000"/>
                <w:lang w:val="en-US" w:eastAsia="ru-RU"/>
              </w:rPr>
            </w:pPr>
            <w:r w:rsidRPr="005C6A82">
              <w:rPr>
                <w:rFonts w:ascii="Arial Narrow" w:hAnsi="Arial Narrow" w:cs="Arial"/>
                <w:b/>
                <w:color w:val="000000"/>
                <w:lang w:val="en-US" w:eastAsia="ru-RU"/>
              </w:rPr>
              <w:t>Item No.</w:t>
            </w:r>
            <w:r w:rsidRPr="005C6A82">
              <w:rPr>
                <w:rFonts w:ascii="Arial Narrow" w:hAnsi="Arial Narrow" w:cs="Arial"/>
                <w:b/>
                <w:color w:val="000000"/>
                <w:lang w:val="en-US" w:eastAsia="ru-RU"/>
              </w:rPr>
              <w:br/>
            </w:r>
          </w:p>
        </w:tc>
        <w:tc>
          <w:tcPr>
            <w:tcW w:w="309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C83056" w14:textId="77777777" w:rsidR="003B463F" w:rsidRPr="005C6A82" w:rsidRDefault="003B463F" w:rsidP="007F6836">
            <w:pPr>
              <w:widowControl w:val="0"/>
              <w:spacing w:before="60" w:after="60"/>
              <w:jc w:val="center"/>
              <w:rPr>
                <w:rFonts w:ascii="Arial Narrow" w:hAnsi="Arial Narrow" w:cs="Arial"/>
                <w:b/>
                <w:color w:val="000000"/>
                <w:lang w:val="en-US" w:eastAsia="ru-RU"/>
              </w:rPr>
            </w:pPr>
            <w:r w:rsidRPr="005C6A82">
              <w:rPr>
                <w:rFonts w:ascii="Arial Narrow" w:hAnsi="Arial Narrow" w:cs="Arial"/>
                <w:b/>
                <w:color w:val="000000"/>
                <w:lang w:val="en-US" w:eastAsia="ru-RU"/>
              </w:rPr>
              <w:t>Name of the requirement</w:t>
            </w:r>
          </w:p>
        </w:tc>
        <w:tc>
          <w:tcPr>
            <w:tcW w:w="74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F33433" w14:textId="3691BD29" w:rsidR="003B463F" w:rsidRPr="005C6A82" w:rsidRDefault="002E788E" w:rsidP="007F6836">
            <w:pPr>
              <w:widowControl w:val="0"/>
              <w:spacing w:before="60" w:after="60"/>
              <w:jc w:val="center"/>
              <w:rPr>
                <w:rFonts w:ascii="Arial Narrow" w:hAnsi="Arial Narrow" w:cs="Arial"/>
                <w:b/>
                <w:color w:val="000000"/>
                <w:lang w:val="en-US" w:eastAsia="ru-RU"/>
              </w:rPr>
            </w:pPr>
            <w:r w:rsidRPr="005C6A82">
              <w:rPr>
                <w:rFonts w:ascii="Arial Narrow" w:hAnsi="Arial Narrow" w:cs="Arial"/>
                <w:b/>
                <w:color w:val="000000"/>
                <w:lang w:val="en-US"/>
              </w:rPr>
              <w:t>Foreign exchange market</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26642A" w14:textId="10129874" w:rsidR="003B463F" w:rsidRPr="005C6A82" w:rsidRDefault="002E788E" w:rsidP="007F6836">
            <w:pPr>
              <w:widowControl w:val="0"/>
              <w:spacing w:before="60" w:after="60"/>
              <w:jc w:val="center"/>
              <w:rPr>
                <w:rFonts w:ascii="Arial Narrow" w:hAnsi="Arial Narrow" w:cs="Arial"/>
                <w:b/>
                <w:color w:val="000000"/>
                <w:lang w:val="en-US" w:eastAsia="ru-RU"/>
              </w:rPr>
            </w:pPr>
            <w:r w:rsidRPr="005C6A82">
              <w:rPr>
                <w:rFonts w:ascii="Arial Narrow" w:hAnsi="Arial Narrow" w:cs="Arial"/>
                <w:b/>
                <w:color w:val="000000"/>
                <w:lang w:val="en-US"/>
              </w:rPr>
              <w:t>Stock market, derivatives market</w:t>
            </w:r>
          </w:p>
        </w:tc>
      </w:tr>
      <w:tr w:rsidR="003B463F" w:rsidRPr="005C6A82" w14:paraId="3F470722" w14:textId="77777777" w:rsidTr="008C0BF4">
        <w:trPr>
          <w:trHeight w:val="229"/>
          <w:tblHeader/>
        </w:trPr>
        <w:tc>
          <w:tcPr>
            <w:tcW w:w="29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E531C0E" w14:textId="77777777" w:rsidR="003B463F" w:rsidRPr="005C6A82" w:rsidRDefault="003B463F" w:rsidP="007F6836">
            <w:pPr>
              <w:widowControl w:val="0"/>
              <w:spacing w:before="60" w:after="60"/>
              <w:jc w:val="center"/>
              <w:rPr>
                <w:rFonts w:ascii="Arial Narrow" w:hAnsi="Arial Narrow" w:cs="Arial"/>
                <w:b/>
                <w:color w:val="000000"/>
                <w:lang w:val="en-US" w:eastAsia="ru-RU"/>
              </w:rPr>
            </w:pPr>
            <w:r w:rsidRPr="005C6A82">
              <w:rPr>
                <w:rFonts w:ascii="Arial Narrow" w:hAnsi="Arial Narrow" w:cs="Arial"/>
                <w:b/>
                <w:color w:val="000000"/>
                <w:lang w:val="en-US" w:eastAsia="ru-RU"/>
              </w:rPr>
              <w:t>A</w:t>
            </w:r>
          </w:p>
        </w:tc>
        <w:tc>
          <w:tcPr>
            <w:tcW w:w="3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5681C4E" w14:textId="77777777" w:rsidR="003B463F" w:rsidRPr="005C6A82" w:rsidRDefault="003B463F" w:rsidP="007F6836">
            <w:pPr>
              <w:widowControl w:val="0"/>
              <w:spacing w:before="60" w:after="60"/>
              <w:jc w:val="center"/>
              <w:rPr>
                <w:rFonts w:ascii="Arial Narrow" w:hAnsi="Arial Narrow" w:cs="Arial"/>
                <w:b/>
                <w:color w:val="000000"/>
                <w:lang w:val="en-US" w:eastAsia="ru-RU"/>
              </w:rPr>
            </w:pPr>
            <w:r w:rsidRPr="005C6A82">
              <w:rPr>
                <w:rFonts w:ascii="Arial Narrow" w:hAnsi="Arial Narrow" w:cs="Arial"/>
                <w:b/>
                <w:color w:val="000000"/>
                <w:lang w:val="en-US" w:eastAsia="ru-RU"/>
              </w:rPr>
              <w:t>1</w:t>
            </w:r>
          </w:p>
        </w:tc>
        <w:tc>
          <w:tcPr>
            <w:tcW w:w="74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12A04B" w14:textId="77777777" w:rsidR="003B463F" w:rsidRPr="005C6A82" w:rsidRDefault="003B463F" w:rsidP="007F6836">
            <w:pPr>
              <w:widowControl w:val="0"/>
              <w:spacing w:before="60" w:after="60"/>
              <w:jc w:val="center"/>
              <w:rPr>
                <w:rFonts w:ascii="Arial Narrow" w:hAnsi="Arial Narrow" w:cs="Arial"/>
                <w:b/>
                <w:color w:val="000000"/>
                <w:lang w:val="en-US" w:eastAsia="ru-RU"/>
              </w:rPr>
            </w:pPr>
            <w:r w:rsidRPr="005C6A82">
              <w:rPr>
                <w:rFonts w:ascii="Arial Narrow" w:hAnsi="Arial Narrow" w:cs="Arial"/>
                <w:b/>
                <w:color w:val="000000"/>
                <w:lang w:val="en-US" w:eastAsia="ru-RU"/>
              </w:rPr>
              <w:t>2</w:t>
            </w:r>
          </w:p>
        </w:tc>
        <w:tc>
          <w:tcPr>
            <w:tcW w:w="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39C53C9" w14:textId="77777777" w:rsidR="003B463F" w:rsidRPr="005C6A82" w:rsidRDefault="003B463F" w:rsidP="007F6836">
            <w:pPr>
              <w:widowControl w:val="0"/>
              <w:spacing w:before="60" w:after="60"/>
              <w:jc w:val="center"/>
              <w:rPr>
                <w:rFonts w:ascii="Arial Narrow" w:hAnsi="Arial Narrow" w:cs="Arial"/>
                <w:b/>
                <w:color w:val="000000"/>
                <w:lang w:val="en-US" w:eastAsia="ru-RU"/>
              </w:rPr>
            </w:pPr>
            <w:r w:rsidRPr="005C6A82">
              <w:rPr>
                <w:rFonts w:ascii="Arial Narrow" w:hAnsi="Arial Narrow" w:cs="Arial"/>
                <w:b/>
                <w:color w:val="000000"/>
                <w:lang w:val="en-US" w:eastAsia="ru-RU"/>
              </w:rPr>
              <w:t>3</w:t>
            </w:r>
          </w:p>
        </w:tc>
      </w:tr>
      <w:tr w:rsidR="003B463F" w:rsidRPr="005C6A82" w14:paraId="5D55845E" w14:textId="77777777" w:rsidTr="008C0BF4">
        <w:tc>
          <w:tcPr>
            <w:tcW w:w="299" w:type="pct"/>
            <w:tcBorders>
              <w:top w:val="single" w:sz="4" w:space="0" w:color="auto"/>
              <w:left w:val="single" w:sz="4" w:space="0" w:color="auto"/>
              <w:bottom w:val="single" w:sz="4" w:space="0" w:color="auto"/>
              <w:right w:val="single" w:sz="4" w:space="0" w:color="auto"/>
            </w:tcBorders>
            <w:hideMark/>
          </w:tcPr>
          <w:p w14:paraId="22E97746" w14:textId="77777777" w:rsidR="003B463F" w:rsidRPr="005C6A82" w:rsidRDefault="003B463F" w:rsidP="007F6836">
            <w:pPr>
              <w:widowControl w:val="0"/>
              <w:spacing w:before="60" w:after="60"/>
              <w:jc w:val="center"/>
              <w:rPr>
                <w:rFonts w:cs="Arial"/>
                <w:lang w:val="en-US" w:eastAsia="ru-RU"/>
              </w:rPr>
            </w:pPr>
            <w:r w:rsidRPr="005C6A82">
              <w:rPr>
                <w:rFonts w:cs="Arial"/>
                <w:lang w:val="en-US" w:eastAsia="ru-RU"/>
              </w:rPr>
              <w:t>1.</w:t>
            </w:r>
          </w:p>
        </w:tc>
        <w:tc>
          <w:tcPr>
            <w:tcW w:w="3091" w:type="pct"/>
            <w:tcBorders>
              <w:top w:val="single" w:sz="4" w:space="0" w:color="auto"/>
              <w:left w:val="single" w:sz="4" w:space="0" w:color="auto"/>
              <w:bottom w:val="single" w:sz="4" w:space="0" w:color="auto"/>
              <w:right w:val="single" w:sz="4" w:space="0" w:color="auto"/>
            </w:tcBorders>
            <w:hideMark/>
          </w:tcPr>
          <w:p w14:paraId="71917CB0" w14:textId="5F94E256" w:rsidR="003B463F" w:rsidRPr="005C6A82" w:rsidRDefault="003B463F" w:rsidP="007F6836">
            <w:pPr>
              <w:widowControl w:val="0"/>
              <w:spacing w:before="60" w:after="60"/>
              <w:rPr>
                <w:rFonts w:cs="Arial"/>
                <w:lang w:val="en-US" w:eastAsia="ru-RU"/>
              </w:rPr>
            </w:pPr>
            <w:r w:rsidRPr="005C6A82">
              <w:rPr>
                <w:rFonts w:cs="Arial"/>
                <w:lang w:val="en-US" w:eastAsia="ru-RU"/>
              </w:rPr>
              <w:t xml:space="preserve">Be a legal entity that meets the requirements (criteria) established </w:t>
            </w:r>
            <w:bookmarkStart w:id="6" w:name="_Hlk114487433"/>
            <w:r w:rsidRPr="005C6A82">
              <w:rPr>
                <w:rFonts w:cs="Arial"/>
                <w:lang w:val="en-US" w:eastAsia="ru-RU"/>
              </w:rPr>
              <w:t xml:space="preserve">by Resolution </w:t>
            </w:r>
            <w:r w:rsidR="00B140ED" w:rsidRPr="005C6A82">
              <w:rPr>
                <w:rFonts w:cs="Arial"/>
                <w:lang w:val="en-US" w:eastAsia="ru-RU"/>
              </w:rPr>
              <w:t xml:space="preserve">No. 360 </w:t>
            </w:r>
            <w:r w:rsidRPr="005C6A82">
              <w:rPr>
                <w:rFonts w:cs="Arial"/>
                <w:lang w:val="en-US" w:eastAsia="ru-RU"/>
              </w:rPr>
              <w:t>of the Board of the Agency of the Republic of Kazakhstan for Regulation and Su</w:t>
            </w:r>
            <w:r w:rsidR="00B140ED" w:rsidRPr="005C6A82">
              <w:rPr>
                <w:rFonts w:cs="Arial"/>
                <w:lang w:val="en-US" w:eastAsia="ru-RU"/>
              </w:rPr>
              <w:t>rveillance</w:t>
            </w:r>
            <w:r w:rsidRPr="005C6A82">
              <w:rPr>
                <w:rFonts w:cs="Arial"/>
                <w:lang w:val="en-US" w:eastAsia="ru-RU"/>
              </w:rPr>
              <w:t xml:space="preserve"> of the Financial Market and Financial Organizations </w:t>
            </w:r>
            <w:r w:rsidR="007641C3" w:rsidRPr="005C6A82">
              <w:rPr>
                <w:rFonts w:cs="Arial"/>
                <w:lang w:val="en-US" w:eastAsia="ru-RU"/>
              </w:rPr>
              <w:t>"</w:t>
            </w:r>
            <w:r w:rsidRPr="005C6A82">
              <w:rPr>
                <w:rFonts w:cs="Arial"/>
                <w:lang w:val="en-US" w:eastAsia="ru-RU"/>
              </w:rPr>
              <w:t>On the requirements for foreign legal entities</w:t>
            </w:r>
            <w:r w:rsidR="00A86B1F" w:rsidRPr="005C6A82">
              <w:rPr>
                <w:rFonts w:cs="Arial"/>
                <w:lang w:val="en-US" w:eastAsia="ru-RU"/>
              </w:rPr>
              <w:t>,</w:t>
            </w:r>
            <w:r w:rsidRPr="005C6A82">
              <w:rPr>
                <w:rFonts w:cs="Arial"/>
                <w:lang w:val="en-US" w:eastAsia="ru-RU"/>
              </w:rPr>
              <w:t xml:space="preserve"> as well as participants of the Astana International Financial Cent</w:t>
            </w:r>
            <w:r w:rsidR="00B140ED" w:rsidRPr="005C6A82">
              <w:rPr>
                <w:rFonts w:cs="Arial"/>
                <w:lang w:val="en-US" w:eastAsia="ru-RU"/>
              </w:rPr>
              <w:t>re</w:t>
            </w:r>
            <w:r w:rsidRPr="005C6A82">
              <w:rPr>
                <w:rFonts w:cs="Arial"/>
                <w:lang w:val="en-US" w:eastAsia="ru-RU"/>
              </w:rPr>
              <w:t xml:space="preserve"> for membership in the stock exchange</w:t>
            </w:r>
            <w:r w:rsidR="007641C3" w:rsidRPr="005C6A82">
              <w:rPr>
                <w:rFonts w:cs="Arial"/>
                <w:lang w:val="en-US" w:eastAsia="ru-RU"/>
              </w:rPr>
              <w:t>"</w:t>
            </w:r>
            <w:r w:rsidRPr="005C6A82">
              <w:rPr>
                <w:rFonts w:cs="Arial"/>
                <w:lang w:val="en-US" w:eastAsia="ru-RU"/>
              </w:rPr>
              <w:t xml:space="preserve"> dated September 30, 2005 </w:t>
            </w:r>
            <w:bookmarkEnd w:id="6"/>
          </w:p>
        </w:tc>
        <w:tc>
          <w:tcPr>
            <w:tcW w:w="748" w:type="pct"/>
            <w:tcBorders>
              <w:top w:val="single" w:sz="4" w:space="0" w:color="auto"/>
              <w:left w:val="single" w:sz="4" w:space="0" w:color="auto"/>
              <w:bottom w:val="single" w:sz="4" w:space="0" w:color="auto"/>
              <w:right w:val="single" w:sz="4" w:space="0" w:color="auto"/>
            </w:tcBorders>
            <w:hideMark/>
          </w:tcPr>
          <w:p w14:paraId="756957FB" w14:textId="77777777" w:rsidR="003B463F" w:rsidRPr="005C6A82" w:rsidRDefault="003B463F" w:rsidP="007F6836">
            <w:pPr>
              <w:widowControl w:val="0"/>
              <w:spacing w:before="60" w:after="60"/>
              <w:jc w:val="center"/>
              <w:rPr>
                <w:rFonts w:cs="Arial"/>
                <w:lang w:val="en-US" w:eastAsia="ru-RU"/>
              </w:rPr>
            </w:pPr>
            <w:r w:rsidRPr="005C6A82">
              <w:rPr>
                <w:rFonts w:cs="Arial"/>
                <w:lang w:val="en-US" w:eastAsia="ru-RU"/>
              </w:rPr>
              <w:t>+</w:t>
            </w:r>
          </w:p>
        </w:tc>
        <w:tc>
          <w:tcPr>
            <w:tcW w:w="862" w:type="pct"/>
            <w:tcBorders>
              <w:top w:val="single" w:sz="4" w:space="0" w:color="auto"/>
              <w:left w:val="single" w:sz="4" w:space="0" w:color="auto"/>
              <w:bottom w:val="single" w:sz="4" w:space="0" w:color="auto"/>
              <w:right w:val="single" w:sz="4" w:space="0" w:color="auto"/>
            </w:tcBorders>
            <w:hideMark/>
          </w:tcPr>
          <w:p w14:paraId="656135B0" w14:textId="77777777" w:rsidR="003B463F" w:rsidRPr="005C6A82" w:rsidRDefault="003B463F" w:rsidP="007F6836">
            <w:pPr>
              <w:widowControl w:val="0"/>
              <w:spacing w:before="60" w:after="60"/>
              <w:jc w:val="center"/>
              <w:rPr>
                <w:rFonts w:cs="Arial"/>
                <w:lang w:val="en-US" w:eastAsia="ru-RU"/>
              </w:rPr>
            </w:pPr>
            <w:r w:rsidRPr="005C6A82">
              <w:rPr>
                <w:rFonts w:cs="Arial"/>
                <w:lang w:val="en-US" w:eastAsia="ru-RU"/>
              </w:rPr>
              <w:t>+</w:t>
            </w:r>
          </w:p>
        </w:tc>
      </w:tr>
      <w:tr w:rsidR="003B463F" w:rsidRPr="005C6A82" w14:paraId="390C3743" w14:textId="77777777" w:rsidTr="008C0BF4">
        <w:tc>
          <w:tcPr>
            <w:tcW w:w="299" w:type="pct"/>
            <w:tcBorders>
              <w:top w:val="single" w:sz="4" w:space="0" w:color="auto"/>
              <w:left w:val="single" w:sz="4" w:space="0" w:color="auto"/>
              <w:bottom w:val="single" w:sz="4" w:space="0" w:color="auto"/>
              <w:right w:val="single" w:sz="4" w:space="0" w:color="auto"/>
            </w:tcBorders>
            <w:hideMark/>
          </w:tcPr>
          <w:p w14:paraId="34C3E569" w14:textId="77777777" w:rsidR="003B463F" w:rsidRPr="005C6A82" w:rsidRDefault="003B463F" w:rsidP="007F6836">
            <w:pPr>
              <w:widowControl w:val="0"/>
              <w:spacing w:before="60" w:after="60"/>
              <w:jc w:val="center"/>
              <w:rPr>
                <w:rFonts w:cs="Arial"/>
                <w:lang w:val="en-US" w:eastAsia="ru-RU"/>
              </w:rPr>
            </w:pPr>
            <w:r w:rsidRPr="005C6A82">
              <w:rPr>
                <w:rFonts w:cs="Arial"/>
                <w:lang w:val="en-US" w:eastAsia="ru-RU"/>
              </w:rPr>
              <w:t>2.</w:t>
            </w:r>
          </w:p>
        </w:tc>
        <w:tc>
          <w:tcPr>
            <w:tcW w:w="3091" w:type="pct"/>
            <w:tcBorders>
              <w:top w:val="single" w:sz="4" w:space="0" w:color="auto"/>
              <w:left w:val="single" w:sz="4" w:space="0" w:color="auto"/>
              <w:bottom w:val="single" w:sz="4" w:space="0" w:color="auto"/>
              <w:right w:val="single" w:sz="4" w:space="0" w:color="auto"/>
            </w:tcBorders>
            <w:hideMark/>
          </w:tcPr>
          <w:p w14:paraId="5A44D020" w14:textId="2A77C47E" w:rsidR="003B463F" w:rsidRPr="005C6A82" w:rsidRDefault="00B140ED" w:rsidP="007F6836">
            <w:pPr>
              <w:widowControl w:val="0"/>
              <w:spacing w:before="60" w:after="60"/>
              <w:rPr>
                <w:rFonts w:cs="Arial"/>
                <w:lang w:val="en-US" w:eastAsia="ru-RU"/>
              </w:rPr>
            </w:pPr>
            <w:r w:rsidRPr="005C6A82">
              <w:rPr>
                <w:rFonts w:cs="Arial"/>
                <w:lang w:val="en-US" w:eastAsia="ru-RU"/>
              </w:rPr>
              <w:t>Maintain accounting records and prepare financial statements in accordance with the requirements of IFRS or US GAAP</w:t>
            </w:r>
          </w:p>
        </w:tc>
        <w:tc>
          <w:tcPr>
            <w:tcW w:w="748" w:type="pct"/>
            <w:tcBorders>
              <w:top w:val="single" w:sz="4" w:space="0" w:color="auto"/>
              <w:left w:val="single" w:sz="4" w:space="0" w:color="auto"/>
              <w:bottom w:val="single" w:sz="4" w:space="0" w:color="auto"/>
              <w:right w:val="single" w:sz="4" w:space="0" w:color="auto"/>
            </w:tcBorders>
            <w:hideMark/>
          </w:tcPr>
          <w:p w14:paraId="1CF13372" w14:textId="77777777" w:rsidR="003B463F" w:rsidRPr="005C6A82" w:rsidRDefault="003B463F" w:rsidP="007F6836">
            <w:pPr>
              <w:widowControl w:val="0"/>
              <w:spacing w:before="60" w:after="60"/>
              <w:jc w:val="center"/>
              <w:rPr>
                <w:rFonts w:cs="Arial"/>
                <w:lang w:val="en-US" w:eastAsia="ru-RU"/>
              </w:rPr>
            </w:pPr>
            <w:r w:rsidRPr="005C6A82">
              <w:rPr>
                <w:rFonts w:cs="Arial"/>
                <w:lang w:val="en-US" w:eastAsia="ru-RU"/>
              </w:rPr>
              <w:t>+</w:t>
            </w:r>
          </w:p>
        </w:tc>
        <w:tc>
          <w:tcPr>
            <w:tcW w:w="862" w:type="pct"/>
            <w:tcBorders>
              <w:top w:val="single" w:sz="4" w:space="0" w:color="auto"/>
              <w:left w:val="single" w:sz="4" w:space="0" w:color="auto"/>
              <w:bottom w:val="single" w:sz="4" w:space="0" w:color="auto"/>
              <w:right w:val="single" w:sz="4" w:space="0" w:color="auto"/>
            </w:tcBorders>
            <w:hideMark/>
          </w:tcPr>
          <w:p w14:paraId="6C4F4B64" w14:textId="77777777" w:rsidR="003B463F" w:rsidRPr="005C6A82" w:rsidRDefault="003B463F" w:rsidP="007F6836">
            <w:pPr>
              <w:widowControl w:val="0"/>
              <w:spacing w:before="60" w:after="60"/>
              <w:jc w:val="center"/>
              <w:rPr>
                <w:rFonts w:cs="Arial"/>
                <w:lang w:val="en-US" w:eastAsia="ru-RU"/>
              </w:rPr>
            </w:pPr>
            <w:r w:rsidRPr="005C6A82">
              <w:rPr>
                <w:rFonts w:cs="Arial"/>
                <w:lang w:val="en-US" w:eastAsia="ru-RU"/>
              </w:rPr>
              <w:t>+</w:t>
            </w:r>
          </w:p>
        </w:tc>
      </w:tr>
      <w:tr w:rsidR="003B463F" w:rsidRPr="005C6A82" w14:paraId="1653BAFC" w14:textId="77777777" w:rsidTr="008C0BF4">
        <w:tc>
          <w:tcPr>
            <w:tcW w:w="299" w:type="pct"/>
            <w:tcBorders>
              <w:top w:val="single" w:sz="4" w:space="0" w:color="auto"/>
              <w:left w:val="single" w:sz="4" w:space="0" w:color="auto"/>
              <w:bottom w:val="single" w:sz="4" w:space="0" w:color="auto"/>
              <w:right w:val="single" w:sz="4" w:space="0" w:color="auto"/>
            </w:tcBorders>
            <w:hideMark/>
          </w:tcPr>
          <w:p w14:paraId="24B0C99A" w14:textId="77777777" w:rsidR="003B463F" w:rsidRPr="005C6A82" w:rsidRDefault="003B463F" w:rsidP="007F6836">
            <w:pPr>
              <w:widowControl w:val="0"/>
              <w:spacing w:before="60" w:after="60"/>
              <w:jc w:val="center"/>
              <w:rPr>
                <w:rFonts w:cs="Arial"/>
                <w:lang w:val="en-US" w:eastAsia="ru-RU"/>
              </w:rPr>
            </w:pPr>
            <w:bookmarkStart w:id="7" w:name="_Hlk114555059"/>
            <w:r w:rsidRPr="005C6A82">
              <w:rPr>
                <w:rFonts w:cs="Arial"/>
                <w:lang w:val="en-US" w:eastAsia="ru-RU"/>
              </w:rPr>
              <w:t>3.</w:t>
            </w:r>
          </w:p>
        </w:tc>
        <w:tc>
          <w:tcPr>
            <w:tcW w:w="3091" w:type="pct"/>
            <w:tcBorders>
              <w:top w:val="single" w:sz="4" w:space="0" w:color="auto"/>
              <w:left w:val="single" w:sz="4" w:space="0" w:color="auto"/>
              <w:bottom w:val="single" w:sz="4" w:space="0" w:color="auto"/>
              <w:right w:val="single" w:sz="4" w:space="0" w:color="auto"/>
            </w:tcBorders>
            <w:hideMark/>
          </w:tcPr>
          <w:p w14:paraId="2D32DEA1" w14:textId="77777777" w:rsidR="003B463F" w:rsidRPr="005C6A82" w:rsidRDefault="003B463F" w:rsidP="007F6836">
            <w:pPr>
              <w:widowControl w:val="0"/>
              <w:spacing w:before="60" w:after="60"/>
              <w:rPr>
                <w:rFonts w:cs="Arial"/>
                <w:lang w:val="en-US" w:eastAsia="ru-RU"/>
              </w:rPr>
            </w:pPr>
            <w:r w:rsidRPr="005C6A82">
              <w:rPr>
                <w:rFonts w:cs="Arial"/>
                <w:lang w:val="en-US" w:eastAsia="ru-RU"/>
              </w:rPr>
              <w:t>Carry out activities on the basis of rights (licenses or permits) for at least one calendar year prior to the date of filing an application for obtaining the status of a clearing participant</w:t>
            </w:r>
          </w:p>
        </w:tc>
        <w:tc>
          <w:tcPr>
            <w:tcW w:w="748" w:type="pct"/>
            <w:tcBorders>
              <w:top w:val="single" w:sz="4" w:space="0" w:color="auto"/>
              <w:left w:val="single" w:sz="4" w:space="0" w:color="auto"/>
              <w:bottom w:val="single" w:sz="4" w:space="0" w:color="auto"/>
              <w:right w:val="single" w:sz="4" w:space="0" w:color="auto"/>
            </w:tcBorders>
            <w:hideMark/>
          </w:tcPr>
          <w:p w14:paraId="13939D7C" w14:textId="77777777" w:rsidR="003B463F" w:rsidRPr="005C6A82" w:rsidRDefault="003B463F" w:rsidP="007F6836">
            <w:pPr>
              <w:widowControl w:val="0"/>
              <w:spacing w:before="60" w:after="60"/>
              <w:jc w:val="center"/>
              <w:rPr>
                <w:rFonts w:cs="Arial"/>
                <w:lang w:val="en-US" w:eastAsia="ru-RU"/>
              </w:rPr>
            </w:pPr>
            <w:r w:rsidRPr="005C6A82">
              <w:rPr>
                <w:rFonts w:cs="Arial"/>
                <w:lang w:val="en-US" w:eastAsia="ru-RU"/>
              </w:rPr>
              <w:t>+</w:t>
            </w:r>
          </w:p>
        </w:tc>
        <w:tc>
          <w:tcPr>
            <w:tcW w:w="862" w:type="pct"/>
            <w:tcBorders>
              <w:top w:val="single" w:sz="4" w:space="0" w:color="auto"/>
              <w:left w:val="single" w:sz="4" w:space="0" w:color="auto"/>
              <w:bottom w:val="single" w:sz="4" w:space="0" w:color="auto"/>
              <w:right w:val="single" w:sz="4" w:space="0" w:color="auto"/>
            </w:tcBorders>
            <w:hideMark/>
          </w:tcPr>
          <w:p w14:paraId="210D4D1B" w14:textId="77777777" w:rsidR="003B463F" w:rsidRPr="005C6A82" w:rsidRDefault="003B463F" w:rsidP="007F6836">
            <w:pPr>
              <w:widowControl w:val="0"/>
              <w:spacing w:before="60" w:after="60"/>
              <w:jc w:val="center"/>
              <w:rPr>
                <w:rFonts w:cs="Arial"/>
                <w:lang w:val="en-US" w:eastAsia="ru-RU"/>
              </w:rPr>
            </w:pPr>
            <w:r w:rsidRPr="005C6A82">
              <w:rPr>
                <w:rFonts w:cs="Arial"/>
                <w:lang w:val="en-US" w:eastAsia="ru-RU"/>
              </w:rPr>
              <w:t>+</w:t>
            </w:r>
          </w:p>
        </w:tc>
        <w:bookmarkEnd w:id="7"/>
      </w:tr>
      <w:tr w:rsidR="00B04254" w:rsidRPr="005C6A82" w14:paraId="73167CB0" w14:textId="77777777" w:rsidTr="008C0BF4">
        <w:tc>
          <w:tcPr>
            <w:tcW w:w="299" w:type="pct"/>
            <w:tcBorders>
              <w:top w:val="single" w:sz="4" w:space="0" w:color="auto"/>
              <w:left w:val="single" w:sz="4" w:space="0" w:color="auto"/>
              <w:bottom w:val="single" w:sz="4" w:space="0" w:color="auto"/>
              <w:right w:val="single" w:sz="4" w:space="0" w:color="auto"/>
            </w:tcBorders>
          </w:tcPr>
          <w:p w14:paraId="04BC7069" w14:textId="74457F97" w:rsidR="00B04254" w:rsidRPr="005C6A82" w:rsidRDefault="00B64412" w:rsidP="007F6836">
            <w:pPr>
              <w:widowControl w:val="0"/>
              <w:spacing w:before="60" w:after="60"/>
              <w:jc w:val="center"/>
              <w:rPr>
                <w:rFonts w:cs="Arial"/>
                <w:lang w:val="en-US" w:eastAsia="ru-RU"/>
              </w:rPr>
            </w:pPr>
            <w:r w:rsidRPr="005C6A82">
              <w:rPr>
                <w:rFonts w:cs="Arial"/>
                <w:lang w:val="en-US" w:eastAsia="ru-RU"/>
              </w:rPr>
              <w:t>4</w:t>
            </w:r>
            <w:r w:rsidR="00AC3C82" w:rsidRPr="005C6A82">
              <w:rPr>
                <w:rFonts w:cs="Arial"/>
                <w:lang w:val="en-US" w:eastAsia="ru-RU"/>
              </w:rPr>
              <w:t>.</w:t>
            </w:r>
          </w:p>
        </w:tc>
        <w:tc>
          <w:tcPr>
            <w:tcW w:w="3091" w:type="pct"/>
            <w:tcBorders>
              <w:top w:val="single" w:sz="4" w:space="0" w:color="auto"/>
              <w:left w:val="single" w:sz="4" w:space="0" w:color="auto"/>
              <w:bottom w:val="single" w:sz="4" w:space="0" w:color="auto"/>
              <w:right w:val="single" w:sz="4" w:space="0" w:color="auto"/>
            </w:tcBorders>
          </w:tcPr>
          <w:p w14:paraId="4C312F81" w14:textId="701E0EED" w:rsidR="00B04254" w:rsidRPr="005C6A82" w:rsidRDefault="00B04254" w:rsidP="007F6836">
            <w:pPr>
              <w:widowControl w:val="0"/>
              <w:spacing w:before="60" w:after="60"/>
              <w:rPr>
                <w:rFonts w:cs="Arial"/>
                <w:lang w:val="en-US"/>
              </w:rPr>
            </w:pPr>
            <w:r w:rsidRPr="005C6A82">
              <w:rPr>
                <w:rFonts w:cs="Arial"/>
                <w:lang w:val="en-US"/>
              </w:rPr>
              <w:t xml:space="preserve">Have the approval </w:t>
            </w:r>
            <w:r w:rsidRPr="005C6A82">
              <w:rPr>
                <w:lang w:val="en-US" w:eastAsia="ru-RU"/>
              </w:rPr>
              <w:t xml:space="preserve">of the AIFC regulatory body </w:t>
            </w:r>
            <w:r w:rsidRPr="005C6A82">
              <w:rPr>
                <w:rFonts w:cs="Arial"/>
                <w:lang w:val="en-US"/>
              </w:rPr>
              <w:t>on the compliance of the members of the executive body and the management body with the established qualification requirements</w:t>
            </w:r>
          </w:p>
        </w:tc>
        <w:tc>
          <w:tcPr>
            <w:tcW w:w="748" w:type="pct"/>
            <w:tcBorders>
              <w:top w:val="single" w:sz="4" w:space="0" w:color="auto"/>
              <w:left w:val="single" w:sz="4" w:space="0" w:color="auto"/>
              <w:bottom w:val="single" w:sz="4" w:space="0" w:color="auto"/>
              <w:right w:val="single" w:sz="4" w:space="0" w:color="auto"/>
            </w:tcBorders>
          </w:tcPr>
          <w:p w14:paraId="15F84D05" w14:textId="3B1F6CC3" w:rsidR="00B04254" w:rsidRPr="005C6A82" w:rsidRDefault="00B04254" w:rsidP="007F6836">
            <w:pPr>
              <w:widowControl w:val="0"/>
              <w:spacing w:before="60" w:after="60"/>
              <w:jc w:val="center"/>
              <w:rPr>
                <w:rFonts w:cs="Arial"/>
                <w:lang w:val="en-US" w:eastAsia="ru-RU"/>
              </w:rPr>
            </w:pPr>
            <w:r w:rsidRPr="005C6A82">
              <w:rPr>
                <w:rFonts w:cs="Arial"/>
                <w:lang w:val="en-US" w:eastAsia="ru-RU"/>
              </w:rPr>
              <w:t>+</w:t>
            </w:r>
          </w:p>
        </w:tc>
        <w:tc>
          <w:tcPr>
            <w:tcW w:w="862" w:type="pct"/>
            <w:tcBorders>
              <w:top w:val="single" w:sz="4" w:space="0" w:color="auto"/>
              <w:left w:val="single" w:sz="4" w:space="0" w:color="auto"/>
              <w:bottom w:val="single" w:sz="4" w:space="0" w:color="auto"/>
              <w:right w:val="single" w:sz="4" w:space="0" w:color="auto"/>
            </w:tcBorders>
          </w:tcPr>
          <w:p w14:paraId="55F7F37B" w14:textId="77777777" w:rsidR="00B04254" w:rsidRPr="005C6A82" w:rsidRDefault="00B04254" w:rsidP="007F6836">
            <w:pPr>
              <w:widowControl w:val="0"/>
              <w:spacing w:before="60" w:after="60"/>
              <w:jc w:val="center"/>
              <w:rPr>
                <w:rFonts w:cs="Arial"/>
                <w:lang w:val="en-US" w:eastAsia="ru-RU"/>
              </w:rPr>
            </w:pPr>
            <w:r w:rsidRPr="005C6A82">
              <w:rPr>
                <w:rFonts w:cs="Arial"/>
                <w:lang w:val="en-US" w:eastAsia="ru-RU"/>
              </w:rPr>
              <w:t>+</w:t>
            </w:r>
          </w:p>
          <w:p w14:paraId="71AF7488" w14:textId="5A9DF4C9" w:rsidR="00AC5DEF" w:rsidRPr="005C6A82" w:rsidRDefault="00AC5DEF" w:rsidP="007F6836">
            <w:pPr>
              <w:widowControl w:val="0"/>
              <w:spacing w:before="60" w:after="60"/>
              <w:jc w:val="center"/>
              <w:rPr>
                <w:rFonts w:cs="Arial"/>
                <w:lang w:val="en-US" w:eastAsia="ru-RU"/>
              </w:rPr>
            </w:pPr>
          </w:p>
        </w:tc>
      </w:tr>
      <w:tr w:rsidR="003B463F" w:rsidRPr="005C6A82" w14:paraId="7D32954A" w14:textId="77777777" w:rsidTr="008C0BF4">
        <w:tc>
          <w:tcPr>
            <w:tcW w:w="299" w:type="pct"/>
            <w:tcBorders>
              <w:top w:val="single" w:sz="4" w:space="0" w:color="auto"/>
              <w:left w:val="single" w:sz="4" w:space="0" w:color="auto"/>
              <w:bottom w:val="single" w:sz="4" w:space="0" w:color="auto"/>
              <w:right w:val="single" w:sz="4" w:space="0" w:color="auto"/>
            </w:tcBorders>
            <w:hideMark/>
          </w:tcPr>
          <w:p w14:paraId="2539158A" w14:textId="193A9C38" w:rsidR="003B463F" w:rsidRPr="005C6A82" w:rsidRDefault="00B64412" w:rsidP="007F6836">
            <w:pPr>
              <w:widowControl w:val="0"/>
              <w:spacing w:before="60" w:after="60"/>
              <w:jc w:val="center"/>
              <w:rPr>
                <w:rFonts w:cs="Arial"/>
                <w:lang w:val="en-US" w:eastAsia="ru-RU"/>
              </w:rPr>
            </w:pPr>
            <w:bookmarkStart w:id="8" w:name="_Hlk114555125"/>
            <w:r w:rsidRPr="005C6A82">
              <w:rPr>
                <w:rFonts w:cs="Arial"/>
                <w:lang w:val="en-US" w:eastAsia="ru-RU"/>
              </w:rPr>
              <w:t>5</w:t>
            </w:r>
            <w:r w:rsidR="00AC3C82" w:rsidRPr="005C6A82">
              <w:rPr>
                <w:rFonts w:cs="Arial"/>
                <w:lang w:val="en-US" w:eastAsia="ru-RU"/>
              </w:rPr>
              <w:t>.</w:t>
            </w:r>
          </w:p>
        </w:tc>
        <w:tc>
          <w:tcPr>
            <w:tcW w:w="3091" w:type="pct"/>
            <w:tcBorders>
              <w:top w:val="single" w:sz="4" w:space="0" w:color="auto"/>
              <w:left w:val="single" w:sz="4" w:space="0" w:color="auto"/>
              <w:bottom w:val="single" w:sz="4" w:space="0" w:color="auto"/>
              <w:right w:val="single" w:sz="4" w:space="0" w:color="auto"/>
            </w:tcBorders>
            <w:hideMark/>
          </w:tcPr>
          <w:p w14:paraId="19FC0742" w14:textId="32344429" w:rsidR="00B04254" w:rsidRPr="005C6A82" w:rsidRDefault="00B04254" w:rsidP="007F6836">
            <w:pPr>
              <w:widowControl w:val="0"/>
              <w:spacing w:before="60" w:after="60"/>
              <w:rPr>
                <w:rFonts w:cs="Arial"/>
                <w:strike/>
                <w:lang w:val="en-US" w:eastAsia="ru-RU"/>
              </w:rPr>
            </w:pPr>
            <w:r w:rsidRPr="005C6A82">
              <w:rPr>
                <w:rFonts w:cs="Arial"/>
                <w:lang w:val="en-US" w:eastAsia="ru-RU"/>
              </w:rPr>
              <w:t xml:space="preserve">Have a net worth equivalent to </w:t>
            </w:r>
            <w:r w:rsidRPr="005C6A82">
              <w:rPr>
                <w:rFonts w:cs="Arial"/>
                <w:lang w:val="en-US"/>
              </w:rPr>
              <w:t>500,000</w:t>
            </w:r>
            <w:r w:rsidRPr="005C6A82">
              <w:rPr>
                <w:rFonts w:cs="Arial"/>
                <w:b/>
                <w:bCs/>
                <w:lang w:val="en-US"/>
              </w:rPr>
              <w:t xml:space="preserve"> </w:t>
            </w:r>
            <w:r w:rsidRPr="005C6A82">
              <w:rPr>
                <w:rFonts w:cs="Arial"/>
                <w:lang w:val="en-US"/>
              </w:rPr>
              <w:t>(five hundred thousand)</w:t>
            </w:r>
            <w:r w:rsidRPr="005C6A82">
              <w:rPr>
                <w:rFonts w:cs="Arial"/>
                <w:b/>
                <w:bCs/>
                <w:lang w:val="en-US"/>
              </w:rPr>
              <w:t xml:space="preserve"> </w:t>
            </w:r>
            <w:r w:rsidRPr="005C6A82">
              <w:rPr>
                <w:rFonts w:cs="Arial"/>
                <w:lang w:val="en-US"/>
              </w:rPr>
              <w:t>US dollars,</w:t>
            </w:r>
            <w:r w:rsidRPr="005C6A82">
              <w:rPr>
                <w:rFonts w:cs="Arial"/>
                <w:b/>
                <w:bCs/>
                <w:lang w:val="en-US"/>
              </w:rPr>
              <w:t xml:space="preserve"> </w:t>
            </w:r>
            <w:r w:rsidRPr="005C6A82">
              <w:rPr>
                <w:rFonts w:cs="Arial"/>
                <w:lang w:val="en-US"/>
              </w:rPr>
              <w:t xml:space="preserve">but not less than 8 % of own assets </w:t>
            </w:r>
          </w:p>
        </w:tc>
        <w:tc>
          <w:tcPr>
            <w:tcW w:w="748" w:type="pct"/>
            <w:tcBorders>
              <w:top w:val="single" w:sz="4" w:space="0" w:color="auto"/>
              <w:left w:val="single" w:sz="4" w:space="0" w:color="auto"/>
              <w:bottom w:val="single" w:sz="4" w:space="0" w:color="auto"/>
              <w:right w:val="single" w:sz="4" w:space="0" w:color="auto"/>
            </w:tcBorders>
            <w:hideMark/>
          </w:tcPr>
          <w:p w14:paraId="74AF2453" w14:textId="77777777" w:rsidR="003B463F" w:rsidRPr="005C6A82" w:rsidRDefault="003B463F" w:rsidP="007F6836">
            <w:pPr>
              <w:widowControl w:val="0"/>
              <w:spacing w:before="60" w:after="60"/>
              <w:jc w:val="center"/>
              <w:rPr>
                <w:rFonts w:cs="Arial"/>
                <w:lang w:val="en-US" w:eastAsia="ru-RU"/>
              </w:rPr>
            </w:pPr>
            <w:r w:rsidRPr="005C6A82">
              <w:rPr>
                <w:rFonts w:cs="Arial"/>
                <w:lang w:val="en-US" w:eastAsia="ru-RU"/>
              </w:rPr>
              <w:t>+</w:t>
            </w:r>
          </w:p>
        </w:tc>
        <w:tc>
          <w:tcPr>
            <w:tcW w:w="862" w:type="pct"/>
            <w:tcBorders>
              <w:top w:val="single" w:sz="4" w:space="0" w:color="auto"/>
              <w:left w:val="single" w:sz="4" w:space="0" w:color="auto"/>
              <w:bottom w:val="single" w:sz="4" w:space="0" w:color="auto"/>
              <w:right w:val="single" w:sz="4" w:space="0" w:color="auto"/>
            </w:tcBorders>
            <w:hideMark/>
          </w:tcPr>
          <w:p w14:paraId="23291B55" w14:textId="77777777" w:rsidR="003B463F" w:rsidRPr="005C6A82" w:rsidRDefault="003B463F" w:rsidP="007F6836">
            <w:pPr>
              <w:widowControl w:val="0"/>
              <w:spacing w:before="60" w:after="60"/>
              <w:jc w:val="center"/>
              <w:rPr>
                <w:rFonts w:cs="Arial"/>
                <w:lang w:val="en-US" w:eastAsia="ru-RU"/>
              </w:rPr>
            </w:pPr>
            <w:r w:rsidRPr="005C6A82">
              <w:rPr>
                <w:rFonts w:cs="Arial"/>
                <w:lang w:val="en-US" w:eastAsia="ru-RU"/>
              </w:rPr>
              <w:t>+</w:t>
            </w:r>
          </w:p>
          <w:p w14:paraId="7E116A93" w14:textId="0A43C881" w:rsidR="00AC5DEF" w:rsidRPr="005C6A82" w:rsidRDefault="00AC5DEF" w:rsidP="007F6836">
            <w:pPr>
              <w:widowControl w:val="0"/>
              <w:spacing w:before="60" w:after="60"/>
              <w:jc w:val="center"/>
              <w:rPr>
                <w:rFonts w:cs="Arial"/>
                <w:lang w:val="en-US" w:eastAsia="ru-RU"/>
              </w:rPr>
            </w:pPr>
          </w:p>
        </w:tc>
      </w:tr>
      <w:tr w:rsidR="003B463F" w:rsidRPr="005C6A82" w14:paraId="6CCB1A7A" w14:textId="77777777" w:rsidTr="008C0BF4">
        <w:tc>
          <w:tcPr>
            <w:tcW w:w="299" w:type="pct"/>
            <w:tcBorders>
              <w:top w:val="single" w:sz="4" w:space="0" w:color="auto"/>
              <w:left w:val="single" w:sz="4" w:space="0" w:color="auto"/>
              <w:bottom w:val="single" w:sz="4" w:space="0" w:color="auto"/>
              <w:right w:val="single" w:sz="4" w:space="0" w:color="auto"/>
            </w:tcBorders>
            <w:hideMark/>
          </w:tcPr>
          <w:p w14:paraId="18963CE2" w14:textId="0D1C6DB2" w:rsidR="003B463F" w:rsidRPr="005C6A82" w:rsidRDefault="00B64412" w:rsidP="007F6836">
            <w:pPr>
              <w:widowControl w:val="0"/>
              <w:spacing w:before="60" w:after="60"/>
              <w:jc w:val="center"/>
              <w:rPr>
                <w:rFonts w:cs="Arial"/>
                <w:lang w:val="en-US" w:eastAsia="ru-RU"/>
              </w:rPr>
            </w:pPr>
            <w:r w:rsidRPr="005C6A82">
              <w:rPr>
                <w:rFonts w:cs="Arial"/>
                <w:lang w:val="en-US" w:eastAsia="ru-RU"/>
              </w:rPr>
              <w:t>6</w:t>
            </w:r>
            <w:r w:rsidR="00AC3C82" w:rsidRPr="005C6A82">
              <w:rPr>
                <w:rFonts w:cs="Arial"/>
                <w:lang w:val="en-US" w:eastAsia="ru-RU"/>
              </w:rPr>
              <w:t>.</w:t>
            </w:r>
          </w:p>
        </w:tc>
        <w:tc>
          <w:tcPr>
            <w:tcW w:w="3091" w:type="pct"/>
            <w:tcBorders>
              <w:top w:val="single" w:sz="4" w:space="0" w:color="auto"/>
              <w:left w:val="single" w:sz="4" w:space="0" w:color="auto"/>
              <w:bottom w:val="single" w:sz="4" w:space="0" w:color="auto"/>
              <w:right w:val="single" w:sz="4" w:space="0" w:color="auto"/>
            </w:tcBorders>
            <w:hideMark/>
          </w:tcPr>
          <w:p w14:paraId="56AA6D76" w14:textId="2217DFAC" w:rsidR="003B463F" w:rsidRPr="005C6A82" w:rsidRDefault="003B463F" w:rsidP="007F6836">
            <w:pPr>
              <w:widowControl w:val="0"/>
              <w:spacing w:before="60" w:after="60"/>
              <w:rPr>
                <w:rFonts w:cs="Arial"/>
                <w:strike/>
                <w:lang w:val="en-US" w:eastAsia="ru-RU"/>
              </w:rPr>
            </w:pPr>
            <w:r w:rsidRPr="005C6A82">
              <w:rPr>
                <w:rFonts w:cs="Arial"/>
                <w:lang w:val="en-US"/>
              </w:rPr>
              <w:t xml:space="preserve">Absence of sanctions restrictions in relation to </w:t>
            </w:r>
            <w:r w:rsidR="00896D29" w:rsidRPr="005C6A82">
              <w:rPr>
                <w:rFonts w:cs="Arial"/>
                <w:lang w:val="en-US"/>
              </w:rPr>
              <w:t>the Clearing Participant</w:t>
            </w:r>
            <w:r w:rsidRPr="005C6A82">
              <w:rPr>
                <w:rFonts w:cs="Arial"/>
                <w:lang w:val="en-US"/>
              </w:rPr>
              <w:t xml:space="preserve"> and/or its part</w:t>
            </w:r>
            <w:r w:rsidR="008F340D" w:rsidRPr="005C6A82">
              <w:rPr>
                <w:rFonts w:cs="Arial"/>
                <w:lang w:val="en-US"/>
              </w:rPr>
              <w:t>ner</w:t>
            </w:r>
            <w:r w:rsidRPr="005C6A82">
              <w:rPr>
                <w:rFonts w:cs="Arial"/>
                <w:lang w:val="en-US"/>
              </w:rPr>
              <w:t>s/shareholders/offic</w:t>
            </w:r>
            <w:r w:rsidR="008F340D" w:rsidRPr="005C6A82">
              <w:rPr>
                <w:rFonts w:cs="Arial"/>
                <w:lang w:val="en-US"/>
              </w:rPr>
              <w:t>ial</w:t>
            </w:r>
            <w:r w:rsidRPr="005C6A82">
              <w:rPr>
                <w:rFonts w:cs="Arial"/>
                <w:lang w:val="en-US"/>
              </w:rPr>
              <w:t>s, as well as ultimate beneficiaries</w:t>
            </w:r>
          </w:p>
        </w:tc>
        <w:tc>
          <w:tcPr>
            <w:tcW w:w="748" w:type="pct"/>
            <w:tcBorders>
              <w:top w:val="single" w:sz="4" w:space="0" w:color="auto"/>
              <w:left w:val="single" w:sz="4" w:space="0" w:color="auto"/>
              <w:bottom w:val="single" w:sz="4" w:space="0" w:color="auto"/>
              <w:right w:val="single" w:sz="4" w:space="0" w:color="auto"/>
            </w:tcBorders>
            <w:hideMark/>
          </w:tcPr>
          <w:p w14:paraId="63362D05" w14:textId="77777777" w:rsidR="003B463F" w:rsidRPr="005C6A82" w:rsidRDefault="003B463F" w:rsidP="007F6836">
            <w:pPr>
              <w:widowControl w:val="0"/>
              <w:spacing w:before="60" w:after="60"/>
              <w:jc w:val="center"/>
              <w:rPr>
                <w:rFonts w:cs="Arial"/>
                <w:lang w:val="en-US" w:eastAsia="ru-RU"/>
              </w:rPr>
            </w:pPr>
            <w:r w:rsidRPr="005C6A82">
              <w:rPr>
                <w:rFonts w:cs="Arial"/>
                <w:lang w:val="en-US" w:eastAsia="ru-RU"/>
              </w:rPr>
              <w:t>+</w:t>
            </w:r>
          </w:p>
        </w:tc>
        <w:tc>
          <w:tcPr>
            <w:tcW w:w="862" w:type="pct"/>
            <w:tcBorders>
              <w:top w:val="single" w:sz="4" w:space="0" w:color="auto"/>
              <w:left w:val="single" w:sz="4" w:space="0" w:color="auto"/>
              <w:bottom w:val="single" w:sz="4" w:space="0" w:color="auto"/>
              <w:right w:val="single" w:sz="4" w:space="0" w:color="auto"/>
            </w:tcBorders>
            <w:hideMark/>
          </w:tcPr>
          <w:p w14:paraId="3069FAE6" w14:textId="77777777" w:rsidR="003B463F" w:rsidRPr="005C6A82" w:rsidRDefault="003B463F" w:rsidP="007F6836">
            <w:pPr>
              <w:widowControl w:val="0"/>
              <w:spacing w:before="60" w:after="60"/>
              <w:jc w:val="center"/>
              <w:rPr>
                <w:rFonts w:cs="Arial"/>
                <w:lang w:val="en-US" w:eastAsia="ru-RU"/>
              </w:rPr>
            </w:pPr>
            <w:r w:rsidRPr="005C6A82">
              <w:rPr>
                <w:rFonts w:cs="Arial"/>
                <w:lang w:val="en-US" w:eastAsia="ru-RU"/>
              </w:rPr>
              <w:t>+</w:t>
            </w:r>
          </w:p>
        </w:tc>
        <w:bookmarkEnd w:id="8"/>
      </w:tr>
      <w:tr w:rsidR="003B463F" w:rsidRPr="005C6A82" w14:paraId="52D31BD8" w14:textId="77777777" w:rsidTr="008C0BF4">
        <w:trPr>
          <w:trHeight w:val="1673"/>
        </w:trPr>
        <w:tc>
          <w:tcPr>
            <w:tcW w:w="299" w:type="pct"/>
            <w:tcBorders>
              <w:top w:val="single" w:sz="4" w:space="0" w:color="auto"/>
              <w:left w:val="single" w:sz="4" w:space="0" w:color="auto"/>
              <w:bottom w:val="single" w:sz="4" w:space="0" w:color="auto"/>
              <w:right w:val="single" w:sz="4" w:space="0" w:color="auto"/>
            </w:tcBorders>
            <w:hideMark/>
          </w:tcPr>
          <w:p w14:paraId="46C39AC1" w14:textId="6B53ACC8" w:rsidR="003B463F" w:rsidRPr="005C6A82" w:rsidRDefault="00B64412" w:rsidP="007F6836">
            <w:pPr>
              <w:widowControl w:val="0"/>
              <w:spacing w:before="60" w:after="60"/>
              <w:jc w:val="center"/>
              <w:rPr>
                <w:rFonts w:cs="Arial"/>
                <w:lang w:val="en-US" w:eastAsia="ru-RU"/>
              </w:rPr>
            </w:pPr>
            <w:r w:rsidRPr="005C6A82">
              <w:rPr>
                <w:rFonts w:cs="Arial"/>
                <w:lang w:val="en-US" w:eastAsia="ru-RU"/>
              </w:rPr>
              <w:t>7</w:t>
            </w:r>
            <w:r w:rsidR="00AC3C82" w:rsidRPr="005C6A82">
              <w:rPr>
                <w:rFonts w:cs="Arial"/>
                <w:lang w:val="en-US" w:eastAsia="ru-RU"/>
              </w:rPr>
              <w:t>.</w:t>
            </w:r>
          </w:p>
        </w:tc>
        <w:tc>
          <w:tcPr>
            <w:tcW w:w="3091" w:type="pct"/>
            <w:tcBorders>
              <w:top w:val="single" w:sz="4" w:space="0" w:color="auto"/>
              <w:left w:val="single" w:sz="4" w:space="0" w:color="auto"/>
              <w:bottom w:val="single" w:sz="4" w:space="0" w:color="auto"/>
              <w:right w:val="single" w:sz="4" w:space="0" w:color="auto"/>
            </w:tcBorders>
            <w:hideMark/>
          </w:tcPr>
          <w:p w14:paraId="5914AF42" w14:textId="6A6A8C2C" w:rsidR="003B463F" w:rsidRPr="005C6A82" w:rsidRDefault="003B463F" w:rsidP="007F6836">
            <w:pPr>
              <w:widowControl w:val="0"/>
              <w:spacing w:before="60" w:after="60"/>
              <w:rPr>
                <w:rFonts w:cs="Arial"/>
                <w:lang w:val="en-US" w:eastAsia="ru-RU"/>
              </w:rPr>
            </w:pPr>
            <w:r w:rsidRPr="005C6A82">
              <w:rPr>
                <w:rFonts w:cs="Arial"/>
                <w:lang w:val="en-US" w:eastAsia="ru-RU"/>
              </w:rPr>
              <w:t xml:space="preserve">Have a risk management system that is substantially compliant with the provisions on the organization of risk management for brokers and dealers in the securities market recommended by IOSCO or established by the relevant regulatory legal act of the Republic of Kazakhstan or </w:t>
            </w:r>
            <w:r w:rsidRPr="005C6A82">
              <w:rPr>
                <w:lang w:val="en-US" w:eastAsia="ru-RU"/>
              </w:rPr>
              <w:t>the regulatory body of the AIFC</w:t>
            </w:r>
          </w:p>
        </w:tc>
        <w:tc>
          <w:tcPr>
            <w:tcW w:w="748" w:type="pct"/>
            <w:tcBorders>
              <w:top w:val="single" w:sz="4" w:space="0" w:color="auto"/>
              <w:left w:val="single" w:sz="4" w:space="0" w:color="auto"/>
              <w:bottom w:val="single" w:sz="4" w:space="0" w:color="auto"/>
              <w:right w:val="single" w:sz="4" w:space="0" w:color="auto"/>
            </w:tcBorders>
            <w:hideMark/>
          </w:tcPr>
          <w:p w14:paraId="09946C51" w14:textId="77777777" w:rsidR="003B463F" w:rsidRPr="005C6A82" w:rsidRDefault="003B463F" w:rsidP="007F6836">
            <w:pPr>
              <w:widowControl w:val="0"/>
              <w:spacing w:before="60" w:after="60"/>
              <w:jc w:val="center"/>
              <w:rPr>
                <w:rFonts w:cs="Arial"/>
                <w:lang w:val="en-US" w:eastAsia="ru-RU"/>
              </w:rPr>
            </w:pPr>
            <w:r w:rsidRPr="005C6A82">
              <w:rPr>
                <w:rFonts w:cs="Arial"/>
                <w:lang w:val="en-US" w:eastAsia="ru-RU"/>
              </w:rPr>
              <w:t>+</w:t>
            </w:r>
          </w:p>
        </w:tc>
        <w:tc>
          <w:tcPr>
            <w:tcW w:w="862" w:type="pct"/>
            <w:tcBorders>
              <w:top w:val="single" w:sz="4" w:space="0" w:color="auto"/>
              <w:left w:val="single" w:sz="4" w:space="0" w:color="auto"/>
              <w:bottom w:val="single" w:sz="4" w:space="0" w:color="auto"/>
              <w:right w:val="single" w:sz="4" w:space="0" w:color="auto"/>
            </w:tcBorders>
            <w:hideMark/>
          </w:tcPr>
          <w:p w14:paraId="1E0C2423" w14:textId="77777777" w:rsidR="003B463F" w:rsidRPr="005C6A82" w:rsidRDefault="003B463F" w:rsidP="007F6836">
            <w:pPr>
              <w:widowControl w:val="0"/>
              <w:spacing w:before="60" w:after="60"/>
              <w:jc w:val="center"/>
              <w:rPr>
                <w:rFonts w:cs="Arial"/>
                <w:lang w:val="en-US" w:eastAsia="ru-RU"/>
              </w:rPr>
            </w:pPr>
            <w:r w:rsidRPr="005C6A82">
              <w:rPr>
                <w:rFonts w:cs="Arial"/>
                <w:lang w:val="en-US" w:eastAsia="ru-RU"/>
              </w:rPr>
              <w:t>+</w:t>
            </w:r>
          </w:p>
        </w:tc>
      </w:tr>
      <w:bookmarkEnd w:id="0"/>
      <w:bookmarkEnd w:id="1"/>
    </w:tbl>
    <w:p w14:paraId="77958E44" w14:textId="77777777" w:rsidR="00072109" w:rsidRPr="005C6A82" w:rsidRDefault="00072109">
      <w:pPr>
        <w:spacing w:after="120"/>
        <w:outlineLvl w:val="1"/>
        <w:rPr>
          <w:rFonts w:cs="Arial"/>
          <w:lang w:val="en-US" w:eastAsia="ru-RU"/>
        </w:rPr>
      </w:pPr>
    </w:p>
    <w:sectPr w:rsidR="00072109" w:rsidRPr="005C6A82" w:rsidSect="00072109">
      <w:headerReference w:type="default" r:id="rId11"/>
      <w:footerReference w:type="default" r:id="rId12"/>
      <w:pgSz w:w="16834" w:h="11909" w:orient="landscape"/>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C1719" w14:textId="77777777" w:rsidR="0070169D" w:rsidRDefault="0070169D">
      <w:r>
        <w:separator/>
      </w:r>
    </w:p>
  </w:endnote>
  <w:endnote w:type="continuationSeparator" w:id="0">
    <w:p w14:paraId="50A15435" w14:textId="77777777" w:rsidR="0070169D" w:rsidRDefault="0070169D">
      <w:r>
        <w:continuationSeparator/>
      </w:r>
    </w:p>
  </w:endnote>
  <w:endnote w:type="continuationNotice" w:id="1">
    <w:p w14:paraId="1E5DB2A9" w14:textId="77777777" w:rsidR="0070169D" w:rsidRDefault="00701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zurski">
    <w:altName w:val="Times New Roman"/>
    <w:charset w:val="00"/>
    <w:family w:val="auto"/>
    <w:pitch w:val="variable"/>
    <w:sig w:usb0="00000203" w:usb1="00000000" w:usb2="00000000" w:usb3="00000000" w:csb0="00000005" w:csb1="00000000"/>
  </w:font>
  <w:font w:name="NTTierce">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739534"/>
      <w:docPartObj>
        <w:docPartGallery w:val="Page Numbers (Bottom of Page)"/>
        <w:docPartUnique/>
      </w:docPartObj>
    </w:sdtPr>
    <w:sdtEndPr/>
    <w:sdtContent>
      <w:p w14:paraId="23BF9744" w14:textId="6939692D" w:rsidR="00A11C98" w:rsidRDefault="00A11C98">
        <w:pPr>
          <w:pStyle w:val="a5"/>
          <w:jc w:val="center"/>
        </w:pPr>
        <w:r>
          <w:fldChar w:fldCharType="begin"/>
        </w:r>
        <w:r>
          <w:instrText>PAGE   \* MERGEFORMAT</w:instrText>
        </w:r>
        <w:r>
          <w:fldChar w:fldCharType="separate"/>
        </w:r>
        <w:r>
          <w:t>2</w:t>
        </w:r>
        <w:r>
          <w:fldChar w:fldCharType="end"/>
        </w:r>
      </w:p>
    </w:sdtContent>
  </w:sdt>
  <w:p w14:paraId="6B646EFD" w14:textId="77777777" w:rsidR="004741FE" w:rsidRPr="00835A5A" w:rsidRDefault="004741FE" w:rsidP="00835A5A">
    <w:pPr>
      <w:pStyle w:val="a5"/>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FE101" w14:textId="77777777" w:rsidR="0070169D" w:rsidRDefault="0070169D">
      <w:r>
        <w:separator/>
      </w:r>
    </w:p>
  </w:footnote>
  <w:footnote w:type="continuationSeparator" w:id="0">
    <w:p w14:paraId="76DDF08D" w14:textId="77777777" w:rsidR="0070169D" w:rsidRDefault="0070169D">
      <w:r>
        <w:continuationSeparator/>
      </w:r>
    </w:p>
  </w:footnote>
  <w:footnote w:type="continuationNotice" w:id="1">
    <w:p w14:paraId="4689EC61" w14:textId="77777777" w:rsidR="0070169D" w:rsidRDefault="0070169D"/>
  </w:footnote>
  <w:footnote w:id="2">
    <w:p w14:paraId="1D20B21D" w14:textId="5A3B8FE8" w:rsidR="001861D2" w:rsidRPr="001F0E25" w:rsidRDefault="001861D2" w:rsidP="001861D2">
      <w:pPr>
        <w:pStyle w:val="a8"/>
        <w:tabs>
          <w:tab w:val="left" w:pos="432"/>
        </w:tabs>
        <w:spacing w:before="60"/>
        <w:ind w:left="432" w:hanging="432"/>
        <w:jc w:val="both"/>
        <w:rPr>
          <w:sz w:val="16"/>
          <w:szCs w:val="16"/>
        </w:rPr>
      </w:pPr>
      <w:r w:rsidRPr="001F0E25">
        <w:rPr>
          <w:rStyle w:val="aa"/>
          <w:sz w:val="18"/>
          <w:szCs w:val="18"/>
        </w:rPr>
        <w:footnoteRef/>
      </w:r>
      <w:r w:rsidRPr="001F0E25">
        <w:rPr>
          <w:sz w:val="18"/>
          <w:szCs w:val="18"/>
        </w:rPr>
        <w:tab/>
      </w:r>
      <w:r w:rsidR="001F0E25" w:rsidRPr="00835A5A">
        <w:rPr>
          <w:sz w:val="16"/>
          <w:szCs w:val="16"/>
        </w:rPr>
        <w:t>Provided for by sub</w:t>
      </w:r>
      <w:r w:rsidR="004E7709">
        <w:rPr>
          <w:sz w:val="16"/>
          <w:szCs w:val="16"/>
        </w:rPr>
        <w:t>item</w:t>
      </w:r>
      <w:r w:rsidR="001F0E25" w:rsidRPr="00835A5A">
        <w:rPr>
          <w:sz w:val="16"/>
          <w:szCs w:val="16"/>
        </w:rPr>
        <w:t xml:space="preserve">s 1), 2), 3) and 4) of part four of </w:t>
      </w:r>
      <w:hyperlink r:id="rId1" w:anchor="z588" w:history="1">
        <w:r w:rsidR="004E7709">
          <w:rPr>
            <w:sz w:val="16"/>
            <w:szCs w:val="16"/>
          </w:rPr>
          <w:t>item</w:t>
        </w:r>
        <w:r w:rsidRPr="00835A5A">
          <w:rPr>
            <w:sz w:val="16"/>
            <w:szCs w:val="16"/>
          </w:rPr>
          <w:t xml:space="preserve"> 1 </w:t>
        </w:r>
      </w:hyperlink>
      <w:r w:rsidRPr="00835A5A">
        <w:rPr>
          <w:sz w:val="16"/>
          <w:szCs w:val="16"/>
        </w:rPr>
        <w:t xml:space="preserve">of Article 63 of the Law of the Republic of Kazakhstan "On the Securities Market" (opening and maintaining bank accounts of legal entities; opening and maintaining bank accounts of individuals; transfer operations: execution of </w:t>
      </w:r>
      <w:r w:rsidR="004E7709" w:rsidRPr="00835A5A">
        <w:rPr>
          <w:sz w:val="16"/>
          <w:szCs w:val="16"/>
        </w:rPr>
        <w:t xml:space="preserve">payments </w:t>
      </w:r>
      <w:r w:rsidRPr="00835A5A">
        <w:rPr>
          <w:sz w:val="16"/>
          <w:szCs w:val="16"/>
        </w:rPr>
        <w:t xml:space="preserve">orders </w:t>
      </w:r>
      <w:r w:rsidR="004E7709" w:rsidRPr="00835A5A">
        <w:rPr>
          <w:sz w:val="16"/>
          <w:szCs w:val="16"/>
        </w:rPr>
        <w:t>and money transfer</w:t>
      </w:r>
      <w:r w:rsidR="004E7709">
        <w:rPr>
          <w:sz w:val="16"/>
          <w:szCs w:val="16"/>
        </w:rPr>
        <w:t xml:space="preserve"> instruction</w:t>
      </w:r>
      <w:r w:rsidR="004E7709" w:rsidRPr="00835A5A">
        <w:rPr>
          <w:sz w:val="16"/>
          <w:szCs w:val="16"/>
        </w:rPr>
        <w:t xml:space="preserve">s </w:t>
      </w:r>
      <w:r w:rsidRPr="00835A5A">
        <w:rPr>
          <w:sz w:val="16"/>
          <w:szCs w:val="16"/>
        </w:rPr>
        <w:t>of individuals and legal entities;</w:t>
      </w:r>
      <w:r w:rsidR="00FF066D" w:rsidRPr="00FF066D">
        <w:rPr>
          <w:sz w:val="16"/>
          <w:szCs w:val="16"/>
        </w:rPr>
        <w:t xml:space="preserve"> b</w:t>
      </w:r>
      <w:r w:rsidRPr="00835A5A">
        <w:rPr>
          <w:sz w:val="16"/>
          <w:szCs w:val="16"/>
        </w:rPr>
        <w:t xml:space="preserve">ank loan operations on the terms of </w:t>
      </w:r>
      <w:r w:rsidR="00FF066D">
        <w:rPr>
          <w:sz w:val="16"/>
          <w:szCs w:val="16"/>
        </w:rPr>
        <w:t>re</w:t>
      </w:r>
      <w:r w:rsidRPr="00835A5A">
        <w:rPr>
          <w:sz w:val="16"/>
          <w:szCs w:val="16"/>
        </w:rPr>
        <w:t xml:space="preserve">payment, </w:t>
      </w:r>
      <w:r w:rsidR="00FF066D">
        <w:rPr>
          <w:sz w:val="16"/>
          <w:szCs w:val="16"/>
        </w:rPr>
        <w:t xml:space="preserve">interest payment, </w:t>
      </w:r>
      <w:r w:rsidRPr="00835A5A">
        <w:rPr>
          <w:sz w:val="16"/>
          <w:szCs w:val="16"/>
        </w:rPr>
        <w:t xml:space="preserve">urgency and </w:t>
      </w:r>
      <w:r w:rsidR="00FF066D">
        <w:rPr>
          <w:sz w:val="16"/>
          <w:szCs w:val="16"/>
        </w:rPr>
        <w:t>refundability</w:t>
      </w:r>
      <w:r w:rsidRPr="00835A5A">
        <w:rPr>
          <w:sz w:val="16"/>
          <w:szCs w:val="16"/>
        </w:rPr>
        <w:t>.</w:t>
      </w:r>
    </w:p>
  </w:footnote>
  <w:footnote w:id="3">
    <w:p w14:paraId="64FE8D83" w14:textId="4FE74C96" w:rsidR="003B463F" w:rsidRPr="00B67D9C" w:rsidRDefault="003B463F" w:rsidP="003B463F">
      <w:pPr>
        <w:pStyle w:val="a8"/>
        <w:tabs>
          <w:tab w:val="left" w:pos="432"/>
        </w:tabs>
        <w:spacing w:before="60"/>
        <w:ind w:left="432" w:hanging="432"/>
        <w:jc w:val="both"/>
        <w:rPr>
          <w:sz w:val="18"/>
          <w:szCs w:val="18"/>
          <w:lang w:val="en-GB"/>
        </w:rPr>
      </w:pPr>
      <w:r w:rsidRPr="007A4CCB">
        <w:rPr>
          <w:rStyle w:val="aa"/>
          <w:sz w:val="18"/>
          <w:szCs w:val="18"/>
        </w:rPr>
        <w:footnoteRef/>
      </w:r>
      <w:r w:rsidRPr="007A4CCB">
        <w:rPr>
          <w:sz w:val="18"/>
          <w:szCs w:val="18"/>
        </w:rPr>
        <w:tab/>
      </w:r>
      <w:r w:rsidRPr="00B67D9C">
        <w:rPr>
          <w:sz w:val="18"/>
          <w:szCs w:val="18"/>
        </w:rPr>
        <w:t xml:space="preserve">An abbreviation for the English phrase "International Organization </w:t>
      </w:r>
      <w:r w:rsidR="0092063F">
        <w:rPr>
          <w:sz w:val="18"/>
          <w:szCs w:val="18"/>
        </w:rPr>
        <w:t>for</w:t>
      </w:r>
      <w:r w:rsidRPr="00B67D9C">
        <w:rPr>
          <w:sz w:val="18"/>
          <w:szCs w:val="18"/>
        </w:rPr>
        <w:t xml:space="preserve"> Securities Commissions</w:t>
      </w:r>
      <w:r w:rsidR="00896D29">
        <w:rPr>
          <w:sz w:val="18"/>
          <w:szCs w:val="18"/>
        </w:rPr>
        <w:t>"</w:t>
      </w:r>
      <w:r w:rsidRPr="00B67D9C">
        <w:rPr>
          <w:sz w:val="18"/>
          <w:szCs w:val="18"/>
        </w:rPr>
        <w:t xml:space="preserve">. </w:t>
      </w:r>
      <w:r w:rsidRPr="00B67D9C">
        <w:rPr>
          <w:rFonts w:cs="Arial"/>
          <w:sz w:val="18"/>
          <w:szCs w:val="18"/>
          <w:lang w:val="en-US"/>
        </w:rPr>
        <w:t>Risk Management and Control Guidance for Securities Firms and their Supervisors, A Report by the Technical Committee of the International Organization of Securities Commissions (May 1998</w:t>
      </w:r>
      <w:r w:rsidR="00A86B1F">
        <w:rPr>
          <w:rFonts w:cs="Arial"/>
          <w:sz w:val="18"/>
          <w:szCs w:val="18"/>
          <w:lang w:val="en-US"/>
        </w:rPr>
        <w:t>,</w:t>
      </w:r>
      <w:r w:rsidRPr="00B67D9C">
        <w:rPr>
          <w:rFonts w:cs="Arial"/>
          <w:sz w:val="18"/>
          <w:szCs w:val="18"/>
          <w:lang w:val="en-GB"/>
        </w:rPr>
        <w:t xml:space="preserve"> </w:t>
      </w:r>
      <w:r w:rsidRPr="00B67D9C">
        <w:rPr>
          <w:rFonts w:cs="Arial"/>
          <w:sz w:val="18"/>
          <w:szCs w:val="18"/>
          <w:lang w:val="en-US"/>
        </w:rPr>
        <w:t xml:space="preserve">31 </w:t>
      </w:r>
      <w:r w:rsidRPr="00B67D9C">
        <w:rPr>
          <w:rFonts w:cs="Arial"/>
          <w:sz w:val="18"/>
          <w:szCs w:val="18"/>
          <w:lang w:val="en-GB"/>
        </w:rPr>
        <w:t>p</w:t>
      </w:r>
      <w:r w:rsidR="00AC3C82">
        <w:rPr>
          <w:rFonts w:cs="Arial"/>
          <w:sz w:val="18"/>
          <w:szCs w:val="18"/>
          <w:lang w:val="en-GB"/>
        </w:rPr>
        <w:t>.</w:t>
      </w:r>
      <w:r w:rsidRPr="00B67D9C">
        <w:rPr>
          <w:rFonts w:cs="Arial"/>
          <w:sz w:val="18"/>
          <w:szCs w:val="18"/>
          <w:lang w:val="en-US"/>
        </w:rPr>
        <w:t>, http://www.iosco.org/library/pubdocs/pdf/IOSCOPD78.pdf).</w:t>
      </w:r>
    </w:p>
  </w:footnote>
  <w:footnote w:id="4">
    <w:p w14:paraId="1487CBF6" w14:textId="77777777" w:rsidR="003B463F" w:rsidRPr="00B67D9C" w:rsidRDefault="003B463F" w:rsidP="003B463F">
      <w:pPr>
        <w:pStyle w:val="a8"/>
        <w:tabs>
          <w:tab w:val="left" w:pos="432"/>
        </w:tabs>
        <w:spacing w:before="60"/>
        <w:ind w:left="432" w:hanging="432"/>
        <w:jc w:val="both"/>
        <w:rPr>
          <w:sz w:val="18"/>
          <w:szCs w:val="18"/>
        </w:rPr>
      </w:pPr>
      <w:r w:rsidRPr="00B67D9C">
        <w:rPr>
          <w:rStyle w:val="aa"/>
          <w:rFonts w:cs="Arial"/>
          <w:sz w:val="18"/>
          <w:szCs w:val="18"/>
        </w:rPr>
        <w:footnoteRef/>
      </w:r>
      <w:r w:rsidRPr="00B67D9C">
        <w:rPr>
          <w:rFonts w:cs="Arial"/>
          <w:sz w:val="18"/>
          <w:szCs w:val="18"/>
        </w:rPr>
        <w:tab/>
      </w:r>
      <w:r w:rsidRPr="00B67D9C">
        <w:rPr>
          <w:sz w:val="18"/>
          <w:szCs w:val="18"/>
        </w:rPr>
        <w:t>Rules for the formation of a risk management and internal control system for organizations engaged in brokerage and dealer activities in the securities market, and investment portfolio management activities, approved by Resolution No. 214 of the Board of the National Bank of the Republic of Kazakhstan dated August 27, 2013.</w:t>
      </w:r>
    </w:p>
    <w:p w14:paraId="38A84906" w14:textId="77777777" w:rsidR="003B463F" w:rsidRPr="00B67D9C" w:rsidRDefault="003B463F" w:rsidP="003B463F">
      <w:pPr>
        <w:pStyle w:val="a8"/>
        <w:tabs>
          <w:tab w:val="left" w:pos="432"/>
        </w:tabs>
        <w:spacing w:before="60"/>
        <w:ind w:left="432" w:hanging="432"/>
        <w:jc w:val="both"/>
        <w:rPr>
          <w:sz w:val="18"/>
          <w:szCs w:val="18"/>
        </w:rPr>
      </w:pPr>
      <w:r w:rsidRPr="00B67D9C">
        <w:rPr>
          <w:sz w:val="18"/>
          <w:szCs w:val="18"/>
        </w:rPr>
        <w:tab/>
        <w:t>Rules for the formation of a risk management and internal control system for second-tier banks, approved by Resolution No. 188 of the Board of the National Bank of the Republic of Kazakhstan dated November 12,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2D72" w14:textId="77777777" w:rsidR="00072109" w:rsidRPr="00FB59EB" w:rsidRDefault="00072109" w:rsidP="00072109">
    <w:pPr>
      <w:pStyle w:val="a3"/>
      <w:pBdr>
        <w:between w:val="double" w:sz="12" w:space="1" w:color="808080"/>
      </w:pBdr>
      <w:tabs>
        <w:tab w:val="clear" w:pos="4320"/>
        <w:tab w:val="clear" w:pos="8640"/>
      </w:tabs>
      <w:spacing w:after="120"/>
      <w:jc w:val="center"/>
      <w:rPr>
        <w:rFonts w:ascii="Times New Roman" w:hAnsi="Times New Roman"/>
        <w:b/>
        <w:color w:val="808080"/>
        <w:lang w:val="ru-RU"/>
      </w:rPr>
    </w:pPr>
    <w:proofErr w:type="spellStart"/>
    <w:r w:rsidRPr="00FB59EB">
      <w:rPr>
        <w:rFonts w:ascii="Times New Roman" w:hAnsi="Times New Roman"/>
        <w:b/>
        <w:color w:val="808080"/>
        <w:lang w:val="ru-RU"/>
      </w:rPr>
      <w:t>Regulation</w:t>
    </w:r>
    <w:proofErr w:type="spellEnd"/>
    <w:r w:rsidRPr="00FB59EB">
      <w:rPr>
        <w:rFonts w:ascii="Times New Roman" w:hAnsi="Times New Roman"/>
        <w:b/>
        <w:color w:val="808080"/>
        <w:lang w:val="ru-RU"/>
      </w:rPr>
      <w:t xml:space="preserve"> </w:t>
    </w:r>
    <w:proofErr w:type="spellStart"/>
    <w:r w:rsidRPr="00FB59EB">
      <w:rPr>
        <w:rFonts w:ascii="Times New Roman" w:hAnsi="Times New Roman"/>
        <w:b/>
        <w:color w:val="808080"/>
        <w:lang w:val="ru-RU"/>
      </w:rPr>
      <w:t>on</w:t>
    </w:r>
    <w:proofErr w:type="spellEnd"/>
    <w:r w:rsidRPr="00FB59EB">
      <w:rPr>
        <w:rFonts w:ascii="Times New Roman" w:hAnsi="Times New Roman"/>
        <w:b/>
        <w:color w:val="808080"/>
        <w:lang w:val="ru-RU"/>
      </w:rPr>
      <w:t xml:space="preserve"> </w:t>
    </w:r>
    <w:proofErr w:type="spellStart"/>
    <w:r w:rsidRPr="00FB59EB">
      <w:rPr>
        <w:rFonts w:ascii="Times New Roman" w:hAnsi="Times New Roman"/>
        <w:b/>
        <w:color w:val="808080"/>
        <w:lang w:val="ru-RU"/>
      </w:rPr>
      <w:t>clearing</w:t>
    </w:r>
    <w:proofErr w:type="spellEnd"/>
    <w:r w:rsidRPr="00FB59EB">
      <w:rPr>
        <w:rFonts w:ascii="Times New Roman" w:hAnsi="Times New Roman"/>
        <w:b/>
        <w:color w:val="808080"/>
        <w:lang w:val="ru-RU"/>
      </w:rPr>
      <w:t xml:space="preserve"> </w:t>
    </w:r>
    <w:proofErr w:type="spellStart"/>
    <w:r w:rsidRPr="00FB59EB">
      <w:rPr>
        <w:rFonts w:ascii="Times New Roman" w:hAnsi="Times New Roman"/>
        <w:b/>
        <w:color w:val="808080"/>
        <w:lang w:val="ru-RU"/>
      </w:rPr>
      <w:t>participants</w:t>
    </w:r>
    <w:proofErr w:type="spellEnd"/>
  </w:p>
  <w:p w14:paraId="49FF2928" w14:textId="77777777" w:rsidR="00072109" w:rsidRPr="0096301F" w:rsidRDefault="00072109" w:rsidP="00072109">
    <w:pPr>
      <w:pStyle w:val="a3"/>
      <w:pBdr>
        <w:between w:val="double" w:sz="12" w:space="1" w:color="808080"/>
      </w:pBdr>
      <w:tabs>
        <w:tab w:val="clear" w:pos="4320"/>
        <w:tab w:val="clear" w:pos="8640"/>
      </w:tab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40F"/>
    <w:multiLevelType w:val="hybridMultilevel"/>
    <w:tmpl w:val="668A38DC"/>
    <w:lvl w:ilvl="0" w:tplc="A59A8A0C">
      <w:start w:val="1"/>
      <w:numFmt w:val="decimal"/>
      <w:lvlText w:val="%1)"/>
      <w:lvlJc w:val="left"/>
      <w:pPr>
        <w:ind w:left="1185" w:hanging="360"/>
      </w:pPr>
      <w:rPr>
        <w:b w:val="0"/>
        <w:bCs/>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15:restartNumberingAfterBreak="0">
    <w:nsid w:val="03731500"/>
    <w:multiLevelType w:val="hybridMultilevel"/>
    <w:tmpl w:val="BACCC07E"/>
    <w:lvl w:ilvl="0" w:tplc="4B685776">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 w15:restartNumberingAfterBreak="0">
    <w:nsid w:val="080D179E"/>
    <w:multiLevelType w:val="hybridMultilevel"/>
    <w:tmpl w:val="5E8A5AC8"/>
    <w:lvl w:ilvl="0" w:tplc="B2ACFF4A">
      <w:start w:val="1"/>
      <w:numFmt w:val="decimal"/>
      <w:lvlText w:val="%1."/>
      <w:lvlJc w:val="left"/>
      <w:pPr>
        <w:ind w:left="1875" w:hanging="435"/>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 w15:restartNumberingAfterBreak="0">
    <w:nsid w:val="09634C3D"/>
    <w:multiLevelType w:val="hybridMultilevel"/>
    <w:tmpl w:val="FB06B55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511EFE"/>
    <w:multiLevelType w:val="multilevel"/>
    <w:tmpl w:val="D07CE5C4"/>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C95954"/>
    <w:multiLevelType w:val="singleLevel"/>
    <w:tmpl w:val="6E4E1F84"/>
    <w:lvl w:ilvl="0">
      <w:start w:val="1"/>
      <w:numFmt w:val="decimal"/>
      <w:pStyle w:val="1"/>
      <w:lvlText w:val="%1)"/>
      <w:lvlJc w:val="left"/>
      <w:pPr>
        <w:tabs>
          <w:tab w:val="num" w:pos="360"/>
        </w:tabs>
        <w:ind w:left="360" w:hanging="360"/>
      </w:pPr>
      <w:rPr>
        <w:rFonts w:cs="Times New Roman"/>
      </w:rPr>
    </w:lvl>
  </w:abstractNum>
  <w:abstractNum w:abstractNumId="6" w15:restartNumberingAfterBreak="0">
    <w:nsid w:val="48065477"/>
    <w:multiLevelType w:val="hybridMultilevel"/>
    <w:tmpl w:val="157221EC"/>
    <w:lvl w:ilvl="0" w:tplc="B3AEC4D0">
      <w:start w:val="1"/>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7" w15:restartNumberingAfterBreak="0">
    <w:nsid w:val="5F725BB1"/>
    <w:multiLevelType w:val="hybridMultilevel"/>
    <w:tmpl w:val="A0380436"/>
    <w:lvl w:ilvl="0" w:tplc="D45ED422">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6F657B"/>
    <w:multiLevelType w:val="hybridMultilevel"/>
    <w:tmpl w:val="666A8D94"/>
    <w:lvl w:ilvl="0" w:tplc="939C59CC">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976984"/>
    <w:multiLevelType w:val="multilevel"/>
    <w:tmpl w:val="64B4AF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276432"/>
    <w:multiLevelType w:val="hybridMultilevel"/>
    <w:tmpl w:val="530A26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7A688F"/>
    <w:multiLevelType w:val="hybridMultilevel"/>
    <w:tmpl w:val="BD40BF92"/>
    <w:lvl w:ilvl="0" w:tplc="95EAC4C2">
      <w:start w:val="1"/>
      <w:numFmt w:val="decimal"/>
      <w:lvlText w:val="%1."/>
      <w:lvlJc w:val="left"/>
      <w:pPr>
        <w:ind w:left="1800" w:hanging="360"/>
      </w:pPr>
      <w:rPr>
        <w:rFonts w:cs="Arial" w:hint="default"/>
        <w:i w:val="0"/>
        <w:color w:val="auto"/>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2" w15:restartNumberingAfterBreak="0">
    <w:nsid w:val="6C3D2755"/>
    <w:multiLevelType w:val="hybridMultilevel"/>
    <w:tmpl w:val="4A7A964E"/>
    <w:lvl w:ilvl="0" w:tplc="04190011">
      <w:start w:val="1"/>
      <w:numFmt w:val="decimal"/>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3" w15:restartNumberingAfterBreak="0">
    <w:nsid w:val="72EE5508"/>
    <w:multiLevelType w:val="hybridMultilevel"/>
    <w:tmpl w:val="A6B866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6D38D6"/>
    <w:multiLevelType w:val="hybridMultilevel"/>
    <w:tmpl w:val="47AC1B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E81E20"/>
    <w:multiLevelType w:val="hybridMultilevel"/>
    <w:tmpl w:val="9F4A5094"/>
    <w:lvl w:ilvl="0" w:tplc="20000011">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12"/>
  </w:num>
  <w:num w:numId="5">
    <w:abstractNumId w:val="6"/>
  </w:num>
  <w:num w:numId="6">
    <w:abstractNumId w:val="13"/>
  </w:num>
  <w:num w:numId="7">
    <w:abstractNumId w:val="3"/>
  </w:num>
  <w:num w:numId="8">
    <w:abstractNumId w:val="14"/>
  </w:num>
  <w:num w:numId="9">
    <w:abstractNumId w:val="5"/>
  </w:num>
  <w:num w:numId="10">
    <w:abstractNumId w:val="9"/>
  </w:num>
  <w:num w:numId="11">
    <w:abstractNumId w:val="15"/>
  </w:num>
  <w:num w:numId="12">
    <w:abstractNumId w:val="2"/>
  </w:num>
  <w:num w:numId="13">
    <w:abstractNumId w:val="1"/>
  </w:num>
  <w:num w:numId="14">
    <w:abstractNumId w:val="11"/>
  </w:num>
  <w:num w:numId="15">
    <w:abstractNumId w:val="7"/>
  </w:num>
  <w:num w:numId="1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95"/>
    <w:rsid w:val="00000D5D"/>
    <w:rsid w:val="00002175"/>
    <w:rsid w:val="00002DB5"/>
    <w:rsid w:val="000034BE"/>
    <w:rsid w:val="0000653E"/>
    <w:rsid w:val="00006BAB"/>
    <w:rsid w:val="00006D0B"/>
    <w:rsid w:val="00007832"/>
    <w:rsid w:val="00010023"/>
    <w:rsid w:val="000103C5"/>
    <w:rsid w:val="000115FB"/>
    <w:rsid w:val="000119D5"/>
    <w:rsid w:val="000121D3"/>
    <w:rsid w:val="00012A5E"/>
    <w:rsid w:val="000132EF"/>
    <w:rsid w:val="00013DDD"/>
    <w:rsid w:val="000153D3"/>
    <w:rsid w:val="00016193"/>
    <w:rsid w:val="00016A10"/>
    <w:rsid w:val="00016D06"/>
    <w:rsid w:val="0001762A"/>
    <w:rsid w:val="000178D1"/>
    <w:rsid w:val="00017F51"/>
    <w:rsid w:val="000204ED"/>
    <w:rsid w:val="00021BA6"/>
    <w:rsid w:val="0002278A"/>
    <w:rsid w:val="00022CE1"/>
    <w:rsid w:val="000238DA"/>
    <w:rsid w:val="00023FC5"/>
    <w:rsid w:val="000244C0"/>
    <w:rsid w:val="00025195"/>
    <w:rsid w:val="00025388"/>
    <w:rsid w:val="00026411"/>
    <w:rsid w:val="000271B8"/>
    <w:rsid w:val="0003056E"/>
    <w:rsid w:val="00030F6B"/>
    <w:rsid w:val="0003157D"/>
    <w:rsid w:val="0003184E"/>
    <w:rsid w:val="00031A1D"/>
    <w:rsid w:val="00032517"/>
    <w:rsid w:val="000335EA"/>
    <w:rsid w:val="00035192"/>
    <w:rsid w:val="00035AF7"/>
    <w:rsid w:val="000372BB"/>
    <w:rsid w:val="00037BAC"/>
    <w:rsid w:val="00041F31"/>
    <w:rsid w:val="00043966"/>
    <w:rsid w:val="00043D0E"/>
    <w:rsid w:val="00044749"/>
    <w:rsid w:val="000447C7"/>
    <w:rsid w:val="00045CD0"/>
    <w:rsid w:val="00045EC7"/>
    <w:rsid w:val="0004652E"/>
    <w:rsid w:val="0005163E"/>
    <w:rsid w:val="00051E35"/>
    <w:rsid w:val="0005219B"/>
    <w:rsid w:val="00052364"/>
    <w:rsid w:val="00052EF2"/>
    <w:rsid w:val="00053DBC"/>
    <w:rsid w:val="0005462B"/>
    <w:rsid w:val="00054CE2"/>
    <w:rsid w:val="00055B64"/>
    <w:rsid w:val="0005655F"/>
    <w:rsid w:val="000569EA"/>
    <w:rsid w:val="00057CBD"/>
    <w:rsid w:val="0006146E"/>
    <w:rsid w:val="00063D77"/>
    <w:rsid w:val="0006532D"/>
    <w:rsid w:val="000654D0"/>
    <w:rsid w:val="0006598D"/>
    <w:rsid w:val="00067EB5"/>
    <w:rsid w:val="00070A23"/>
    <w:rsid w:val="00071324"/>
    <w:rsid w:val="00072078"/>
    <w:rsid w:val="00072109"/>
    <w:rsid w:val="00072453"/>
    <w:rsid w:val="00072F5C"/>
    <w:rsid w:val="000734D1"/>
    <w:rsid w:val="00074136"/>
    <w:rsid w:val="0007497F"/>
    <w:rsid w:val="00074F09"/>
    <w:rsid w:val="00075FB6"/>
    <w:rsid w:val="000772A2"/>
    <w:rsid w:val="00077B6A"/>
    <w:rsid w:val="00077C30"/>
    <w:rsid w:val="00077DE6"/>
    <w:rsid w:val="00080AE8"/>
    <w:rsid w:val="00080CEC"/>
    <w:rsid w:val="00080DAC"/>
    <w:rsid w:val="00081AB2"/>
    <w:rsid w:val="00081ADE"/>
    <w:rsid w:val="00083C62"/>
    <w:rsid w:val="00083E3D"/>
    <w:rsid w:val="000842F7"/>
    <w:rsid w:val="00084859"/>
    <w:rsid w:val="00085A43"/>
    <w:rsid w:val="00085B51"/>
    <w:rsid w:val="0008602F"/>
    <w:rsid w:val="000861EC"/>
    <w:rsid w:val="00086B6A"/>
    <w:rsid w:val="0009017F"/>
    <w:rsid w:val="00090A01"/>
    <w:rsid w:val="00091986"/>
    <w:rsid w:val="00091990"/>
    <w:rsid w:val="00093CC5"/>
    <w:rsid w:val="0009414A"/>
    <w:rsid w:val="00095B49"/>
    <w:rsid w:val="00095FA3"/>
    <w:rsid w:val="0009726F"/>
    <w:rsid w:val="000A0232"/>
    <w:rsid w:val="000A068D"/>
    <w:rsid w:val="000A0AD7"/>
    <w:rsid w:val="000A1180"/>
    <w:rsid w:val="000A1543"/>
    <w:rsid w:val="000A1785"/>
    <w:rsid w:val="000A226E"/>
    <w:rsid w:val="000A25C9"/>
    <w:rsid w:val="000A3804"/>
    <w:rsid w:val="000A41D8"/>
    <w:rsid w:val="000A45A1"/>
    <w:rsid w:val="000A5716"/>
    <w:rsid w:val="000A58DD"/>
    <w:rsid w:val="000A70A6"/>
    <w:rsid w:val="000A740D"/>
    <w:rsid w:val="000B0007"/>
    <w:rsid w:val="000B04A5"/>
    <w:rsid w:val="000B067C"/>
    <w:rsid w:val="000B10BE"/>
    <w:rsid w:val="000B1F1F"/>
    <w:rsid w:val="000B2252"/>
    <w:rsid w:val="000B22B0"/>
    <w:rsid w:val="000B26F4"/>
    <w:rsid w:val="000B3AD7"/>
    <w:rsid w:val="000B406B"/>
    <w:rsid w:val="000B4B14"/>
    <w:rsid w:val="000B4BDB"/>
    <w:rsid w:val="000B5414"/>
    <w:rsid w:val="000B5CE2"/>
    <w:rsid w:val="000B6026"/>
    <w:rsid w:val="000B620F"/>
    <w:rsid w:val="000B73EA"/>
    <w:rsid w:val="000B7B7F"/>
    <w:rsid w:val="000C02A4"/>
    <w:rsid w:val="000C0369"/>
    <w:rsid w:val="000C072A"/>
    <w:rsid w:val="000C0B9C"/>
    <w:rsid w:val="000C273E"/>
    <w:rsid w:val="000C3108"/>
    <w:rsid w:val="000C324F"/>
    <w:rsid w:val="000C382B"/>
    <w:rsid w:val="000C40DF"/>
    <w:rsid w:val="000C49F8"/>
    <w:rsid w:val="000C5A10"/>
    <w:rsid w:val="000C5B8C"/>
    <w:rsid w:val="000C649C"/>
    <w:rsid w:val="000C68B3"/>
    <w:rsid w:val="000C74D2"/>
    <w:rsid w:val="000D096F"/>
    <w:rsid w:val="000D243B"/>
    <w:rsid w:val="000D29B4"/>
    <w:rsid w:val="000D2BD1"/>
    <w:rsid w:val="000D3C5D"/>
    <w:rsid w:val="000D3ECB"/>
    <w:rsid w:val="000D3F66"/>
    <w:rsid w:val="000D5CDA"/>
    <w:rsid w:val="000D659E"/>
    <w:rsid w:val="000D7B75"/>
    <w:rsid w:val="000E1508"/>
    <w:rsid w:val="000E1DF4"/>
    <w:rsid w:val="000E1E54"/>
    <w:rsid w:val="000E32A1"/>
    <w:rsid w:val="000E3315"/>
    <w:rsid w:val="000E33F7"/>
    <w:rsid w:val="000E3D9D"/>
    <w:rsid w:val="000E4511"/>
    <w:rsid w:val="000E556A"/>
    <w:rsid w:val="000E67BC"/>
    <w:rsid w:val="000E6E15"/>
    <w:rsid w:val="000E7FC8"/>
    <w:rsid w:val="000F10DC"/>
    <w:rsid w:val="000F1BCA"/>
    <w:rsid w:val="000F1CD1"/>
    <w:rsid w:val="000F271D"/>
    <w:rsid w:val="000F3125"/>
    <w:rsid w:val="000F3AE0"/>
    <w:rsid w:val="000F63E8"/>
    <w:rsid w:val="000F6E8B"/>
    <w:rsid w:val="000F703E"/>
    <w:rsid w:val="000F7506"/>
    <w:rsid w:val="001010B2"/>
    <w:rsid w:val="001033B0"/>
    <w:rsid w:val="00105562"/>
    <w:rsid w:val="00106096"/>
    <w:rsid w:val="001060D9"/>
    <w:rsid w:val="00110242"/>
    <w:rsid w:val="00110536"/>
    <w:rsid w:val="0011100C"/>
    <w:rsid w:val="00111A36"/>
    <w:rsid w:val="00113807"/>
    <w:rsid w:val="00113E65"/>
    <w:rsid w:val="001143E4"/>
    <w:rsid w:val="00114D20"/>
    <w:rsid w:val="001152A3"/>
    <w:rsid w:val="00115981"/>
    <w:rsid w:val="001165D4"/>
    <w:rsid w:val="001172CE"/>
    <w:rsid w:val="001172F0"/>
    <w:rsid w:val="00117F48"/>
    <w:rsid w:val="0012096A"/>
    <w:rsid w:val="001238BF"/>
    <w:rsid w:val="00124200"/>
    <w:rsid w:val="0012516B"/>
    <w:rsid w:val="00125A12"/>
    <w:rsid w:val="0012759B"/>
    <w:rsid w:val="001306A1"/>
    <w:rsid w:val="00131DB9"/>
    <w:rsid w:val="00131E42"/>
    <w:rsid w:val="00132D71"/>
    <w:rsid w:val="00133C74"/>
    <w:rsid w:val="00133FFA"/>
    <w:rsid w:val="00135AE2"/>
    <w:rsid w:val="00136041"/>
    <w:rsid w:val="001378F6"/>
    <w:rsid w:val="00141E2B"/>
    <w:rsid w:val="00141F8C"/>
    <w:rsid w:val="001431FC"/>
    <w:rsid w:val="001434C3"/>
    <w:rsid w:val="00144FB3"/>
    <w:rsid w:val="001451C7"/>
    <w:rsid w:val="00145B35"/>
    <w:rsid w:val="0014664E"/>
    <w:rsid w:val="0015052B"/>
    <w:rsid w:val="00150ED5"/>
    <w:rsid w:val="001515DA"/>
    <w:rsid w:val="0015254D"/>
    <w:rsid w:val="00152930"/>
    <w:rsid w:val="00152A32"/>
    <w:rsid w:val="001537B1"/>
    <w:rsid w:val="00154370"/>
    <w:rsid w:val="001549F8"/>
    <w:rsid w:val="00154A5F"/>
    <w:rsid w:val="00155505"/>
    <w:rsid w:val="00155F3E"/>
    <w:rsid w:val="0015663E"/>
    <w:rsid w:val="001567FB"/>
    <w:rsid w:val="00156996"/>
    <w:rsid w:val="00156D8E"/>
    <w:rsid w:val="0015724F"/>
    <w:rsid w:val="00157487"/>
    <w:rsid w:val="00157E60"/>
    <w:rsid w:val="001600CA"/>
    <w:rsid w:val="0016095D"/>
    <w:rsid w:val="0016186C"/>
    <w:rsid w:val="00161AAC"/>
    <w:rsid w:val="001626D8"/>
    <w:rsid w:val="001629B3"/>
    <w:rsid w:val="001636AD"/>
    <w:rsid w:val="00163735"/>
    <w:rsid w:val="001649D9"/>
    <w:rsid w:val="00167370"/>
    <w:rsid w:val="00167554"/>
    <w:rsid w:val="001677E4"/>
    <w:rsid w:val="0017090F"/>
    <w:rsid w:val="001714A8"/>
    <w:rsid w:val="0017159F"/>
    <w:rsid w:val="00172051"/>
    <w:rsid w:val="001724F3"/>
    <w:rsid w:val="00173428"/>
    <w:rsid w:val="001738ED"/>
    <w:rsid w:val="00173A6C"/>
    <w:rsid w:val="001741F1"/>
    <w:rsid w:val="00174B6E"/>
    <w:rsid w:val="00175102"/>
    <w:rsid w:val="001754B3"/>
    <w:rsid w:val="00175D49"/>
    <w:rsid w:val="00176DBE"/>
    <w:rsid w:val="00180653"/>
    <w:rsid w:val="001811FA"/>
    <w:rsid w:val="0018183D"/>
    <w:rsid w:val="00181C7F"/>
    <w:rsid w:val="00183390"/>
    <w:rsid w:val="00183D8B"/>
    <w:rsid w:val="00184F19"/>
    <w:rsid w:val="001861D2"/>
    <w:rsid w:val="001867FB"/>
    <w:rsid w:val="00186F18"/>
    <w:rsid w:val="0018731C"/>
    <w:rsid w:val="001913BE"/>
    <w:rsid w:val="001931BF"/>
    <w:rsid w:val="0019361F"/>
    <w:rsid w:val="00194F9F"/>
    <w:rsid w:val="00195041"/>
    <w:rsid w:val="0019638F"/>
    <w:rsid w:val="00197CC6"/>
    <w:rsid w:val="001A0604"/>
    <w:rsid w:val="001A0BD4"/>
    <w:rsid w:val="001A21FE"/>
    <w:rsid w:val="001A2B29"/>
    <w:rsid w:val="001A2C61"/>
    <w:rsid w:val="001A3B56"/>
    <w:rsid w:val="001A42BA"/>
    <w:rsid w:val="001A5091"/>
    <w:rsid w:val="001A5CDA"/>
    <w:rsid w:val="001A693F"/>
    <w:rsid w:val="001A6D64"/>
    <w:rsid w:val="001A73ED"/>
    <w:rsid w:val="001B0478"/>
    <w:rsid w:val="001B0CEF"/>
    <w:rsid w:val="001B0D36"/>
    <w:rsid w:val="001B1B62"/>
    <w:rsid w:val="001B2A07"/>
    <w:rsid w:val="001B4932"/>
    <w:rsid w:val="001B4B9D"/>
    <w:rsid w:val="001B4D56"/>
    <w:rsid w:val="001B5AF5"/>
    <w:rsid w:val="001B6559"/>
    <w:rsid w:val="001B693D"/>
    <w:rsid w:val="001C0286"/>
    <w:rsid w:val="001C097D"/>
    <w:rsid w:val="001C0D64"/>
    <w:rsid w:val="001C0DFC"/>
    <w:rsid w:val="001C17F2"/>
    <w:rsid w:val="001C20E5"/>
    <w:rsid w:val="001C298C"/>
    <w:rsid w:val="001C3C24"/>
    <w:rsid w:val="001C3F9C"/>
    <w:rsid w:val="001C4A30"/>
    <w:rsid w:val="001C4CD5"/>
    <w:rsid w:val="001C5208"/>
    <w:rsid w:val="001C56ED"/>
    <w:rsid w:val="001C5A1C"/>
    <w:rsid w:val="001C5A3C"/>
    <w:rsid w:val="001C5F2B"/>
    <w:rsid w:val="001C600E"/>
    <w:rsid w:val="001C648A"/>
    <w:rsid w:val="001D0112"/>
    <w:rsid w:val="001D034A"/>
    <w:rsid w:val="001D0372"/>
    <w:rsid w:val="001D0710"/>
    <w:rsid w:val="001D20F7"/>
    <w:rsid w:val="001D385F"/>
    <w:rsid w:val="001D4422"/>
    <w:rsid w:val="001D5FE8"/>
    <w:rsid w:val="001D6B24"/>
    <w:rsid w:val="001D727D"/>
    <w:rsid w:val="001D7344"/>
    <w:rsid w:val="001E3808"/>
    <w:rsid w:val="001E508C"/>
    <w:rsid w:val="001E5BEA"/>
    <w:rsid w:val="001E646F"/>
    <w:rsid w:val="001F0E25"/>
    <w:rsid w:val="001F106F"/>
    <w:rsid w:val="001F25D4"/>
    <w:rsid w:val="001F3473"/>
    <w:rsid w:val="001F4909"/>
    <w:rsid w:val="001F5259"/>
    <w:rsid w:val="001F5345"/>
    <w:rsid w:val="001F629C"/>
    <w:rsid w:val="001F6E3E"/>
    <w:rsid w:val="001F72EF"/>
    <w:rsid w:val="00200440"/>
    <w:rsid w:val="002015B8"/>
    <w:rsid w:val="0020183E"/>
    <w:rsid w:val="00201CDB"/>
    <w:rsid w:val="00202F34"/>
    <w:rsid w:val="00204D7F"/>
    <w:rsid w:val="00205099"/>
    <w:rsid w:val="00205B1D"/>
    <w:rsid w:val="00207718"/>
    <w:rsid w:val="00207BF5"/>
    <w:rsid w:val="002102E0"/>
    <w:rsid w:val="00211426"/>
    <w:rsid w:val="002114AF"/>
    <w:rsid w:val="0021364C"/>
    <w:rsid w:val="002159B9"/>
    <w:rsid w:val="00217C76"/>
    <w:rsid w:val="00220A78"/>
    <w:rsid w:val="00220BD5"/>
    <w:rsid w:val="00224625"/>
    <w:rsid w:val="00225933"/>
    <w:rsid w:val="00225DEA"/>
    <w:rsid w:val="00226A7E"/>
    <w:rsid w:val="00226DD5"/>
    <w:rsid w:val="002311D6"/>
    <w:rsid w:val="0023149B"/>
    <w:rsid w:val="0023150A"/>
    <w:rsid w:val="00232B8E"/>
    <w:rsid w:val="0023353C"/>
    <w:rsid w:val="00233AC2"/>
    <w:rsid w:val="0023558A"/>
    <w:rsid w:val="00235E96"/>
    <w:rsid w:val="00237540"/>
    <w:rsid w:val="002404DB"/>
    <w:rsid w:val="002405E5"/>
    <w:rsid w:val="00240DFD"/>
    <w:rsid w:val="0024110F"/>
    <w:rsid w:val="00242430"/>
    <w:rsid w:val="002430F3"/>
    <w:rsid w:val="00243E55"/>
    <w:rsid w:val="00244112"/>
    <w:rsid w:val="00244E75"/>
    <w:rsid w:val="00245770"/>
    <w:rsid w:val="002457D8"/>
    <w:rsid w:val="0024660C"/>
    <w:rsid w:val="00250556"/>
    <w:rsid w:val="00251D9D"/>
    <w:rsid w:val="0025251C"/>
    <w:rsid w:val="0025419B"/>
    <w:rsid w:val="00254FC1"/>
    <w:rsid w:val="00255378"/>
    <w:rsid w:val="0025538A"/>
    <w:rsid w:val="00256FB6"/>
    <w:rsid w:val="002573D0"/>
    <w:rsid w:val="00257CD5"/>
    <w:rsid w:val="00260311"/>
    <w:rsid w:val="00260703"/>
    <w:rsid w:val="0026189A"/>
    <w:rsid w:val="00262367"/>
    <w:rsid w:val="00262848"/>
    <w:rsid w:val="00264C9B"/>
    <w:rsid w:val="0026548B"/>
    <w:rsid w:val="00265639"/>
    <w:rsid w:val="00265B09"/>
    <w:rsid w:val="00265EB8"/>
    <w:rsid w:val="00265F44"/>
    <w:rsid w:val="00266239"/>
    <w:rsid w:val="00266C8E"/>
    <w:rsid w:val="00270F1A"/>
    <w:rsid w:val="002718F6"/>
    <w:rsid w:val="00272281"/>
    <w:rsid w:val="002726AC"/>
    <w:rsid w:val="00272851"/>
    <w:rsid w:val="00272F94"/>
    <w:rsid w:val="00273017"/>
    <w:rsid w:val="00275BBE"/>
    <w:rsid w:val="00275F62"/>
    <w:rsid w:val="00275FA5"/>
    <w:rsid w:val="002760BA"/>
    <w:rsid w:val="0027638F"/>
    <w:rsid w:val="0027774A"/>
    <w:rsid w:val="00277DF4"/>
    <w:rsid w:val="002809BC"/>
    <w:rsid w:val="00280BC5"/>
    <w:rsid w:val="00281BF4"/>
    <w:rsid w:val="002827D1"/>
    <w:rsid w:val="002829B9"/>
    <w:rsid w:val="00282D65"/>
    <w:rsid w:val="00282DDD"/>
    <w:rsid w:val="00283604"/>
    <w:rsid w:val="0028372B"/>
    <w:rsid w:val="002839C1"/>
    <w:rsid w:val="002843A1"/>
    <w:rsid w:val="002845EB"/>
    <w:rsid w:val="00284A31"/>
    <w:rsid w:val="002850E5"/>
    <w:rsid w:val="002859C3"/>
    <w:rsid w:val="00285F8C"/>
    <w:rsid w:val="00286DBF"/>
    <w:rsid w:val="00287306"/>
    <w:rsid w:val="00287665"/>
    <w:rsid w:val="00287E72"/>
    <w:rsid w:val="00290C93"/>
    <w:rsid w:val="00290E2F"/>
    <w:rsid w:val="00290F69"/>
    <w:rsid w:val="002919EB"/>
    <w:rsid w:val="00291F5D"/>
    <w:rsid w:val="0029223D"/>
    <w:rsid w:val="002936E5"/>
    <w:rsid w:val="00294147"/>
    <w:rsid w:val="00296259"/>
    <w:rsid w:val="002976AE"/>
    <w:rsid w:val="002978D8"/>
    <w:rsid w:val="002A05CC"/>
    <w:rsid w:val="002A09B3"/>
    <w:rsid w:val="002A0CB5"/>
    <w:rsid w:val="002A1238"/>
    <w:rsid w:val="002A23C1"/>
    <w:rsid w:val="002A23C5"/>
    <w:rsid w:val="002A32CA"/>
    <w:rsid w:val="002A33C3"/>
    <w:rsid w:val="002A40BE"/>
    <w:rsid w:val="002A6565"/>
    <w:rsid w:val="002A6F9E"/>
    <w:rsid w:val="002A7B22"/>
    <w:rsid w:val="002B111C"/>
    <w:rsid w:val="002B155A"/>
    <w:rsid w:val="002B1DFE"/>
    <w:rsid w:val="002B21CC"/>
    <w:rsid w:val="002B2520"/>
    <w:rsid w:val="002B3532"/>
    <w:rsid w:val="002B4C20"/>
    <w:rsid w:val="002B5577"/>
    <w:rsid w:val="002B57E1"/>
    <w:rsid w:val="002B772D"/>
    <w:rsid w:val="002C0A46"/>
    <w:rsid w:val="002C102C"/>
    <w:rsid w:val="002C13B1"/>
    <w:rsid w:val="002C4E90"/>
    <w:rsid w:val="002C6360"/>
    <w:rsid w:val="002C66AC"/>
    <w:rsid w:val="002C6AEF"/>
    <w:rsid w:val="002C6C2D"/>
    <w:rsid w:val="002C6FB3"/>
    <w:rsid w:val="002C719C"/>
    <w:rsid w:val="002C78A8"/>
    <w:rsid w:val="002C7A54"/>
    <w:rsid w:val="002D1232"/>
    <w:rsid w:val="002D23E8"/>
    <w:rsid w:val="002D250F"/>
    <w:rsid w:val="002D38CB"/>
    <w:rsid w:val="002D393D"/>
    <w:rsid w:val="002D422E"/>
    <w:rsid w:val="002D6C6E"/>
    <w:rsid w:val="002D7B9F"/>
    <w:rsid w:val="002E072E"/>
    <w:rsid w:val="002E13AF"/>
    <w:rsid w:val="002E1B5D"/>
    <w:rsid w:val="002E5ED6"/>
    <w:rsid w:val="002E66DB"/>
    <w:rsid w:val="002E7736"/>
    <w:rsid w:val="002E788E"/>
    <w:rsid w:val="002F0035"/>
    <w:rsid w:val="002F1FE7"/>
    <w:rsid w:val="002F3134"/>
    <w:rsid w:val="002F3544"/>
    <w:rsid w:val="002F3ED5"/>
    <w:rsid w:val="002F4ECB"/>
    <w:rsid w:val="002F5E5D"/>
    <w:rsid w:val="002F68CA"/>
    <w:rsid w:val="002F71EA"/>
    <w:rsid w:val="003001A9"/>
    <w:rsid w:val="003001E1"/>
    <w:rsid w:val="00300316"/>
    <w:rsid w:val="00301B1E"/>
    <w:rsid w:val="00301F5A"/>
    <w:rsid w:val="003022DC"/>
    <w:rsid w:val="00302570"/>
    <w:rsid w:val="00302909"/>
    <w:rsid w:val="00302930"/>
    <w:rsid w:val="00302BBA"/>
    <w:rsid w:val="00304399"/>
    <w:rsid w:val="0030516A"/>
    <w:rsid w:val="0030583E"/>
    <w:rsid w:val="00305D75"/>
    <w:rsid w:val="00306786"/>
    <w:rsid w:val="003078AD"/>
    <w:rsid w:val="00307972"/>
    <w:rsid w:val="00310205"/>
    <w:rsid w:val="0031073D"/>
    <w:rsid w:val="00310FD5"/>
    <w:rsid w:val="00311E4F"/>
    <w:rsid w:val="00312857"/>
    <w:rsid w:val="00313FBF"/>
    <w:rsid w:val="00314243"/>
    <w:rsid w:val="0031532C"/>
    <w:rsid w:val="00315655"/>
    <w:rsid w:val="003157DA"/>
    <w:rsid w:val="00315C81"/>
    <w:rsid w:val="00315CC1"/>
    <w:rsid w:val="00316134"/>
    <w:rsid w:val="003206C7"/>
    <w:rsid w:val="0032071B"/>
    <w:rsid w:val="00323907"/>
    <w:rsid w:val="00323E54"/>
    <w:rsid w:val="00324C17"/>
    <w:rsid w:val="00327993"/>
    <w:rsid w:val="00327AD4"/>
    <w:rsid w:val="0033017E"/>
    <w:rsid w:val="0033018D"/>
    <w:rsid w:val="003307E5"/>
    <w:rsid w:val="00330E96"/>
    <w:rsid w:val="00330EFF"/>
    <w:rsid w:val="00331003"/>
    <w:rsid w:val="0033104C"/>
    <w:rsid w:val="003335A8"/>
    <w:rsid w:val="003337FC"/>
    <w:rsid w:val="00334493"/>
    <w:rsid w:val="00336787"/>
    <w:rsid w:val="00337EC4"/>
    <w:rsid w:val="00340A62"/>
    <w:rsid w:val="00340BDE"/>
    <w:rsid w:val="00342100"/>
    <w:rsid w:val="00342392"/>
    <w:rsid w:val="00342DE9"/>
    <w:rsid w:val="00343774"/>
    <w:rsid w:val="00343DE4"/>
    <w:rsid w:val="00344441"/>
    <w:rsid w:val="00346C63"/>
    <w:rsid w:val="00346CB1"/>
    <w:rsid w:val="003504FE"/>
    <w:rsid w:val="003505FF"/>
    <w:rsid w:val="00352CB6"/>
    <w:rsid w:val="00357097"/>
    <w:rsid w:val="00357E63"/>
    <w:rsid w:val="00360246"/>
    <w:rsid w:val="003603B4"/>
    <w:rsid w:val="00361C80"/>
    <w:rsid w:val="00361E79"/>
    <w:rsid w:val="00362CBD"/>
    <w:rsid w:val="00363627"/>
    <w:rsid w:val="00363647"/>
    <w:rsid w:val="00363762"/>
    <w:rsid w:val="00364497"/>
    <w:rsid w:val="00364BF8"/>
    <w:rsid w:val="00365802"/>
    <w:rsid w:val="00366D07"/>
    <w:rsid w:val="00367615"/>
    <w:rsid w:val="00367A8E"/>
    <w:rsid w:val="00372F1C"/>
    <w:rsid w:val="003737D1"/>
    <w:rsid w:val="003745D2"/>
    <w:rsid w:val="00374C9F"/>
    <w:rsid w:val="00374D77"/>
    <w:rsid w:val="00374F6F"/>
    <w:rsid w:val="00375C13"/>
    <w:rsid w:val="003760E4"/>
    <w:rsid w:val="00376A3F"/>
    <w:rsid w:val="00377978"/>
    <w:rsid w:val="00380BB5"/>
    <w:rsid w:val="0038211F"/>
    <w:rsid w:val="00382AFD"/>
    <w:rsid w:val="00382B8D"/>
    <w:rsid w:val="00383BF1"/>
    <w:rsid w:val="00384024"/>
    <w:rsid w:val="0038537B"/>
    <w:rsid w:val="003856F4"/>
    <w:rsid w:val="003877E5"/>
    <w:rsid w:val="003934D8"/>
    <w:rsid w:val="0039368F"/>
    <w:rsid w:val="00393BB3"/>
    <w:rsid w:val="00394026"/>
    <w:rsid w:val="00394838"/>
    <w:rsid w:val="00395C35"/>
    <w:rsid w:val="0039648E"/>
    <w:rsid w:val="00396647"/>
    <w:rsid w:val="00396CE3"/>
    <w:rsid w:val="003A0F78"/>
    <w:rsid w:val="003A0F9F"/>
    <w:rsid w:val="003A1E36"/>
    <w:rsid w:val="003A248E"/>
    <w:rsid w:val="003A2F24"/>
    <w:rsid w:val="003A33A5"/>
    <w:rsid w:val="003A3BB3"/>
    <w:rsid w:val="003A6495"/>
    <w:rsid w:val="003A65F3"/>
    <w:rsid w:val="003A70A3"/>
    <w:rsid w:val="003A7550"/>
    <w:rsid w:val="003A75E4"/>
    <w:rsid w:val="003B0ACD"/>
    <w:rsid w:val="003B463F"/>
    <w:rsid w:val="003B5378"/>
    <w:rsid w:val="003B5417"/>
    <w:rsid w:val="003B5853"/>
    <w:rsid w:val="003B58DE"/>
    <w:rsid w:val="003B5A83"/>
    <w:rsid w:val="003B5BCB"/>
    <w:rsid w:val="003B68BA"/>
    <w:rsid w:val="003B7388"/>
    <w:rsid w:val="003B78D7"/>
    <w:rsid w:val="003B7D6C"/>
    <w:rsid w:val="003B7E69"/>
    <w:rsid w:val="003C2826"/>
    <w:rsid w:val="003C2B1E"/>
    <w:rsid w:val="003C2BF2"/>
    <w:rsid w:val="003C2D09"/>
    <w:rsid w:val="003C3061"/>
    <w:rsid w:val="003C31AB"/>
    <w:rsid w:val="003C3EB2"/>
    <w:rsid w:val="003C4099"/>
    <w:rsid w:val="003C6055"/>
    <w:rsid w:val="003C660B"/>
    <w:rsid w:val="003C6804"/>
    <w:rsid w:val="003C6D52"/>
    <w:rsid w:val="003C76FD"/>
    <w:rsid w:val="003C7728"/>
    <w:rsid w:val="003C79E0"/>
    <w:rsid w:val="003D1111"/>
    <w:rsid w:val="003D117B"/>
    <w:rsid w:val="003D15D9"/>
    <w:rsid w:val="003D2312"/>
    <w:rsid w:val="003D2A89"/>
    <w:rsid w:val="003D31A9"/>
    <w:rsid w:val="003D3332"/>
    <w:rsid w:val="003D63A4"/>
    <w:rsid w:val="003D68E7"/>
    <w:rsid w:val="003E0957"/>
    <w:rsid w:val="003E0C06"/>
    <w:rsid w:val="003E2ED2"/>
    <w:rsid w:val="003E52BF"/>
    <w:rsid w:val="003E53C2"/>
    <w:rsid w:val="003E5F72"/>
    <w:rsid w:val="003E6192"/>
    <w:rsid w:val="003E666A"/>
    <w:rsid w:val="003E6B21"/>
    <w:rsid w:val="003E7B00"/>
    <w:rsid w:val="003E7BA4"/>
    <w:rsid w:val="003F049D"/>
    <w:rsid w:val="003F0E1B"/>
    <w:rsid w:val="003F1A58"/>
    <w:rsid w:val="003F2358"/>
    <w:rsid w:val="003F297A"/>
    <w:rsid w:val="003F3657"/>
    <w:rsid w:val="003F3B83"/>
    <w:rsid w:val="003F4DCC"/>
    <w:rsid w:val="003F579E"/>
    <w:rsid w:val="003F65DD"/>
    <w:rsid w:val="003F7AC0"/>
    <w:rsid w:val="00400DAA"/>
    <w:rsid w:val="004013D5"/>
    <w:rsid w:val="00403205"/>
    <w:rsid w:val="004037AE"/>
    <w:rsid w:val="0040434A"/>
    <w:rsid w:val="004049F0"/>
    <w:rsid w:val="00406B95"/>
    <w:rsid w:val="00407B33"/>
    <w:rsid w:val="00410FA1"/>
    <w:rsid w:val="004125E7"/>
    <w:rsid w:val="0041359A"/>
    <w:rsid w:val="004144CC"/>
    <w:rsid w:val="0041537C"/>
    <w:rsid w:val="00416E05"/>
    <w:rsid w:val="004175B9"/>
    <w:rsid w:val="00417934"/>
    <w:rsid w:val="00417E6A"/>
    <w:rsid w:val="004209F0"/>
    <w:rsid w:val="00420C86"/>
    <w:rsid w:val="00422149"/>
    <w:rsid w:val="00422BE2"/>
    <w:rsid w:val="00423095"/>
    <w:rsid w:val="004236D3"/>
    <w:rsid w:val="00424B57"/>
    <w:rsid w:val="00424F5D"/>
    <w:rsid w:val="0042508C"/>
    <w:rsid w:val="00425A66"/>
    <w:rsid w:val="0042726C"/>
    <w:rsid w:val="004318ED"/>
    <w:rsid w:val="00432515"/>
    <w:rsid w:val="004327A7"/>
    <w:rsid w:val="004335B7"/>
    <w:rsid w:val="00433DFF"/>
    <w:rsid w:val="004353B9"/>
    <w:rsid w:val="00435CCD"/>
    <w:rsid w:val="00436942"/>
    <w:rsid w:val="00436E89"/>
    <w:rsid w:val="004376A3"/>
    <w:rsid w:val="00440D12"/>
    <w:rsid w:val="00441409"/>
    <w:rsid w:val="00442473"/>
    <w:rsid w:val="004430A2"/>
    <w:rsid w:val="004442BB"/>
    <w:rsid w:val="004444D1"/>
    <w:rsid w:val="00444E55"/>
    <w:rsid w:val="00445339"/>
    <w:rsid w:val="0044606C"/>
    <w:rsid w:val="0044740D"/>
    <w:rsid w:val="0044788D"/>
    <w:rsid w:val="00447B45"/>
    <w:rsid w:val="00447E6B"/>
    <w:rsid w:val="00450F8E"/>
    <w:rsid w:val="00451216"/>
    <w:rsid w:val="00452978"/>
    <w:rsid w:val="00452EFA"/>
    <w:rsid w:val="00453337"/>
    <w:rsid w:val="00455C40"/>
    <w:rsid w:val="00455DD9"/>
    <w:rsid w:val="00456C89"/>
    <w:rsid w:val="004600F6"/>
    <w:rsid w:val="00460DC9"/>
    <w:rsid w:val="00461B78"/>
    <w:rsid w:val="0046249F"/>
    <w:rsid w:val="004641A0"/>
    <w:rsid w:val="00464301"/>
    <w:rsid w:val="004659FA"/>
    <w:rsid w:val="004660F4"/>
    <w:rsid w:val="00467B9C"/>
    <w:rsid w:val="00470673"/>
    <w:rsid w:val="00471C26"/>
    <w:rsid w:val="00472E47"/>
    <w:rsid w:val="00473880"/>
    <w:rsid w:val="00473F2E"/>
    <w:rsid w:val="00473FF5"/>
    <w:rsid w:val="004741FE"/>
    <w:rsid w:val="0047427F"/>
    <w:rsid w:val="00474849"/>
    <w:rsid w:val="00475A89"/>
    <w:rsid w:val="00475C8F"/>
    <w:rsid w:val="00476727"/>
    <w:rsid w:val="00477022"/>
    <w:rsid w:val="00477E96"/>
    <w:rsid w:val="00480836"/>
    <w:rsid w:val="00481266"/>
    <w:rsid w:val="00482368"/>
    <w:rsid w:val="004833E0"/>
    <w:rsid w:val="004842FA"/>
    <w:rsid w:val="00484D76"/>
    <w:rsid w:val="00485378"/>
    <w:rsid w:val="00485F95"/>
    <w:rsid w:val="004860E8"/>
    <w:rsid w:val="004861D9"/>
    <w:rsid w:val="00486349"/>
    <w:rsid w:val="00486604"/>
    <w:rsid w:val="00490001"/>
    <w:rsid w:val="00490CE9"/>
    <w:rsid w:val="00491563"/>
    <w:rsid w:val="00491DB2"/>
    <w:rsid w:val="00491FC8"/>
    <w:rsid w:val="0049416B"/>
    <w:rsid w:val="00495116"/>
    <w:rsid w:val="004956F7"/>
    <w:rsid w:val="004958BA"/>
    <w:rsid w:val="00495D0A"/>
    <w:rsid w:val="0049643A"/>
    <w:rsid w:val="004A0098"/>
    <w:rsid w:val="004A0601"/>
    <w:rsid w:val="004A0B38"/>
    <w:rsid w:val="004A2593"/>
    <w:rsid w:val="004A2D49"/>
    <w:rsid w:val="004A3996"/>
    <w:rsid w:val="004A3A83"/>
    <w:rsid w:val="004A3C28"/>
    <w:rsid w:val="004A55EA"/>
    <w:rsid w:val="004A5B6A"/>
    <w:rsid w:val="004A6043"/>
    <w:rsid w:val="004A691C"/>
    <w:rsid w:val="004B02C8"/>
    <w:rsid w:val="004B1BC2"/>
    <w:rsid w:val="004B1FF3"/>
    <w:rsid w:val="004B2088"/>
    <w:rsid w:val="004B23C4"/>
    <w:rsid w:val="004B5ACD"/>
    <w:rsid w:val="004B5BDB"/>
    <w:rsid w:val="004B784B"/>
    <w:rsid w:val="004C05C4"/>
    <w:rsid w:val="004C06ED"/>
    <w:rsid w:val="004C123D"/>
    <w:rsid w:val="004C1B7A"/>
    <w:rsid w:val="004C1E26"/>
    <w:rsid w:val="004C27D5"/>
    <w:rsid w:val="004C3B3F"/>
    <w:rsid w:val="004C44A2"/>
    <w:rsid w:val="004C4A9F"/>
    <w:rsid w:val="004C4CB7"/>
    <w:rsid w:val="004C53DF"/>
    <w:rsid w:val="004C612F"/>
    <w:rsid w:val="004C6868"/>
    <w:rsid w:val="004C68DD"/>
    <w:rsid w:val="004C70B0"/>
    <w:rsid w:val="004C7100"/>
    <w:rsid w:val="004C7377"/>
    <w:rsid w:val="004C75CB"/>
    <w:rsid w:val="004C7885"/>
    <w:rsid w:val="004C7E4A"/>
    <w:rsid w:val="004D11B2"/>
    <w:rsid w:val="004D2409"/>
    <w:rsid w:val="004D4109"/>
    <w:rsid w:val="004D4A6D"/>
    <w:rsid w:val="004D4D91"/>
    <w:rsid w:val="004D4E61"/>
    <w:rsid w:val="004D5706"/>
    <w:rsid w:val="004D618D"/>
    <w:rsid w:val="004D6EBF"/>
    <w:rsid w:val="004E3361"/>
    <w:rsid w:val="004E33F8"/>
    <w:rsid w:val="004E433F"/>
    <w:rsid w:val="004E5B74"/>
    <w:rsid w:val="004E60C6"/>
    <w:rsid w:val="004E61F5"/>
    <w:rsid w:val="004E64EE"/>
    <w:rsid w:val="004E72D0"/>
    <w:rsid w:val="004E76A0"/>
    <w:rsid w:val="004E7709"/>
    <w:rsid w:val="004E7839"/>
    <w:rsid w:val="004E7B1B"/>
    <w:rsid w:val="004F16CF"/>
    <w:rsid w:val="004F2329"/>
    <w:rsid w:val="004F3E0D"/>
    <w:rsid w:val="004F492C"/>
    <w:rsid w:val="004F4A12"/>
    <w:rsid w:val="004F5B2C"/>
    <w:rsid w:val="004F64FA"/>
    <w:rsid w:val="004F72C3"/>
    <w:rsid w:val="004F76F5"/>
    <w:rsid w:val="004F7897"/>
    <w:rsid w:val="0050024C"/>
    <w:rsid w:val="00501E67"/>
    <w:rsid w:val="005023F2"/>
    <w:rsid w:val="005045F3"/>
    <w:rsid w:val="00504E90"/>
    <w:rsid w:val="0050650C"/>
    <w:rsid w:val="00506CAC"/>
    <w:rsid w:val="00507A9A"/>
    <w:rsid w:val="00510311"/>
    <w:rsid w:val="005107CA"/>
    <w:rsid w:val="005111C4"/>
    <w:rsid w:val="00511F5D"/>
    <w:rsid w:val="005121EC"/>
    <w:rsid w:val="005122C9"/>
    <w:rsid w:val="0051293D"/>
    <w:rsid w:val="00512A70"/>
    <w:rsid w:val="00513C88"/>
    <w:rsid w:val="0051538E"/>
    <w:rsid w:val="005159AD"/>
    <w:rsid w:val="00515F97"/>
    <w:rsid w:val="0052014B"/>
    <w:rsid w:val="005201E0"/>
    <w:rsid w:val="00520BBE"/>
    <w:rsid w:val="0052135D"/>
    <w:rsid w:val="005219C5"/>
    <w:rsid w:val="00521F5A"/>
    <w:rsid w:val="0052270B"/>
    <w:rsid w:val="00523FF8"/>
    <w:rsid w:val="00526264"/>
    <w:rsid w:val="005268FB"/>
    <w:rsid w:val="00526EDC"/>
    <w:rsid w:val="00530531"/>
    <w:rsid w:val="0053105B"/>
    <w:rsid w:val="00531975"/>
    <w:rsid w:val="00532298"/>
    <w:rsid w:val="00532466"/>
    <w:rsid w:val="00532EDD"/>
    <w:rsid w:val="00533DEB"/>
    <w:rsid w:val="00534EB9"/>
    <w:rsid w:val="00535166"/>
    <w:rsid w:val="0053556F"/>
    <w:rsid w:val="00535E8F"/>
    <w:rsid w:val="00536581"/>
    <w:rsid w:val="005373EC"/>
    <w:rsid w:val="005377F0"/>
    <w:rsid w:val="0054131C"/>
    <w:rsid w:val="00541603"/>
    <w:rsid w:val="005419FB"/>
    <w:rsid w:val="00541C23"/>
    <w:rsid w:val="00542A21"/>
    <w:rsid w:val="0054677F"/>
    <w:rsid w:val="005473E5"/>
    <w:rsid w:val="00547CDC"/>
    <w:rsid w:val="00547EB7"/>
    <w:rsid w:val="00551A0C"/>
    <w:rsid w:val="00553041"/>
    <w:rsid w:val="0055329A"/>
    <w:rsid w:val="00554151"/>
    <w:rsid w:val="00554603"/>
    <w:rsid w:val="00555405"/>
    <w:rsid w:val="00555B5D"/>
    <w:rsid w:val="00556375"/>
    <w:rsid w:val="005566F3"/>
    <w:rsid w:val="00557C8C"/>
    <w:rsid w:val="00557E5F"/>
    <w:rsid w:val="00560D3B"/>
    <w:rsid w:val="00561C0D"/>
    <w:rsid w:val="00563EC6"/>
    <w:rsid w:val="00566D5C"/>
    <w:rsid w:val="00567F3F"/>
    <w:rsid w:val="00567F80"/>
    <w:rsid w:val="00570902"/>
    <w:rsid w:val="00570AD1"/>
    <w:rsid w:val="00570E7B"/>
    <w:rsid w:val="00571A91"/>
    <w:rsid w:val="00571C86"/>
    <w:rsid w:val="00571D65"/>
    <w:rsid w:val="00573664"/>
    <w:rsid w:val="00573B9C"/>
    <w:rsid w:val="0057443E"/>
    <w:rsid w:val="005754DC"/>
    <w:rsid w:val="00575EBF"/>
    <w:rsid w:val="0057725E"/>
    <w:rsid w:val="005804B3"/>
    <w:rsid w:val="00580F0E"/>
    <w:rsid w:val="00580F8B"/>
    <w:rsid w:val="00580FA6"/>
    <w:rsid w:val="0058347C"/>
    <w:rsid w:val="005835AD"/>
    <w:rsid w:val="005855BB"/>
    <w:rsid w:val="0058662C"/>
    <w:rsid w:val="005871A8"/>
    <w:rsid w:val="00587FCF"/>
    <w:rsid w:val="00590C3E"/>
    <w:rsid w:val="00591440"/>
    <w:rsid w:val="0059250E"/>
    <w:rsid w:val="00594BF7"/>
    <w:rsid w:val="005952D1"/>
    <w:rsid w:val="005955D0"/>
    <w:rsid w:val="00595629"/>
    <w:rsid w:val="00595A8A"/>
    <w:rsid w:val="00596486"/>
    <w:rsid w:val="00597DE5"/>
    <w:rsid w:val="005A01A6"/>
    <w:rsid w:val="005A10B5"/>
    <w:rsid w:val="005A21D1"/>
    <w:rsid w:val="005A245B"/>
    <w:rsid w:val="005A3F0F"/>
    <w:rsid w:val="005A443B"/>
    <w:rsid w:val="005A6A2D"/>
    <w:rsid w:val="005A7BC4"/>
    <w:rsid w:val="005A7C27"/>
    <w:rsid w:val="005B042E"/>
    <w:rsid w:val="005B0F06"/>
    <w:rsid w:val="005B0FA5"/>
    <w:rsid w:val="005B180D"/>
    <w:rsid w:val="005B1D55"/>
    <w:rsid w:val="005B2627"/>
    <w:rsid w:val="005B2A83"/>
    <w:rsid w:val="005B4250"/>
    <w:rsid w:val="005B431D"/>
    <w:rsid w:val="005B77DB"/>
    <w:rsid w:val="005B7AF5"/>
    <w:rsid w:val="005C0F45"/>
    <w:rsid w:val="005C2209"/>
    <w:rsid w:val="005C330C"/>
    <w:rsid w:val="005C3504"/>
    <w:rsid w:val="005C4348"/>
    <w:rsid w:val="005C5115"/>
    <w:rsid w:val="005C521C"/>
    <w:rsid w:val="005C5A50"/>
    <w:rsid w:val="005C5E1E"/>
    <w:rsid w:val="005C6A82"/>
    <w:rsid w:val="005C7FEC"/>
    <w:rsid w:val="005D0B37"/>
    <w:rsid w:val="005D0F4C"/>
    <w:rsid w:val="005D1441"/>
    <w:rsid w:val="005D1FE1"/>
    <w:rsid w:val="005D2611"/>
    <w:rsid w:val="005D3BA7"/>
    <w:rsid w:val="005D3D95"/>
    <w:rsid w:val="005D4E79"/>
    <w:rsid w:val="005D5192"/>
    <w:rsid w:val="005D51BC"/>
    <w:rsid w:val="005D61B1"/>
    <w:rsid w:val="005D6A56"/>
    <w:rsid w:val="005D6AEF"/>
    <w:rsid w:val="005D74A6"/>
    <w:rsid w:val="005D74C0"/>
    <w:rsid w:val="005D7CBE"/>
    <w:rsid w:val="005E0022"/>
    <w:rsid w:val="005E15A1"/>
    <w:rsid w:val="005E2745"/>
    <w:rsid w:val="005E4368"/>
    <w:rsid w:val="005E452B"/>
    <w:rsid w:val="005E4E29"/>
    <w:rsid w:val="005E58B0"/>
    <w:rsid w:val="005E5F3B"/>
    <w:rsid w:val="005E6329"/>
    <w:rsid w:val="005E73C3"/>
    <w:rsid w:val="005E77FA"/>
    <w:rsid w:val="005F02A2"/>
    <w:rsid w:val="005F0395"/>
    <w:rsid w:val="005F159C"/>
    <w:rsid w:val="005F1AB1"/>
    <w:rsid w:val="005F1F9D"/>
    <w:rsid w:val="005F2A6E"/>
    <w:rsid w:val="005F2D82"/>
    <w:rsid w:val="005F3282"/>
    <w:rsid w:val="005F34DD"/>
    <w:rsid w:val="005F47F1"/>
    <w:rsid w:val="005F4B8D"/>
    <w:rsid w:val="005F7EE5"/>
    <w:rsid w:val="00600037"/>
    <w:rsid w:val="0060157D"/>
    <w:rsid w:val="00603200"/>
    <w:rsid w:val="00604536"/>
    <w:rsid w:val="00605EF1"/>
    <w:rsid w:val="0060637E"/>
    <w:rsid w:val="006065FD"/>
    <w:rsid w:val="00607271"/>
    <w:rsid w:val="0061126B"/>
    <w:rsid w:val="0061146B"/>
    <w:rsid w:val="00611634"/>
    <w:rsid w:val="00611C2A"/>
    <w:rsid w:val="006124B3"/>
    <w:rsid w:val="006142DE"/>
    <w:rsid w:val="0061489B"/>
    <w:rsid w:val="006154AD"/>
    <w:rsid w:val="00615F59"/>
    <w:rsid w:val="00617ABF"/>
    <w:rsid w:val="00617FD4"/>
    <w:rsid w:val="00622282"/>
    <w:rsid w:val="00622574"/>
    <w:rsid w:val="00622C4A"/>
    <w:rsid w:val="0062365C"/>
    <w:rsid w:val="00623B1C"/>
    <w:rsid w:val="00624221"/>
    <w:rsid w:val="0062491E"/>
    <w:rsid w:val="0062559E"/>
    <w:rsid w:val="00625B00"/>
    <w:rsid w:val="00625F80"/>
    <w:rsid w:val="006268F1"/>
    <w:rsid w:val="00627143"/>
    <w:rsid w:val="00630830"/>
    <w:rsid w:val="0063134E"/>
    <w:rsid w:val="00631BE2"/>
    <w:rsid w:val="006323AB"/>
    <w:rsid w:val="0063247F"/>
    <w:rsid w:val="00632545"/>
    <w:rsid w:val="00632812"/>
    <w:rsid w:val="00632879"/>
    <w:rsid w:val="006328C9"/>
    <w:rsid w:val="00632BE8"/>
    <w:rsid w:val="00633FAF"/>
    <w:rsid w:val="00634077"/>
    <w:rsid w:val="0063411B"/>
    <w:rsid w:val="006355B8"/>
    <w:rsid w:val="00635950"/>
    <w:rsid w:val="006367C5"/>
    <w:rsid w:val="00636B52"/>
    <w:rsid w:val="006370B5"/>
    <w:rsid w:val="00637A6E"/>
    <w:rsid w:val="00637D10"/>
    <w:rsid w:val="0064057C"/>
    <w:rsid w:val="006406CE"/>
    <w:rsid w:val="00640E3E"/>
    <w:rsid w:val="00643438"/>
    <w:rsid w:val="00643576"/>
    <w:rsid w:val="00643856"/>
    <w:rsid w:val="00645397"/>
    <w:rsid w:val="00647E4A"/>
    <w:rsid w:val="0065007C"/>
    <w:rsid w:val="00650CC9"/>
    <w:rsid w:val="0065106A"/>
    <w:rsid w:val="00651180"/>
    <w:rsid w:val="006517E5"/>
    <w:rsid w:val="00652068"/>
    <w:rsid w:val="006522F6"/>
    <w:rsid w:val="00652553"/>
    <w:rsid w:val="00653A97"/>
    <w:rsid w:val="00653E57"/>
    <w:rsid w:val="00655BC8"/>
    <w:rsid w:val="00657918"/>
    <w:rsid w:val="0065793A"/>
    <w:rsid w:val="0066106F"/>
    <w:rsid w:val="00661BB3"/>
    <w:rsid w:val="00661EB6"/>
    <w:rsid w:val="00661F1E"/>
    <w:rsid w:val="00663B80"/>
    <w:rsid w:val="00664222"/>
    <w:rsid w:val="00665FF8"/>
    <w:rsid w:val="00666FD3"/>
    <w:rsid w:val="00667284"/>
    <w:rsid w:val="00667351"/>
    <w:rsid w:val="006676FF"/>
    <w:rsid w:val="00667A5B"/>
    <w:rsid w:val="00667EA7"/>
    <w:rsid w:val="0067103B"/>
    <w:rsid w:val="006714B0"/>
    <w:rsid w:val="006727A4"/>
    <w:rsid w:val="00672855"/>
    <w:rsid w:val="00673210"/>
    <w:rsid w:val="00673832"/>
    <w:rsid w:val="00674304"/>
    <w:rsid w:val="0067503D"/>
    <w:rsid w:val="00675BA7"/>
    <w:rsid w:val="00675EEA"/>
    <w:rsid w:val="00675FED"/>
    <w:rsid w:val="006760F8"/>
    <w:rsid w:val="0067635C"/>
    <w:rsid w:val="00676D44"/>
    <w:rsid w:val="00681253"/>
    <w:rsid w:val="00681DA4"/>
    <w:rsid w:val="00681DB1"/>
    <w:rsid w:val="006827E3"/>
    <w:rsid w:val="0068503C"/>
    <w:rsid w:val="00685B59"/>
    <w:rsid w:val="00686022"/>
    <w:rsid w:val="00686C15"/>
    <w:rsid w:val="006871DD"/>
    <w:rsid w:val="00687D92"/>
    <w:rsid w:val="0069001D"/>
    <w:rsid w:val="0069205F"/>
    <w:rsid w:val="00692B07"/>
    <w:rsid w:val="00695967"/>
    <w:rsid w:val="00696055"/>
    <w:rsid w:val="0069619C"/>
    <w:rsid w:val="00696A3F"/>
    <w:rsid w:val="006973AD"/>
    <w:rsid w:val="006A06B4"/>
    <w:rsid w:val="006A2677"/>
    <w:rsid w:val="006A28F1"/>
    <w:rsid w:val="006A2A8D"/>
    <w:rsid w:val="006A4B52"/>
    <w:rsid w:val="006A5437"/>
    <w:rsid w:val="006B01C8"/>
    <w:rsid w:val="006B0343"/>
    <w:rsid w:val="006B045B"/>
    <w:rsid w:val="006B125B"/>
    <w:rsid w:val="006B20D5"/>
    <w:rsid w:val="006B29F8"/>
    <w:rsid w:val="006B30AA"/>
    <w:rsid w:val="006B4B57"/>
    <w:rsid w:val="006B5520"/>
    <w:rsid w:val="006B591E"/>
    <w:rsid w:val="006B5949"/>
    <w:rsid w:val="006C0510"/>
    <w:rsid w:val="006C1756"/>
    <w:rsid w:val="006C6270"/>
    <w:rsid w:val="006C6ED6"/>
    <w:rsid w:val="006C7AB9"/>
    <w:rsid w:val="006D0259"/>
    <w:rsid w:val="006D0A15"/>
    <w:rsid w:val="006D0D79"/>
    <w:rsid w:val="006D0E10"/>
    <w:rsid w:val="006D139C"/>
    <w:rsid w:val="006D1FDB"/>
    <w:rsid w:val="006D1FEA"/>
    <w:rsid w:val="006D2A70"/>
    <w:rsid w:val="006D44DB"/>
    <w:rsid w:val="006D4C54"/>
    <w:rsid w:val="006D5264"/>
    <w:rsid w:val="006D6C5B"/>
    <w:rsid w:val="006D711F"/>
    <w:rsid w:val="006D76E9"/>
    <w:rsid w:val="006D7BEE"/>
    <w:rsid w:val="006D7C7D"/>
    <w:rsid w:val="006D7EA8"/>
    <w:rsid w:val="006E0C7B"/>
    <w:rsid w:val="006E1041"/>
    <w:rsid w:val="006E118C"/>
    <w:rsid w:val="006E13BF"/>
    <w:rsid w:val="006E27B6"/>
    <w:rsid w:val="006E361C"/>
    <w:rsid w:val="006E3E97"/>
    <w:rsid w:val="006E44C3"/>
    <w:rsid w:val="006E5627"/>
    <w:rsid w:val="006E7B99"/>
    <w:rsid w:val="006F220E"/>
    <w:rsid w:val="006F415A"/>
    <w:rsid w:val="006F51FD"/>
    <w:rsid w:val="006F5499"/>
    <w:rsid w:val="006F5D27"/>
    <w:rsid w:val="006F7E1F"/>
    <w:rsid w:val="006F7EF8"/>
    <w:rsid w:val="007014C6"/>
    <w:rsid w:val="0070169D"/>
    <w:rsid w:val="007027D2"/>
    <w:rsid w:val="00703F60"/>
    <w:rsid w:val="007049FE"/>
    <w:rsid w:val="00705487"/>
    <w:rsid w:val="00705D16"/>
    <w:rsid w:val="007061B2"/>
    <w:rsid w:val="007064EA"/>
    <w:rsid w:val="007101EC"/>
    <w:rsid w:val="007106E8"/>
    <w:rsid w:val="007118E0"/>
    <w:rsid w:val="00711FA3"/>
    <w:rsid w:val="007146C0"/>
    <w:rsid w:val="00714957"/>
    <w:rsid w:val="00715165"/>
    <w:rsid w:val="00715B09"/>
    <w:rsid w:val="00715B23"/>
    <w:rsid w:val="00715C85"/>
    <w:rsid w:val="00716816"/>
    <w:rsid w:val="007168C9"/>
    <w:rsid w:val="007173D5"/>
    <w:rsid w:val="00717C16"/>
    <w:rsid w:val="00717F3D"/>
    <w:rsid w:val="007203DC"/>
    <w:rsid w:val="0072115E"/>
    <w:rsid w:val="00722B34"/>
    <w:rsid w:val="00722CA9"/>
    <w:rsid w:val="007233DE"/>
    <w:rsid w:val="00723469"/>
    <w:rsid w:val="007238E6"/>
    <w:rsid w:val="007261F8"/>
    <w:rsid w:val="0072686B"/>
    <w:rsid w:val="00726B4C"/>
    <w:rsid w:val="00727C07"/>
    <w:rsid w:val="00727CA1"/>
    <w:rsid w:val="0073351A"/>
    <w:rsid w:val="007339D5"/>
    <w:rsid w:val="00734015"/>
    <w:rsid w:val="007367B0"/>
    <w:rsid w:val="007374DE"/>
    <w:rsid w:val="00741016"/>
    <w:rsid w:val="00741744"/>
    <w:rsid w:val="0074384D"/>
    <w:rsid w:val="007449C0"/>
    <w:rsid w:val="00744A85"/>
    <w:rsid w:val="00744D40"/>
    <w:rsid w:val="00745D58"/>
    <w:rsid w:val="007463C8"/>
    <w:rsid w:val="0074668D"/>
    <w:rsid w:val="00746790"/>
    <w:rsid w:val="007475B3"/>
    <w:rsid w:val="007477E6"/>
    <w:rsid w:val="00750AED"/>
    <w:rsid w:val="007548EC"/>
    <w:rsid w:val="00754F32"/>
    <w:rsid w:val="0075526B"/>
    <w:rsid w:val="007564AA"/>
    <w:rsid w:val="007565C4"/>
    <w:rsid w:val="00756D9D"/>
    <w:rsid w:val="00757ADB"/>
    <w:rsid w:val="007606B9"/>
    <w:rsid w:val="00760DC1"/>
    <w:rsid w:val="00760FEE"/>
    <w:rsid w:val="00761044"/>
    <w:rsid w:val="00761440"/>
    <w:rsid w:val="00761D38"/>
    <w:rsid w:val="00763A0C"/>
    <w:rsid w:val="007641C3"/>
    <w:rsid w:val="00764554"/>
    <w:rsid w:val="007649E1"/>
    <w:rsid w:val="00764D11"/>
    <w:rsid w:val="00764E04"/>
    <w:rsid w:val="00766D57"/>
    <w:rsid w:val="00766F36"/>
    <w:rsid w:val="007701FA"/>
    <w:rsid w:val="00770EF1"/>
    <w:rsid w:val="007713FF"/>
    <w:rsid w:val="00771891"/>
    <w:rsid w:val="00771FBF"/>
    <w:rsid w:val="00772478"/>
    <w:rsid w:val="007729C2"/>
    <w:rsid w:val="00773FC3"/>
    <w:rsid w:val="007749E3"/>
    <w:rsid w:val="00776F99"/>
    <w:rsid w:val="00777C7B"/>
    <w:rsid w:val="00780A26"/>
    <w:rsid w:val="007818BE"/>
    <w:rsid w:val="007828CB"/>
    <w:rsid w:val="00782A8D"/>
    <w:rsid w:val="00782E4A"/>
    <w:rsid w:val="00783547"/>
    <w:rsid w:val="00783F45"/>
    <w:rsid w:val="00786713"/>
    <w:rsid w:val="00786DD3"/>
    <w:rsid w:val="00787E80"/>
    <w:rsid w:val="00787F75"/>
    <w:rsid w:val="00787FC5"/>
    <w:rsid w:val="00791274"/>
    <w:rsid w:val="007917ED"/>
    <w:rsid w:val="00791E1C"/>
    <w:rsid w:val="007927D1"/>
    <w:rsid w:val="0079352A"/>
    <w:rsid w:val="007936D6"/>
    <w:rsid w:val="0079371F"/>
    <w:rsid w:val="007938D6"/>
    <w:rsid w:val="00793BAB"/>
    <w:rsid w:val="00793D73"/>
    <w:rsid w:val="00795F36"/>
    <w:rsid w:val="007962DB"/>
    <w:rsid w:val="007963E4"/>
    <w:rsid w:val="0079680A"/>
    <w:rsid w:val="0079689A"/>
    <w:rsid w:val="00797747"/>
    <w:rsid w:val="007A04EA"/>
    <w:rsid w:val="007A05E0"/>
    <w:rsid w:val="007A0CFA"/>
    <w:rsid w:val="007A1969"/>
    <w:rsid w:val="007A1992"/>
    <w:rsid w:val="007A1C36"/>
    <w:rsid w:val="007A1ED1"/>
    <w:rsid w:val="007A216F"/>
    <w:rsid w:val="007A2733"/>
    <w:rsid w:val="007A2BF6"/>
    <w:rsid w:val="007A2FE6"/>
    <w:rsid w:val="007A36E4"/>
    <w:rsid w:val="007A37BA"/>
    <w:rsid w:val="007A3DBA"/>
    <w:rsid w:val="007A4624"/>
    <w:rsid w:val="007A6769"/>
    <w:rsid w:val="007A6870"/>
    <w:rsid w:val="007A68EA"/>
    <w:rsid w:val="007A7DD4"/>
    <w:rsid w:val="007B03E4"/>
    <w:rsid w:val="007B0672"/>
    <w:rsid w:val="007B0CA5"/>
    <w:rsid w:val="007B1B16"/>
    <w:rsid w:val="007B1CD9"/>
    <w:rsid w:val="007B1FE0"/>
    <w:rsid w:val="007B2E95"/>
    <w:rsid w:val="007B482E"/>
    <w:rsid w:val="007B4B7B"/>
    <w:rsid w:val="007B7ABC"/>
    <w:rsid w:val="007B7FCA"/>
    <w:rsid w:val="007C11D2"/>
    <w:rsid w:val="007C28F1"/>
    <w:rsid w:val="007C4612"/>
    <w:rsid w:val="007C4754"/>
    <w:rsid w:val="007C4F1C"/>
    <w:rsid w:val="007C5743"/>
    <w:rsid w:val="007C5941"/>
    <w:rsid w:val="007C5DCB"/>
    <w:rsid w:val="007C61F3"/>
    <w:rsid w:val="007C6EFB"/>
    <w:rsid w:val="007C7725"/>
    <w:rsid w:val="007C7C42"/>
    <w:rsid w:val="007C7D30"/>
    <w:rsid w:val="007D0A05"/>
    <w:rsid w:val="007D0E9D"/>
    <w:rsid w:val="007D0F3B"/>
    <w:rsid w:val="007D1016"/>
    <w:rsid w:val="007D1EE0"/>
    <w:rsid w:val="007D22E5"/>
    <w:rsid w:val="007D2626"/>
    <w:rsid w:val="007D2628"/>
    <w:rsid w:val="007D3218"/>
    <w:rsid w:val="007D33B5"/>
    <w:rsid w:val="007D60D3"/>
    <w:rsid w:val="007D61F4"/>
    <w:rsid w:val="007D650A"/>
    <w:rsid w:val="007D6D76"/>
    <w:rsid w:val="007D70A6"/>
    <w:rsid w:val="007D763E"/>
    <w:rsid w:val="007E06AB"/>
    <w:rsid w:val="007E1017"/>
    <w:rsid w:val="007E12B4"/>
    <w:rsid w:val="007E1961"/>
    <w:rsid w:val="007E1CE4"/>
    <w:rsid w:val="007E20CD"/>
    <w:rsid w:val="007E2249"/>
    <w:rsid w:val="007E2B63"/>
    <w:rsid w:val="007E3940"/>
    <w:rsid w:val="007E3EC6"/>
    <w:rsid w:val="007E4072"/>
    <w:rsid w:val="007E5271"/>
    <w:rsid w:val="007F0181"/>
    <w:rsid w:val="007F0A79"/>
    <w:rsid w:val="007F189D"/>
    <w:rsid w:val="007F23B1"/>
    <w:rsid w:val="007F2A96"/>
    <w:rsid w:val="007F2FC5"/>
    <w:rsid w:val="007F37E1"/>
    <w:rsid w:val="007F480F"/>
    <w:rsid w:val="007F4842"/>
    <w:rsid w:val="007F55BC"/>
    <w:rsid w:val="007F6376"/>
    <w:rsid w:val="007F697C"/>
    <w:rsid w:val="007F6E7C"/>
    <w:rsid w:val="007F7E2A"/>
    <w:rsid w:val="008017F9"/>
    <w:rsid w:val="00802AE9"/>
    <w:rsid w:val="0080341B"/>
    <w:rsid w:val="0080365A"/>
    <w:rsid w:val="0080373E"/>
    <w:rsid w:val="00803D10"/>
    <w:rsid w:val="00803DD4"/>
    <w:rsid w:val="008044C2"/>
    <w:rsid w:val="0080568F"/>
    <w:rsid w:val="00807662"/>
    <w:rsid w:val="00811397"/>
    <w:rsid w:val="00811CB6"/>
    <w:rsid w:val="00812F92"/>
    <w:rsid w:val="008132A0"/>
    <w:rsid w:val="00813A1F"/>
    <w:rsid w:val="00815531"/>
    <w:rsid w:val="00815A2F"/>
    <w:rsid w:val="00815EB2"/>
    <w:rsid w:val="008171E8"/>
    <w:rsid w:val="008210F8"/>
    <w:rsid w:val="00821DED"/>
    <w:rsid w:val="0082234D"/>
    <w:rsid w:val="008228E8"/>
    <w:rsid w:val="00822C59"/>
    <w:rsid w:val="0082400D"/>
    <w:rsid w:val="0082475E"/>
    <w:rsid w:val="00824FFC"/>
    <w:rsid w:val="008255FE"/>
    <w:rsid w:val="0082636C"/>
    <w:rsid w:val="00827A31"/>
    <w:rsid w:val="00830304"/>
    <w:rsid w:val="00830EAB"/>
    <w:rsid w:val="00830F3D"/>
    <w:rsid w:val="008315B1"/>
    <w:rsid w:val="00831AD3"/>
    <w:rsid w:val="008328E0"/>
    <w:rsid w:val="00832CF2"/>
    <w:rsid w:val="00833B46"/>
    <w:rsid w:val="00834AB1"/>
    <w:rsid w:val="00835024"/>
    <w:rsid w:val="008353A8"/>
    <w:rsid w:val="0083559A"/>
    <w:rsid w:val="00835A5A"/>
    <w:rsid w:val="00835BA2"/>
    <w:rsid w:val="00835D2E"/>
    <w:rsid w:val="00836093"/>
    <w:rsid w:val="00836B99"/>
    <w:rsid w:val="00836DEB"/>
    <w:rsid w:val="0083716A"/>
    <w:rsid w:val="008374AD"/>
    <w:rsid w:val="00837F15"/>
    <w:rsid w:val="00840A1C"/>
    <w:rsid w:val="00841610"/>
    <w:rsid w:val="00841C95"/>
    <w:rsid w:val="00842D02"/>
    <w:rsid w:val="00843F53"/>
    <w:rsid w:val="0084425D"/>
    <w:rsid w:val="00844D6E"/>
    <w:rsid w:val="00845095"/>
    <w:rsid w:val="008452E0"/>
    <w:rsid w:val="0084586E"/>
    <w:rsid w:val="00847C79"/>
    <w:rsid w:val="00851A89"/>
    <w:rsid w:val="00851F20"/>
    <w:rsid w:val="008522E1"/>
    <w:rsid w:val="00852E18"/>
    <w:rsid w:val="00852F59"/>
    <w:rsid w:val="00854004"/>
    <w:rsid w:val="008548FC"/>
    <w:rsid w:val="00854DB7"/>
    <w:rsid w:val="0085619B"/>
    <w:rsid w:val="0085753F"/>
    <w:rsid w:val="0085791D"/>
    <w:rsid w:val="008606B1"/>
    <w:rsid w:val="008616DB"/>
    <w:rsid w:val="008629F7"/>
    <w:rsid w:val="00862B9A"/>
    <w:rsid w:val="008638FC"/>
    <w:rsid w:val="00864BE5"/>
    <w:rsid w:val="00866239"/>
    <w:rsid w:val="00866830"/>
    <w:rsid w:val="00866CCF"/>
    <w:rsid w:val="00866EB9"/>
    <w:rsid w:val="00867626"/>
    <w:rsid w:val="008700CC"/>
    <w:rsid w:val="00872252"/>
    <w:rsid w:val="00872B9A"/>
    <w:rsid w:val="00872C59"/>
    <w:rsid w:val="00874408"/>
    <w:rsid w:val="00874A7C"/>
    <w:rsid w:val="00876A20"/>
    <w:rsid w:val="00876AE7"/>
    <w:rsid w:val="0087717C"/>
    <w:rsid w:val="00881013"/>
    <w:rsid w:val="00881E5E"/>
    <w:rsid w:val="00881EC8"/>
    <w:rsid w:val="00882960"/>
    <w:rsid w:val="00882A72"/>
    <w:rsid w:val="008833EB"/>
    <w:rsid w:val="00883A83"/>
    <w:rsid w:val="00883C6D"/>
    <w:rsid w:val="008858F1"/>
    <w:rsid w:val="00885979"/>
    <w:rsid w:val="00885BF7"/>
    <w:rsid w:val="00886A66"/>
    <w:rsid w:val="00886DA7"/>
    <w:rsid w:val="00887378"/>
    <w:rsid w:val="00890824"/>
    <w:rsid w:val="00890A40"/>
    <w:rsid w:val="00890EC3"/>
    <w:rsid w:val="0089215E"/>
    <w:rsid w:val="008922ED"/>
    <w:rsid w:val="00893E40"/>
    <w:rsid w:val="0089458D"/>
    <w:rsid w:val="008957B4"/>
    <w:rsid w:val="0089647C"/>
    <w:rsid w:val="00896D29"/>
    <w:rsid w:val="00896F31"/>
    <w:rsid w:val="00897CB2"/>
    <w:rsid w:val="008A072F"/>
    <w:rsid w:val="008A07F6"/>
    <w:rsid w:val="008A0825"/>
    <w:rsid w:val="008A357E"/>
    <w:rsid w:val="008A503D"/>
    <w:rsid w:val="008A5579"/>
    <w:rsid w:val="008A5EED"/>
    <w:rsid w:val="008A62EE"/>
    <w:rsid w:val="008B0A78"/>
    <w:rsid w:val="008B1460"/>
    <w:rsid w:val="008B188F"/>
    <w:rsid w:val="008B4110"/>
    <w:rsid w:val="008B4C9E"/>
    <w:rsid w:val="008B598D"/>
    <w:rsid w:val="008B5E81"/>
    <w:rsid w:val="008B6485"/>
    <w:rsid w:val="008B6F0E"/>
    <w:rsid w:val="008C0618"/>
    <w:rsid w:val="008C0BF4"/>
    <w:rsid w:val="008C0E46"/>
    <w:rsid w:val="008C15CE"/>
    <w:rsid w:val="008C1A91"/>
    <w:rsid w:val="008C374F"/>
    <w:rsid w:val="008C40F6"/>
    <w:rsid w:val="008C4A24"/>
    <w:rsid w:val="008C4C8F"/>
    <w:rsid w:val="008C6462"/>
    <w:rsid w:val="008C6525"/>
    <w:rsid w:val="008C6A0E"/>
    <w:rsid w:val="008C6B21"/>
    <w:rsid w:val="008C7354"/>
    <w:rsid w:val="008C7748"/>
    <w:rsid w:val="008C7966"/>
    <w:rsid w:val="008C7F7E"/>
    <w:rsid w:val="008C7FB7"/>
    <w:rsid w:val="008D030F"/>
    <w:rsid w:val="008D26D8"/>
    <w:rsid w:val="008D275F"/>
    <w:rsid w:val="008D2992"/>
    <w:rsid w:val="008D5779"/>
    <w:rsid w:val="008D5B87"/>
    <w:rsid w:val="008D7A61"/>
    <w:rsid w:val="008D7C91"/>
    <w:rsid w:val="008D7D55"/>
    <w:rsid w:val="008E051D"/>
    <w:rsid w:val="008E08EE"/>
    <w:rsid w:val="008E1DD6"/>
    <w:rsid w:val="008E2250"/>
    <w:rsid w:val="008E2399"/>
    <w:rsid w:val="008E3B42"/>
    <w:rsid w:val="008E4CBF"/>
    <w:rsid w:val="008E669C"/>
    <w:rsid w:val="008E6C20"/>
    <w:rsid w:val="008E78D9"/>
    <w:rsid w:val="008E7C1A"/>
    <w:rsid w:val="008F16EE"/>
    <w:rsid w:val="008F1DD3"/>
    <w:rsid w:val="008F231E"/>
    <w:rsid w:val="008F340D"/>
    <w:rsid w:val="008F4F97"/>
    <w:rsid w:val="008F6BAC"/>
    <w:rsid w:val="008F7013"/>
    <w:rsid w:val="008F7B04"/>
    <w:rsid w:val="008F7BA0"/>
    <w:rsid w:val="00900676"/>
    <w:rsid w:val="009006AC"/>
    <w:rsid w:val="009008FB"/>
    <w:rsid w:val="00901725"/>
    <w:rsid w:val="00901E99"/>
    <w:rsid w:val="00902191"/>
    <w:rsid w:val="00902ADF"/>
    <w:rsid w:val="00902C5F"/>
    <w:rsid w:val="009039B6"/>
    <w:rsid w:val="00906EF4"/>
    <w:rsid w:val="00907580"/>
    <w:rsid w:val="00910625"/>
    <w:rsid w:val="00911B60"/>
    <w:rsid w:val="00911C92"/>
    <w:rsid w:val="0091290B"/>
    <w:rsid w:val="00912FE6"/>
    <w:rsid w:val="00913206"/>
    <w:rsid w:val="009138ED"/>
    <w:rsid w:val="00913CEE"/>
    <w:rsid w:val="009141DF"/>
    <w:rsid w:val="009148E0"/>
    <w:rsid w:val="00914E4A"/>
    <w:rsid w:val="00914FA7"/>
    <w:rsid w:val="0091504A"/>
    <w:rsid w:val="00915647"/>
    <w:rsid w:val="00915914"/>
    <w:rsid w:val="00915D07"/>
    <w:rsid w:val="009160DA"/>
    <w:rsid w:val="00916659"/>
    <w:rsid w:val="00917A76"/>
    <w:rsid w:val="009202B9"/>
    <w:rsid w:val="009202C2"/>
    <w:rsid w:val="0092063F"/>
    <w:rsid w:val="00920646"/>
    <w:rsid w:val="00920716"/>
    <w:rsid w:val="00924F11"/>
    <w:rsid w:val="00925596"/>
    <w:rsid w:val="009260DC"/>
    <w:rsid w:val="009261B4"/>
    <w:rsid w:val="00927B4F"/>
    <w:rsid w:val="00930989"/>
    <w:rsid w:val="00932ABE"/>
    <w:rsid w:val="009330B9"/>
    <w:rsid w:val="009331E4"/>
    <w:rsid w:val="00933BF4"/>
    <w:rsid w:val="00933D9C"/>
    <w:rsid w:val="00934850"/>
    <w:rsid w:val="00934D7D"/>
    <w:rsid w:val="0093572B"/>
    <w:rsid w:val="00935B48"/>
    <w:rsid w:val="00936591"/>
    <w:rsid w:val="00937779"/>
    <w:rsid w:val="00937AF5"/>
    <w:rsid w:val="00940EFE"/>
    <w:rsid w:val="0094133E"/>
    <w:rsid w:val="009415B0"/>
    <w:rsid w:val="00941FE8"/>
    <w:rsid w:val="00942884"/>
    <w:rsid w:val="0094336E"/>
    <w:rsid w:val="009433E7"/>
    <w:rsid w:val="00943B05"/>
    <w:rsid w:val="00943B66"/>
    <w:rsid w:val="009452C2"/>
    <w:rsid w:val="00945636"/>
    <w:rsid w:val="00945D9E"/>
    <w:rsid w:val="00946132"/>
    <w:rsid w:val="009465FC"/>
    <w:rsid w:val="00946CA7"/>
    <w:rsid w:val="00947063"/>
    <w:rsid w:val="00947078"/>
    <w:rsid w:val="0094725A"/>
    <w:rsid w:val="00950457"/>
    <w:rsid w:val="0095098C"/>
    <w:rsid w:val="00951829"/>
    <w:rsid w:val="00952DF7"/>
    <w:rsid w:val="00952FFF"/>
    <w:rsid w:val="00954A16"/>
    <w:rsid w:val="00954D40"/>
    <w:rsid w:val="0095730D"/>
    <w:rsid w:val="00957B93"/>
    <w:rsid w:val="00960DEF"/>
    <w:rsid w:val="00961682"/>
    <w:rsid w:val="00961E1D"/>
    <w:rsid w:val="009626DC"/>
    <w:rsid w:val="00962BD3"/>
    <w:rsid w:val="00962C65"/>
    <w:rsid w:val="00962E1C"/>
    <w:rsid w:val="0096301F"/>
    <w:rsid w:val="00966294"/>
    <w:rsid w:val="00967422"/>
    <w:rsid w:val="00967832"/>
    <w:rsid w:val="00967CBC"/>
    <w:rsid w:val="0097041F"/>
    <w:rsid w:val="0097130B"/>
    <w:rsid w:val="009714E1"/>
    <w:rsid w:val="009714E9"/>
    <w:rsid w:val="00971577"/>
    <w:rsid w:val="009728DD"/>
    <w:rsid w:val="00972B3F"/>
    <w:rsid w:val="00973004"/>
    <w:rsid w:val="009731F9"/>
    <w:rsid w:val="009732BF"/>
    <w:rsid w:val="00974E97"/>
    <w:rsid w:val="00974FF1"/>
    <w:rsid w:val="009753EE"/>
    <w:rsid w:val="00977751"/>
    <w:rsid w:val="00977A7B"/>
    <w:rsid w:val="00977E89"/>
    <w:rsid w:val="0098018E"/>
    <w:rsid w:val="00980DA8"/>
    <w:rsid w:val="00980DE2"/>
    <w:rsid w:val="00980E1B"/>
    <w:rsid w:val="009814E8"/>
    <w:rsid w:val="00981B09"/>
    <w:rsid w:val="00983151"/>
    <w:rsid w:val="00983169"/>
    <w:rsid w:val="009835D7"/>
    <w:rsid w:val="009838EE"/>
    <w:rsid w:val="00983C60"/>
    <w:rsid w:val="00984213"/>
    <w:rsid w:val="00984CCC"/>
    <w:rsid w:val="00985C07"/>
    <w:rsid w:val="0098663E"/>
    <w:rsid w:val="00987187"/>
    <w:rsid w:val="00987A2E"/>
    <w:rsid w:val="0099009A"/>
    <w:rsid w:val="00990388"/>
    <w:rsid w:val="0099159F"/>
    <w:rsid w:val="00991716"/>
    <w:rsid w:val="00992302"/>
    <w:rsid w:val="009924E9"/>
    <w:rsid w:val="009929EA"/>
    <w:rsid w:val="009951DE"/>
    <w:rsid w:val="009953D5"/>
    <w:rsid w:val="0099607C"/>
    <w:rsid w:val="00996A7C"/>
    <w:rsid w:val="00997506"/>
    <w:rsid w:val="009A15CE"/>
    <w:rsid w:val="009A1C38"/>
    <w:rsid w:val="009A1FE8"/>
    <w:rsid w:val="009A2405"/>
    <w:rsid w:val="009A2442"/>
    <w:rsid w:val="009A2838"/>
    <w:rsid w:val="009A366C"/>
    <w:rsid w:val="009A38C8"/>
    <w:rsid w:val="009A3A58"/>
    <w:rsid w:val="009A4A22"/>
    <w:rsid w:val="009A6652"/>
    <w:rsid w:val="009A66DF"/>
    <w:rsid w:val="009A6E3A"/>
    <w:rsid w:val="009A7D9C"/>
    <w:rsid w:val="009A7E1D"/>
    <w:rsid w:val="009A7E9E"/>
    <w:rsid w:val="009B177D"/>
    <w:rsid w:val="009B28D7"/>
    <w:rsid w:val="009B2912"/>
    <w:rsid w:val="009B2AE0"/>
    <w:rsid w:val="009B3BD4"/>
    <w:rsid w:val="009B4EBE"/>
    <w:rsid w:val="009B5495"/>
    <w:rsid w:val="009B6635"/>
    <w:rsid w:val="009B7812"/>
    <w:rsid w:val="009C0353"/>
    <w:rsid w:val="009C097F"/>
    <w:rsid w:val="009C12A5"/>
    <w:rsid w:val="009C1F77"/>
    <w:rsid w:val="009C2BC1"/>
    <w:rsid w:val="009C2C18"/>
    <w:rsid w:val="009C2E43"/>
    <w:rsid w:val="009C5B8F"/>
    <w:rsid w:val="009C7D75"/>
    <w:rsid w:val="009C7FA9"/>
    <w:rsid w:val="009D087B"/>
    <w:rsid w:val="009D0FBE"/>
    <w:rsid w:val="009D15B9"/>
    <w:rsid w:val="009D34D2"/>
    <w:rsid w:val="009D385C"/>
    <w:rsid w:val="009D3C86"/>
    <w:rsid w:val="009D4EC2"/>
    <w:rsid w:val="009D5643"/>
    <w:rsid w:val="009D596D"/>
    <w:rsid w:val="009D5B2A"/>
    <w:rsid w:val="009D648D"/>
    <w:rsid w:val="009D6FF2"/>
    <w:rsid w:val="009D7C3F"/>
    <w:rsid w:val="009E0D6D"/>
    <w:rsid w:val="009E0DA8"/>
    <w:rsid w:val="009E0FB4"/>
    <w:rsid w:val="009E1089"/>
    <w:rsid w:val="009E133F"/>
    <w:rsid w:val="009E2D95"/>
    <w:rsid w:val="009E2F1E"/>
    <w:rsid w:val="009E3114"/>
    <w:rsid w:val="009E33BE"/>
    <w:rsid w:val="009E4436"/>
    <w:rsid w:val="009E4CDD"/>
    <w:rsid w:val="009E736E"/>
    <w:rsid w:val="009F21D9"/>
    <w:rsid w:val="009F2234"/>
    <w:rsid w:val="009F28FF"/>
    <w:rsid w:val="009F41E2"/>
    <w:rsid w:val="009F57F9"/>
    <w:rsid w:val="009F5B1B"/>
    <w:rsid w:val="009F6C91"/>
    <w:rsid w:val="00A01C11"/>
    <w:rsid w:val="00A02035"/>
    <w:rsid w:val="00A020B1"/>
    <w:rsid w:val="00A02D0C"/>
    <w:rsid w:val="00A02FB6"/>
    <w:rsid w:val="00A03CC6"/>
    <w:rsid w:val="00A04F17"/>
    <w:rsid w:val="00A05221"/>
    <w:rsid w:val="00A059E7"/>
    <w:rsid w:val="00A060B7"/>
    <w:rsid w:val="00A06D9A"/>
    <w:rsid w:val="00A07199"/>
    <w:rsid w:val="00A11315"/>
    <w:rsid w:val="00A11750"/>
    <w:rsid w:val="00A1198C"/>
    <w:rsid w:val="00A11C98"/>
    <w:rsid w:val="00A11E5A"/>
    <w:rsid w:val="00A1236E"/>
    <w:rsid w:val="00A12378"/>
    <w:rsid w:val="00A1254F"/>
    <w:rsid w:val="00A1293A"/>
    <w:rsid w:val="00A13218"/>
    <w:rsid w:val="00A13233"/>
    <w:rsid w:val="00A13826"/>
    <w:rsid w:val="00A139AD"/>
    <w:rsid w:val="00A13ED9"/>
    <w:rsid w:val="00A151DF"/>
    <w:rsid w:val="00A1612E"/>
    <w:rsid w:val="00A1637A"/>
    <w:rsid w:val="00A22060"/>
    <w:rsid w:val="00A223A7"/>
    <w:rsid w:val="00A22569"/>
    <w:rsid w:val="00A22674"/>
    <w:rsid w:val="00A228AB"/>
    <w:rsid w:val="00A24524"/>
    <w:rsid w:val="00A25B71"/>
    <w:rsid w:val="00A25C92"/>
    <w:rsid w:val="00A27F14"/>
    <w:rsid w:val="00A30FC7"/>
    <w:rsid w:val="00A315AB"/>
    <w:rsid w:val="00A31EDF"/>
    <w:rsid w:val="00A339F7"/>
    <w:rsid w:val="00A3517F"/>
    <w:rsid w:val="00A36B11"/>
    <w:rsid w:val="00A37C6E"/>
    <w:rsid w:val="00A404C4"/>
    <w:rsid w:val="00A407E3"/>
    <w:rsid w:val="00A40EF0"/>
    <w:rsid w:val="00A412C3"/>
    <w:rsid w:val="00A41788"/>
    <w:rsid w:val="00A41D17"/>
    <w:rsid w:val="00A42C86"/>
    <w:rsid w:val="00A42F83"/>
    <w:rsid w:val="00A43B3B"/>
    <w:rsid w:val="00A4432C"/>
    <w:rsid w:val="00A458E5"/>
    <w:rsid w:val="00A45D8E"/>
    <w:rsid w:val="00A46361"/>
    <w:rsid w:val="00A4706B"/>
    <w:rsid w:val="00A47306"/>
    <w:rsid w:val="00A51A74"/>
    <w:rsid w:val="00A54230"/>
    <w:rsid w:val="00A55330"/>
    <w:rsid w:val="00A55D03"/>
    <w:rsid w:val="00A56F96"/>
    <w:rsid w:val="00A57285"/>
    <w:rsid w:val="00A572B2"/>
    <w:rsid w:val="00A577CA"/>
    <w:rsid w:val="00A57C46"/>
    <w:rsid w:val="00A6016D"/>
    <w:rsid w:val="00A60578"/>
    <w:rsid w:val="00A637A6"/>
    <w:rsid w:val="00A63D49"/>
    <w:rsid w:val="00A64FAB"/>
    <w:rsid w:val="00A65C27"/>
    <w:rsid w:val="00A65F92"/>
    <w:rsid w:val="00A6693B"/>
    <w:rsid w:val="00A67023"/>
    <w:rsid w:val="00A674B2"/>
    <w:rsid w:val="00A70F8B"/>
    <w:rsid w:val="00A71389"/>
    <w:rsid w:val="00A71831"/>
    <w:rsid w:val="00A725B6"/>
    <w:rsid w:val="00A733EF"/>
    <w:rsid w:val="00A736BC"/>
    <w:rsid w:val="00A751C4"/>
    <w:rsid w:val="00A75A75"/>
    <w:rsid w:val="00A75C38"/>
    <w:rsid w:val="00A76411"/>
    <w:rsid w:val="00A769FE"/>
    <w:rsid w:val="00A80540"/>
    <w:rsid w:val="00A80A26"/>
    <w:rsid w:val="00A8158E"/>
    <w:rsid w:val="00A82543"/>
    <w:rsid w:val="00A828E8"/>
    <w:rsid w:val="00A82C1E"/>
    <w:rsid w:val="00A832F1"/>
    <w:rsid w:val="00A83317"/>
    <w:rsid w:val="00A835F2"/>
    <w:rsid w:val="00A84308"/>
    <w:rsid w:val="00A84ED4"/>
    <w:rsid w:val="00A85178"/>
    <w:rsid w:val="00A853FF"/>
    <w:rsid w:val="00A85509"/>
    <w:rsid w:val="00A85C9B"/>
    <w:rsid w:val="00A86132"/>
    <w:rsid w:val="00A86555"/>
    <w:rsid w:val="00A86819"/>
    <w:rsid w:val="00A868BB"/>
    <w:rsid w:val="00A86B1F"/>
    <w:rsid w:val="00A87C98"/>
    <w:rsid w:val="00A87E1D"/>
    <w:rsid w:val="00A900F3"/>
    <w:rsid w:val="00A907B3"/>
    <w:rsid w:val="00A909FE"/>
    <w:rsid w:val="00A91628"/>
    <w:rsid w:val="00A918F9"/>
    <w:rsid w:val="00A92409"/>
    <w:rsid w:val="00A92730"/>
    <w:rsid w:val="00A932A6"/>
    <w:rsid w:val="00A935EE"/>
    <w:rsid w:val="00A9483F"/>
    <w:rsid w:val="00A94B7A"/>
    <w:rsid w:val="00A95AA1"/>
    <w:rsid w:val="00A963A8"/>
    <w:rsid w:val="00A96613"/>
    <w:rsid w:val="00A97418"/>
    <w:rsid w:val="00AA023F"/>
    <w:rsid w:val="00AA0568"/>
    <w:rsid w:val="00AA1763"/>
    <w:rsid w:val="00AA2133"/>
    <w:rsid w:val="00AA2999"/>
    <w:rsid w:val="00AA2C43"/>
    <w:rsid w:val="00AA4350"/>
    <w:rsid w:val="00AA4930"/>
    <w:rsid w:val="00AA498F"/>
    <w:rsid w:val="00AA50A8"/>
    <w:rsid w:val="00AA5CEA"/>
    <w:rsid w:val="00AA6E78"/>
    <w:rsid w:val="00AB09BC"/>
    <w:rsid w:val="00AB1980"/>
    <w:rsid w:val="00AB1C58"/>
    <w:rsid w:val="00AB2108"/>
    <w:rsid w:val="00AB2D2F"/>
    <w:rsid w:val="00AB3020"/>
    <w:rsid w:val="00AB3257"/>
    <w:rsid w:val="00AB3A58"/>
    <w:rsid w:val="00AB4F99"/>
    <w:rsid w:val="00AB550F"/>
    <w:rsid w:val="00AB5662"/>
    <w:rsid w:val="00AB5FD4"/>
    <w:rsid w:val="00AB7CD4"/>
    <w:rsid w:val="00AC0AE6"/>
    <w:rsid w:val="00AC1BFF"/>
    <w:rsid w:val="00AC218F"/>
    <w:rsid w:val="00AC3017"/>
    <w:rsid w:val="00AC30B3"/>
    <w:rsid w:val="00AC3199"/>
    <w:rsid w:val="00AC3C82"/>
    <w:rsid w:val="00AC5DEF"/>
    <w:rsid w:val="00AC6232"/>
    <w:rsid w:val="00AC6566"/>
    <w:rsid w:val="00AC6D24"/>
    <w:rsid w:val="00AC7135"/>
    <w:rsid w:val="00AD0187"/>
    <w:rsid w:val="00AD04EB"/>
    <w:rsid w:val="00AD0E4D"/>
    <w:rsid w:val="00AD0F43"/>
    <w:rsid w:val="00AD2680"/>
    <w:rsid w:val="00AD2D0E"/>
    <w:rsid w:val="00AD2EA8"/>
    <w:rsid w:val="00AD3833"/>
    <w:rsid w:val="00AD3D01"/>
    <w:rsid w:val="00AD40AE"/>
    <w:rsid w:val="00AD44FB"/>
    <w:rsid w:val="00AD614A"/>
    <w:rsid w:val="00AD65B1"/>
    <w:rsid w:val="00AD702B"/>
    <w:rsid w:val="00AE1C4E"/>
    <w:rsid w:val="00AE1F8D"/>
    <w:rsid w:val="00AE25D5"/>
    <w:rsid w:val="00AE2795"/>
    <w:rsid w:val="00AE2F09"/>
    <w:rsid w:val="00AE3310"/>
    <w:rsid w:val="00AE3574"/>
    <w:rsid w:val="00AE35B4"/>
    <w:rsid w:val="00AE51D3"/>
    <w:rsid w:val="00AE5E09"/>
    <w:rsid w:val="00AE5F85"/>
    <w:rsid w:val="00AE625F"/>
    <w:rsid w:val="00AE6C5C"/>
    <w:rsid w:val="00AE6F00"/>
    <w:rsid w:val="00AE7EC6"/>
    <w:rsid w:val="00AF05B5"/>
    <w:rsid w:val="00AF2DC7"/>
    <w:rsid w:val="00AF300D"/>
    <w:rsid w:val="00AF5310"/>
    <w:rsid w:val="00AF5485"/>
    <w:rsid w:val="00AF5F68"/>
    <w:rsid w:val="00AF643C"/>
    <w:rsid w:val="00B00AA1"/>
    <w:rsid w:val="00B01082"/>
    <w:rsid w:val="00B02125"/>
    <w:rsid w:val="00B02DC7"/>
    <w:rsid w:val="00B04254"/>
    <w:rsid w:val="00B04E7D"/>
    <w:rsid w:val="00B05994"/>
    <w:rsid w:val="00B06D88"/>
    <w:rsid w:val="00B077CC"/>
    <w:rsid w:val="00B140ED"/>
    <w:rsid w:val="00B1565B"/>
    <w:rsid w:val="00B15AD6"/>
    <w:rsid w:val="00B15F2F"/>
    <w:rsid w:val="00B1601C"/>
    <w:rsid w:val="00B167DA"/>
    <w:rsid w:val="00B16AFA"/>
    <w:rsid w:val="00B16CD7"/>
    <w:rsid w:val="00B21677"/>
    <w:rsid w:val="00B227C9"/>
    <w:rsid w:val="00B2286A"/>
    <w:rsid w:val="00B22FAC"/>
    <w:rsid w:val="00B23ED7"/>
    <w:rsid w:val="00B24B0D"/>
    <w:rsid w:val="00B24EDB"/>
    <w:rsid w:val="00B268BD"/>
    <w:rsid w:val="00B26BD3"/>
    <w:rsid w:val="00B2796A"/>
    <w:rsid w:val="00B27E2B"/>
    <w:rsid w:val="00B31085"/>
    <w:rsid w:val="00B33295"/>
    <w:rsid w:val="00B3349F"/>
    <w:rsid w:val="00B33C05"/>
    <w:rsid w:val="00B33E08"/>
    <w:rsid w:val="00B3574A"/>
    <w:rsid w:val="00B358E1"/>
    <w:rsid w:val="00B37034"/>
    <w:rsid w:val="00B37C3D"/>
    <w:rsid w:val="00B37FF3"/>
    <w:rsid w:val="00B40CFD"/>
    <w:rsid w:val="00B415FE"/>
    <w:rsid w:val="00B42020"/>
    <w:rsid w:val="00B427AC"/>
    <w:rsid w:val="00B4530F"/>
    <w:rsid w:val="00B45E21"/>
    <w:rsid w:val="00B46322"/>
    <w:rsid w:val="00B47B9F"/>
    <w:rsid w:val="00B47DAD"/>
    <w:rsid w:val="00B507FE"/>
    <w:rsid w:val="00B50DD5"/>
    <w:rsid w:val="00B50EEE"/>
    <w:rsid w:val="00B520AD"/>
    <w:rsid w:val="00B53147"/>
    <w:rsid w:val="00B5365F"/>
    <w:rsid w:val="00B55962"/>
    <w:rsid w:val="00B560E4"/>
    <w:rsid w:val="00B56A38"/>
    <w:rsid w:val="00B56D40"/>
    <w:rsid w:val="00B56F6C"/>
    <w:rsid w:val="00B57C39"/>
    <w:rsid w:val="00B57ECD"/>
    <w:rsid w:val="00B60304"/>
    <w:rsid w:val="00B62786"/>
    <w:rsid w:val="00B63863"/>
    <w:rsid w:val="00B64412"/>
    <w:rsid w:val="00B645F3"/>
    <w:rsid w:val="00B658EC"/>
    <w:rsid w:val="00B66207"/>
    <w:rsid w:val="00B675AF"/>
    <w:rsid w:val="00B67B70"/>
    <w:rsid w:val="00B715ED"/>
    <w:rsid w:val="00B715F8"/>
    <w:rsid w:val="00B72310"/>
    <w:rsid w:val="00B72FC0"/>
    <w:rsid w:val="00B7317E"/>
    <w:rsid w:val="00B74615"/>
    <w:rsid w:val="00B75B09"/>
    <w:rsid w:val="00B75ECE"/>
    <w:rsid w:val="00B77AAE"/>
    <w:rsid w:val="00B80E87"/>
    <w:rsid w:val="00B81796"/>
    <w:rsid w:val="00B81E3D"/>
    <w:rsid w:val="00B822AA"/>
    <w:rsid w:val="00B83A9E"/>
    <w:rsid w:val="00B83ED2"/>
    <w:rsid w:val="00B840F0"/>
    <w:rsid w:val="00B84B4E"/>
    <w:rsid w:val="00B85984"/>
    <w:rsid w:val="00B85E1E"/>
    <w:rsid w:val="00B862A5"/>
    <w:rsid w:val="00B87AD3"/>
    <w:rsid w:val="00B87BA5"/>
    <w:rsid w:val="00B90231"/>
    <w:rsid w:val="00B90D80"/>
    <w:rsid w:val="00B90DBD"/>
    <w:rsid w:val="00B91C3D"/>
    <w:rsid w:val="00B92E47"/>
    <w:rsid w:val="00B9337E"/>
    <w:rsid w:val="00B9367C"/>
    <w:rsid w:val="00B94BFA"/>
    <w:rsid w:val="00B94DAC"/>
    <w:rsid w:val="00B96098"/>
    <w:rsid w:val="00B96702"/>
    <w:rsid w:val="00B97CE9"/>
    <w:rsid w:val="00BA1659"/>
    <w:rsid w:val="00BA1B0B"/>
    <w:rsid w:val="00BA200A"/>
    <w:rsid w:val="00BA25EE"/>
    <w:rsid w:val="00BA288B"/>
    <w:rsid w:val="00BA2D56"/>
    <w:rsid w:val="00BA4B38"/>
    <w:rsid w:val="00BA5749"/>
    <w:rsid w:val="00BA6E96"/>
    <w:rsid w:val="00BA6FA1"/>
    <w:rsid w:val="00BB0C69"/>
    <w:rsid w:val="00BB0CD9"/>
    <w:rsid w:val="00BB0FAC"/>
    <w:rsid w:val="00BB11BA"/>
    <w:rsid w:val="00BB18CA"/>
    <w:rsid w:val="00BB3227"/>
    <w:rsid w:val="00BB37E1"/>
    <w:rsid w:val="00BB40D5"/>
    <w:rsid w:val="00BB4328"/>
    <w:rsid w:val="00BB46E6"/>
    <w:rsid w:val="00BB4E0A"/>
    <w:rsid w:val="00BB5F54"/>
    <w:rsid w:val="00BB6553"/>
    <w:rsid w:val="00BB744A"/>
    <w:rsid w:val="00BB7E62"/>
    <w:rsid w:val="00BB7EFA"/>
    <w:rsid w:val="00BC035E"/>
    <w:rsid w:val="00BC0925"/>
    <w:rsid w:val="00BC0CF4"/>
    <w:rsid w:val="00BC23E9"/>
    <w:rsid w:val="00BC2736"/>
    <w:rsid w:val="00BC2BD2"/>
    <w:rsid w:val="00BC2EDC"/>
    <w:rsid w:val="00BC2F29"/>
    <w:rsid w:val="00BC3470"/>
    <w:rsid w:val="00BC48D9"/>
    <w:rsid w:val="00BC7055"/>
    <w:rsid w:val="00BC7FBA"/>
    <w:rsid w:val="00BD17C5"/>
    <w:rsid w:val="00BD2A48"/>
    <w:rsid w:val="00BD2F91"/>
    <w:rsid w:val="00BD3488"/>
    <w:rsid w:val="00BD42D0"/>
    <w:rsid w:val="00BD6006"/>
    <w:rsid w:val="00BD63DA"/>
    <w:rsid w:val="00BD6504"/>
    <w:rsid w:val="00BD66EA"/>
    <w:rsid w:val="00BE037D"/>
    <w:rsid w:val="00BE125A"/>
    <w:rsid w:val="00BE1590"/>
    <w:rsid w:val="00BE1602"/>
    <w:rsid w:val="00BE26F4"/>
    <w:rsid w:val="00BE3082"/>
    <w:rsid w:val="00BE349E"/>
    <w:rsid w:val="00BE3516"/>
    <w:rsid w:val="00BE4739"/>
    <w:rsid w:val="00BE7714"/>
    <w:rsid w:val="00BE7823"/>
    <w:rsid w:val="00BF0660"/>
    <w:rsid w:val="00BF16E6"/>
    <w:rsid w:val="00BF1A95"/>
    <w:rsid w:val="00BF23E2"/>
    <w:rsid w:val="00BF3415"/>
    <w:rsid w:val="00BF4681"/>
    <w:rsid w:val="00BF522B"/>
    <w:rsid w:val="00BF60C5"/>
    <w:rsid w:val="00BF60EC"/>
    <w:rsid w:val="00BF6895"/>
    <w:rsid w:val="00BF79CC"/>
    <w:rsid w:val="00C02C8F"/>
    <w:rsid w:val="00C0430D"/>
    <w:rsid w:val="00C044C1"/>
    <w:rsid w:val="00C057E8"/>
    <w:rsid w:val="00C057EB"/>
    <w:rsid w:val="00C06569"/>
    <w:rsid w:val="00C069DC"/>
    <w:rsid w:val="00C06DAE"/>
    <w:rsid w:val="00C0717B"/>
    <w:rsid w:val="00C071F8"/>
    <w:rsid w:val="00C07F1F"/>
    <w:rsid w:val="00C07F61"/>
    <w:rsid w:val="00C106B0"/>
    <w:rsid w:val="00C1185B"/>
    <w:rsid w:val="00C11EFF"/>
    <w:rsid w:val="00C1242C"/>
    <w:rsid w:val="00C12617"/>
    <w:rsid w:val="00C1283A"/>
    <w:rsid w:val="00C12DBB"/>
    <w:rsid w:val="00C14E56"/>
    <w:rsid w:val="00C155CD"/>
    <w:rsid w:val="00C165EB"/>
    <w:rsid w:val="00C167CA"/>
    <w:rsid w:val="00C17C7E"/>
    <w:rsid w:val="00C17EAF"/>
    <w:rsid w:val="00C203C8"/>
    <w:rsid w:val="00C21C47"/>
    <w:rsid w:val="00C23141"/>
    <w:rsid w:val="00C23AEA"/>
    <w:rsid w:val="00C23D60"/>
    <w:rsid w:val="00C2491B"/>
    <w:rsid w:val="00C249FF"/>
    <w:rsid w:val="00C2657D"/>
    <w:rsid w:val="00C3024E"/>
    <w:rsid w:val="00C30250"/>
    <w:rsid w:val="00C30978"/>
    <w:rsid w:val="00C31028"/>
    <w:rsid w:val="00C314F1"/>
    <w:rsid w:val="00C3168D"/>
    <w:rsid w:val="00C31A00"/>
    <w:rsid w:val="00C32748"/>
    <w:rsid w:val="00C33113"/>
    <w:rsid w:val="00C36EF2"/>
    <w:rsid w:val="00C37B31"/>
    <w:rsid w:val="00C403EA"/>
    <w:rsid w:val="00C40DAB"/>
    <w:rsid w:val="00C40F2C"/>
    <w:rsid w:val="00C41002"/>
    <w:rsid w:val="00C412F4"/>
    <w:rsid w:val="00C42723"/>
    <w:rsid w:val="00C43383"/>
    <w:rsid w:val="00C4454E"/>
    <w:rsid w:val="00C44D46"/>
    <w:rsid w:val="00C468CD"/>
    <w:rsid w:val="00C50342"/>
    <w:rsid w:val="00C503A0"/>
    <w:rsid w:val="00C50A4F"/>
    <w:rsid w:val="00C50ECC"/>
    <w:rsid w:val="00C51873"/>
    <w:rsid w:val="00C51B65"/>
    <w:rsid w:val="00C53AB2"/>
    <w:rsid w:val="00C548B7"/>
    <w:rsid w:val="00C55F46"/>
    <w:rsid w:val="00C5601C"/>
    <w:rsid w:val="00C56042"/>
    <w:rsid w:val="00C56342"/>
    <w:rsid w:val="00C5740B"/>
    <w:rsid w:val="00C612C8"/>
    <w:rsid w:val="00C61849"/>
    <w:rsid w:val="00C61998"/>
    <w:rsid w:val="00C62892"/>
    <w:rsid w:val="00C62B43"/>
    <w:rsid w:val="00C62D8A"/>
    <w:rsid w:val="00C643C6"/>
    <w:rsid w:val="00C65E13"/>
    <w:rsid w:val="00C67A01"/>
    <w:rsid w:val="00C71C0C"/>
    <w:rsid w:val="00C71CD9"/>
    <w:rsid w:val="00C7202B"/>
    <w:rsid w:val="00C728E8"/>
    <w:rsid w:val="00C73CAA"/>
    <w:rsid w:val="00C74526"/>
    <w:rsid w:val="00C759C0"/>
    <w:rsid w:val="00C76051"/>
    <w:rsid w:val="00C761C2"/>
    <w:rsid w:val="00C76735"/>
    <w:rsid w:val="00C767A6"/>
    <w:rsid w:val="00C76EF2"/>
    <w:rsid w:val="00C7730E"/>
    <w:rsid w:val="00C7780F"/>
    <w:rsid w:val="00C8130C"/>
    <w:rsid w:val="00C81348"/>
    <w:rsid w:val="00C815B1"/>
    <w:rsid w:val="00C82819"/>
    <w:rsid w:val="00C82D7F"/>
    <w:rsid w:val="00C83148"/>
    <w:rsid w:val="00C83812"/>
    <w:rsid w:val="00C83820"/>
    <w:rsid w:val="00C840EE"/>
    <w:rsid w:val="00C84E68"/>
    <w:rsid w:val="00C85EB2"/>
    <w:rsid w:val="00C865A9"/>
    <w:rsid w:val="00C86EDB"/>
    <w:rsid w:val="00C87162"/>
    <w:rsid w:val="00C871B1"/>
    <w:rsid w:val="00C872FC"/>
    <w:rsid w:val="00C90414"/>
    <w:rsid w:val="00C90E7D"/>
    <w:rsid w:val="00C923AD"/>
    <w:rsid w:val="00C9286E"/>
    <w:rsid w:val="00C92B93"/>
    <w:rsid w:val="00C92F99"/>
    <w:rsid w:val="00C93013"/>
    <w:rsid w:val="00C930EA"/>
    <w:rsid w:val="00C93727"/>
    <w:rsid w:val="00C93C13"/>
    <w:rsid w:val="00C94682"/>
    <w:rsid w:val="00C94C73"/>
    <w:rsid w:val="00C9581C"/>
    <w:rsid w:val="00C95CB6"/>
    <w:rsid w:val="00C95CDF"/>
    <w:rsid w:val="00C961A4"/>
    <w:rsid w:val="00C974D6"/>
    <w:rsid w:val="00C9799D"/>
    <w:rsid w:val="00CA0D2E"/>
    <w:rsid w:val="00CA2808"/>
    <w:rsid w:val="00CA29DF"/>
    <w:rsid w:val="00CA330B"/>
    <w:rsid w:val="00CA3E03"/>
    <w:rsid w:val="00CA4264"/>
    <w:rsid w:val="00CA498F"/>
    <w:rsid w:val="00CA51A0"/>
    <w:rsid w:val="00CA5340"/>
    <w:rsid w:val="00CA57AF"/>
    <w:rsid w:val="00CA5E71"/>
    <w:rsid w:val="00CA68C4"/>
    <w:rsid w:val="00CA6A7F"/>
    <w:rsid w:val="00CB1720"/>
    <w:rsid w:val="00CB2168"/>
    <w:rsid w:val="00CB37C1"/>
    <w:rsid w:val="00CB3A03"/>
    <w:rsid w:val="00CB4507"/>
    <w:rsid w:val="00CB4CB3"/>
    <w:rsid w:val="00CB6476"/>
    <w:rsid w:val="00CB6DD0"/>
    <w:rsid w:val="00CB6DF1"/>
    <w:rsid w:val="00CB75B7"/>
    <w:rsid w:val="00CC00A4"/>
    <w:rsid w:val="00CC095D"/>
    <w:rsid w:val="00CC0D81"/>
    <w:rsid w:val="00CC2A80"/>
    <w:rsid w:val="00CC2DA9"/>
    <w:rsid w:val="00CC3302"/>
    <w:rsid w:val="00CC3A86"/>
    <w:rsid w:val="00CC3D30"/>
    <w:rsid w:val="00CC4FA3"/>
    <w:rsid w:val="00CC584F"/>
    <w:rsid w:val="00CD111B"/>
    <w:rsid w:val="00CD253B"/>
    <w:rsid w:val="00CD3C50"/>
    <w:rsid w:val="00CD3DD0"/>
    <w:rsid w:val="00CD4513"/>
    <w:rsid w:val="00CD4659"/>
    <w:rsid w:val="00CD4C87"/>
    <w:rsid w:val="00CD51D4"/>
    <w:rsid w:val="00CD5677"/>
    <w:rsid w:val="00CD615E"/>
    <w:rsid w:val="00CD6178"/>
    <w:rsid w:val="00CD65F3"/>
    <w:rsid w:val="00CD6DD4"/>
    <w:rsid w:val="00CD7F42"/>
    <w:rsid w:val="00CE04FD"/>
    <w:rsid w:val="00CE4A9A"/>
    <w:rsid w:val="00CE4C2E"/>
    <w:rsid w:val="00CE4E59"/>
    <w:rsid w:val="00CE56AE"/>
    <w:rsid w:val="00CE61A3"/>
    <w:rsid w:val="00CE6378"/>
    <w:rsid w:val="00CE651E"/>
    <w:rsid w:val="00CE6F6F"/>
    <w:rsid w:val="00CE78DB"/>
    <w:rsid w:val="00CF037E"/>
    <w:rsid w:val="00CF0788"/>
    <w:rsid w:val="00CF0C6D"/>
    <w:rsid w:val="00CF1243"/>
    <w:rsid w:val="00CF1789"/>
    <w:rsid w:val="00CF1898"/>
    <w:rsid w:val="00CF1EA3"/>
    <w:rsid w:val="00CF223B"/>
    <w:rsid w:val="00CF2281"/>
    <w:rsid w:val="00CF354B"/>
    <w:rsid w:val="00CF3DC1"/>
    <w:rsid w:val="00CF446C"/>
    <w:rsid w:val="00CF48DD"/>
    <w:rsid w:val="00CF512D"/>
    <w:rsid w:val="00CF702B"/>
    <w:rsid w:val="00CF7F29"/>
    <w:rsid w:val="00D0016D"/>
    <w:rsid w:val="00D0048A"/>
    <w:rsid w:val="00D01B54"/>
    <w:rsid w:val="00D02869"/>
    <w:rsid w:val="00D033AC"/>
    <w:rsid w:val="00D03D3E"/>
    <w:rsid w:val="00D04FEC"/>
    <w:rsid w:val="00D059BA"/>
    <w:rsid w:val="00D07949"/>
    <w:rsid w:val="00D07CDA"/>
    <w:rsid w:val="00D10267"/>
    <w:rsid w:val="00D11C8E"/>
    <w:rsid w:val="00D11ED3"/>
    <w:rsid w:val="00D1331E"/>
    <w:rsid w:val="00D1462F"/>
    <w:rsid w:val="00D14939"/>
    <w:rsid w:val="00D1593A"/>
    <w:rsid w:val="00D15AFB"/>
    <w:rsid w:val="00D16EB7"/>
    <w:rsid w:val="00D17272"/>
    <w:rsid w:val="00D17EBA"/>
    <w:rsid w:val="00D20143"/>
    <w:rsid w:val="00D20B82"/>
    <w:rsid w:val="00D20BE2"/>
    <w:rsid w:val="00D21718"/>
    <w:rsid w:val="00D21752"/>
    <w:rsid w:val="00D21B08"/>
    <w:rsid w:val="00D21C32"/>
    <w:rsid w:val="00D21F24"/>
    <w:rsid w:val="00D24A91"/>
    <w:rsid w:val="00D25038"/>
    <w:rsid w:val="00D251A9"/>
    <w:rsid w:val="00D256E7"/>
    <w:rsid w:val="00D25BF9"/>
    <w:rsid w:val="00D2624F"/>
    <w:rsid w:val="00D274EF"/>
    <w:rsid w:val="00D2771E"/>
    <w:rsid w:val="00D30148"/>
    <w:rsid w:val="00D30681"/>
    <w:rsid w:val="00D30D06"/>
    <w:rsid w:val="00D32080"/>
    <w:rsid w:val="00D3230D"/>
    <w:rsid w:val="00D32F61"/>
    <w:rsid w:val="00D33942"/>
    <w:rsid w:val="00D34769"/>
    <w:rsid w:val="00D36071"/>
    <w:rsid w:val="00D37089"/>
    <w:rsid w:val="00D371A9"/>
    <w:rsid w:val="00D3749A"/>
    <w:rsid w:val="00D375C4"/>
    <w:rsid w:val="00D41027"/>
    <w:rsid w:val="00D41495"/>
    <w:rsid w:val="00D41855"/>
    <w:rsid w:val="00D42230"/>
    <w:rsid w:val="00D42B1A"/>
    <w:rsid w:val="00D42D93"/>
    <w:rsid w:val="00D43707"/>
    <w:rsid w:val="00D4391D"/>
    <w:rsid w:val="00D44039"/>
    <w:rsid w:val="00D44159"/>
    <w:rsid w:val="00D44938"/>
    <w:rsid w:val="00D45777"/>
    <w:rsid w:val="00D45A94"/>
    <w:rsid w:val="00D46017"/>
    <w:rsid w:val="00D47209"/>
    <w:rsid w:val="00D53AB5"/>
    <w:rsid w:val="00D53BC8"/>
    <w:rsid w:val="00D55975"/>
    <w:rsid w:val="00D559CC"/>
    <w:rsid w:val="00D55D88"/>
    <w:rsid w:val="00D5677C"/>
    <w:rsid w:val="00D56CA2"/>
    <w:rsid w:val="00D60F4F"/>
    <w:rsid w:val="00D61242"/>
    <w:rsid w:val="00D61C04"/>
    <w:rsid w:val="00D61E12"/>
    <w:rsid w:val="00D624B1"/>
    <w:rsid w:val="00D625E2"/>
    <w:rsid w:val="00D62BD2"/>
    <w:rsid w:val="00D6338C"/>
    <w:rsid w:val="00D6408E"/>
    <w:rsid w:val="00D65096"/>
    <w:rsid w:val="00D6521A"/>
    <w:rsid w:val="00D65B58"/>
    <w:rsid w:val="00D66D33"/>
    <w:rsid w:val="00D67106"/>
    <w:rsid w:val="00D6739D"/>
    <w:rsid w:val="00D679A1"/>
    <w:rsid w:val="00D67A99"/>
    <w:rsid w:val="00D70D67"/>
    <w:rsid w:val="00D717D3"/>
    <w:rsid w:val="00D71C2D"/>
    <w:rsid w:val="00D725C1"/>
    <w:rsid w:val="00D72CE6"/>
    <w:rsid w:val="00D72E53"/>
    <w:rsid w:val="00D735B4"/>
    <w:rsid w:val="00D73644"/>
    <w:rsid w:val="00D73A18"/>
    <w:rsid w:val="00D74CE6"/>
    <w:rsid w:val="00D74E63"/>
    <w:rsid w:val="00D76A1D"/>
    <w:rsid w:val="00D77AA1"/>
    <w:rsid w:val="00D8274C"/>
    <w:rsid w:val="00D829C6"/>
    <w:rsid w:val="00D82B0D"/>
    <w:rsid w:val="00D832EF"/>
    <w:rsid w:val="00D8371D"/>
    <w:rsid w:val="00D83B48"/>
    <w:rsid w:val="00D8417A"/>
    <w:rsid w:val="00D8485E"/>
    <w:rsid w:val="00D84D1B"/>
    <w:rsid w:val="00D84EBD"/>
    <w:rsid w:val="00D85586"/>
    <w:rsid w:val="00D85857"/>
    <w:rsid w:val="00D86485"/>
    <w:rsid w:val="00D92D3A"/>
    <w:rsid w:val="00D94B2C"/>
    <w:rsid w:val="00D94FF0"/>
    <w:rsid w:val="00D953CE"/>
    <w:rsid w:val="00D969B5"/>
    <w:rsid w:val="00D97700"/>
    <w:rsid w:val="00D97EBB"/>
    <w:rsid w:val="00DA03B9"/>
    <w:rsid w:val="00DA05C4"/>
    <w:rsid w:val="00DA16AE"/>
    <w:rsid w:val="00DA1903"/>
    <w:rsid w:val="00DA21A0"/>
    <w:rsid w:val="00DA3328"/>
    <w:rsid w:val="00DA4806"/>
    <w:rsid w:val="00DA6FAD"/>
    <w:rsid w:val="00DA78F5"/>
    <w:rsid w:val="00DA7AF1"/>
    <w:rsid w:val="00DA7CA2"/>
    <w:rsid w:val="00DA7FF0"/>
    <w:rsid w:val="00DB0626"/>
    <w:rsid w:val="00DB16F2"/>
    <w:rsid w:val="00DB1E87"/>
    <w:rsid w:val="00DB21AD"/>
    <w:rsid w:val="00DB3221"/>
    <w:rsid w:val="00DB3840"/>
    <w:rsid w:val="00DB497F"/>
    <w:rsid w:val="00DB4D7C"/>
    <w:rsid w:val="00DB53FF"/>
    <w:rsid w:val="00DB5719"/>
    <w:rsid w:val="00DB7502"/>
    <w:rsid w:val="00DC09E2"/>
    <w:rsid w:val="00DC164E"/>
    <w:rsid w:val="00DC2C42"/>
    <w:rsid w:val="00DC2E0C"/>
    <w:rsid w:val="00DC309C"/>
    <w:rsid w:val="00DC3E04"/>
    <w:rsid w:val="00DC4816"/>
    <w:rsid w:val="00DC5128"/>
    <w:rsid w:val="00DC5675"/>
    <w:rsid w:val="00DC76A5"/>
    <w:rsid w:val="00DD0365"/>
    <w:rsid w:val="00DD2450"/>
    <w:rsid w:val="00DD2561"/>
    <w:rsid w:val="00DD360F"/>
    <w:rsid w:val="00DD38A9"/>
    <w:rsid w:val="00DD3977"/>
    <w:rsid w:val="00DD603F"/>
    <w:rsid w:val="00DD643F"/>
    <w:rsid w:val="00DD69B1"/>
    <w:rsid w:val="00DD6D2E"/>
    <w:rsid w:val="00DD6E1D"/>
    <w:rsid w:val="00DD73D7"/>
    <w:rsid w:val="00DD7FF6"/>
    <w:rsid w:val="00DE1181"/>
    <w:rsid w:val="00DE429B"/>
    <w:rsid w:val="00DE42A4"/>
    <w:rsid w:val="00DE4747"/>
    <w:rsid w:val="00DE5CD4"/>
    <w:rsid w:val="00DE61CC"/>
    <w:rsid w:val="00DE7209"/>
    <w:rsid w:val="00DE7216"/>
    <w:rsid w:val="00DE7DC0"/>
    <w:rsid w:val="00DF1E03"/>
    <w:rsid w:val="00DF31C0"/>
    <w:rsid w:val="00DF3700"/>
    <w:rsid w:val="00DF4A0A"/>
    <w:rsid w:val="00DF4A76"/>
    <w:rsid w:val="00DF510A"/>
    <w:rsid w:val="00DF6ACD"/>
    <w:rsid w:val="00E00F11"/>
    <w:rsid w:val="00E0219E"/>
    <w:rsid w:val="00E025DA"/>
    <w:rsid w:val="00E02E18"/>
    <w:rsid w:val="00E045D1"/>
    <w:rsid w:val="00E0540C"/>
    <w:rsid w:val="00E054EC"/>
    <w:rsid w:val="00E05757"/>
    <w:rsid w:val="00E060C5"/>
    <w:rsid w:val="00E0642B"/>
    <w:rsid w:val="00E07BBD"/>
    <w:rsid w:val="00E10B6C"/>
    <w:rsid w:val="00E1111C"/>
    <w:rsid w:val="00E13CE6"/>
    <w:rsid w:val="00E15C1A"/>
    <w:rsid w:val="00E1757A"/>
    <w:rsid w:val="00E17632"/>
    <w:rsid w:val="00E178EE"/>
    <w:rsid w:val="00E2072C"/>
    <w:rsid w:val="00E2136D"/>
    <w:rsid w:val="00E21678"/>
    <w:rsid w:val="00E219BF"/>
    <w:rsid w:val="00E21EB5"/>
    <w:rsid w:val="00E21F01"/>
    <w:rsid w:val="00E22FC3"/>
    <w:rsid w:val="00E235C9"/>
    <w:rsid w:val="00E249B2"/>
    <w:rsid w:val="00E24C24"/>
    <w:rsid w:val="00E25EEB"/>
    <w:rsid w:val="00E265A8"/>
    <w:rsid w:val="00E30626"/>
    <w:rsid w:val="00E30892"/>
    <w:rsid w:val="00E3112F"/>
    <w:rsid w:val="00E311C4"/>
    <w:rsid w:val="00E31C77"/>
    <w:rsid w:val="00E32D05"/>
    <w:rsid w:val="00E3356B"/>
    <w:rsid w:val="00E33EFD"/>
    <w:rsid w:val="00E36E5F"/>
    <w:rsid w:val="00E37033"/>
    <w:rsid w:val="00E37F0A"/>
    <w:rsid w:val="00E404AD"/>
    <w:rsid w:val="00E40DF0"/>
    <w:rsid w:val="00E41D47"/>
    <w:rsid w:val="00E41F4D"/>
    <w:rsid w:val="00E420AF"/>
    <w:rsid w:val="00E43F24"/>
    <w:rsid w:val="00E446C2"/>
    <w:rsid w:val="00E44CFC"/>
    <w:rsid w:val="00E45AC9"/>
    <w:rsid w:val="00E461D0"/>
    <w:rsid w:val="00E46283"/>
    <w:rsid w:val="00E46A15"/>
    <w:rsid w:val="00E46AFC"/>
    <w:rsid w:val="00E50297"/>
    <w:rsid w:val="00E50B6C"/>
    <w:rsid w:val="00E5176D"/>
    <w:rsid w:val="00E526D5"/>
    <w:rsid w:val="00E52A42"/>
    <w:rsid w:val="00E53CCB"/>
    <w:rsid w:val="00E545D3"/>
    <w:rsid w:val="00E5599C"/>
    <w:rsid w:val="00E56B34"/>
    <w:rsid w:val="00E6021C"/>
    <w:rsid w:val="00E60282"/>
    <w:rsid w:val="00E603BB"/>
    <w:rsid w:val="00E6089B"/>
    <w:rsid w:val="00E6125A"/>
    <w:rsid w:val="00E6177A"/>
    <w:rsid w:val="00E6276E"/>
    <w:rsid w:val="00E62949"/>
    <w:rsid w:val="00E63013"/>
    <w:rsid w:val="00E642DB"/>
    <w:rsid w:val="00E660F7"/>
    <w:rsid w:val="00E662F4"/>
    <w:rsid w:val="00E6780A"/>
    <w:rsid w:val="00E67F3C"/>
    <w:rsid w:val="00E705DA"/>
    <w:rsid w:val="00E70B69"/>
    <w:rsid w:val="00E70D3C"/>
    <w:rsid w:val="00E70E87"/>
    <w:rsid w:val="00E7238D"/>
    <w:rsid w:val="00E72A66"/>
    <w:rsid w:val="00E72CB1"/>
    <w:rsid w:val="00E72E6B"/>
    <w:rsid w:val="00E72EBD"/>
    <w:rsid w:val="00E74797"/>
    <w:rsid w:val="00E755D3"/>
    <w:rsid w:val="00E7628E"/>
    <w:rsid w:val="00E765F0"/>
    <w:rsid w:val="00E76A58"/>
    <w:rsid w:val="00E7755B"/>
    <w:rsid w:val="00E7780D"/>
    <w:rsid w:val="00E80E07"/>
    <w:rsid w:val="00E81B99"/>
    <w:rsid w:val="00E81D43"/>
    <w:rsid w:val="00E84473"/>
    <w:rsid w:val="00E846E3"/>
    <w:rsid w:val="00E84A5B"/>
    <w:rsid w:val="00E85B83"/>
    <w:rsid w:val="00E86D18"/>
    <w:rsid w:val="00E876C3"/>
    <w:rsid w:val="00E876CE"/>
    <w:rsid w:val="00E900B1"/>
    <w:rsid w:val="00E90B1B"/>
    <w:rsid w:val="00E90BDE"/>
    <w:rsid w:val="00E90EC5"/>
    <w:rsid w:val="00E92435"/>
    <w:rsid w:val="00E9487D"/>
    <w:rsid w:val="00E952B3"/>
    <w:rsid w:val="00E9664D"/>
    <w:rsid w:val="00E97A9E"/>
    <w:rsid w:val="00EA0E03"/>
    <w:rsid w:val="00EA1DBC"/>
    <w:rsid w:val="00EA253A"/>
    <w:rsid w:val="00EA30CF"/>
    <w:rsid w:val="00EA4423"/>
    <w:rsid w:val="00EA4D3B"/>
    <w:rsid w:val="00EA6A8A"/>
    <w:rsid w:val="00EA74DF"/>
    <w:rsid w:val="00EB0679"/>
    <w:rsid w:val="00EB070A"/>
    <w:rsid w:val="00EB2CFB"/>
    <w:rsid w:val="00EB306B"/>
    <w:rsid w:val="00EB37DC"/>
    <w:rsid w:val="00EB3B66"/>
    <w:rsid w:val="00EB3D58"/>
    <w:rsid w:val="00EB4C08"/>
    <w:rsid w:val="00EB5F52"/>
    <w:rsid w:val="00EB72DD"/>
    <w:rsid w:val="00EC00F3"/>
    <w:rsid w:val="00EC01C1"/>
    <w:rsid w:val="00EC07A7"/>
    <w:rsid w:val="00EC0C20"/>
    <w:rsid w:val="00EC0EB9"/>
    <w:rsid w:val="00EC1596"/>
    <w:rsid w:val="00EC189D"/>
    <w:rsid w:val="00EC2E52"/>
    <w:rsid w:val="00EC2E91"/>
    <w:rsid w:val="00EC4DE6"/>
    <w:rsid w:val="00EC5023"/>
    <w:rsid w:val="00EC5912"/>
    <w:rsid w:val="00EC6B32"/>
    <w:rsid w:val="00ED0F72"/>
    <w:rsid w:val="00ED2DA6"/>
    <w:rsid w:val="00ED3311"/>
    <w:rsid w:val="00ED40E8"/>
    <w:rsid w:val="00ED6B8A"/>
    <w:rsid w:val="00ED70BE"/>
    <w:rsid w:val="00ED7A61"/>
    <w:rsid w:val="00ED7BA4"/>
    <w:rsid w:val="00EE038C"/>
    <w:rsid w:val="00EE0664"/>
    <w:rsid w:val="00EE0685"/>
    <w:rsid w:val="00EE0DB4"/>
    <w:rsid w:val="00EE230E"/>
    <w:rsid w:val="00EE46E1"/>
    <w:rsid w:val="00EE5474"/>
    <w:rsid w:val="00EE56B5"/>
    <w:rsid w:val="00EE5BD5"/>
    <w:rsid w:val="00EE5E1D"/>
    <w:rsid w:val="00EE6F92"/>
    <w:rsid w:val="00EF0634"/>
    <w:rsid w:val="00EF0A75"/>
    <w:rsid w:val="00EF1277"/>
    <w:rsid w:val="00EF19A6"/>
    <w:rsid w:val="00EF202F"/>
    <w:rsid w:val="00EF5741"/>
    <w:rsid w:val="00EF5809"/>
    <w:rsid w:val="00EF5AE6"/>
    <w:rsid w:val="00EF6EE9"/>
    <w:rsid w:val="00EF71B6"/>
    <w:rsid w:val="00F00488"/>
    <w:rsid w:val="00F00849"/>
    <w:rsid w:val="00F00C5D"/>
    <w:rsid w:val="00F00DC9"/>
    <w:rsid w:val="00F023CC"/>
    <w:rsid w:val="00F03C24"/>
    <w:rsid w:val="00F0456F"/>
    <w:rsid w:val="00F04C79"/>
    <w:rsid w:val="00F04F5E"/>
    <w:rsid w:val="00F06310"/>
    <w:rsid w:val="00F10753"/>
    <w:rsid w:val="00F10CE1"/>
    <w:rsid w:val="00F10FDC"/>
    <w:rsid w:val="00F1126A"/>
    <w:rsid w:val="00F114F1"/>
    <w:rsid w:val="00F1177E"/>
    <w:rsid w:val="00F11C1C"/>
    <w:rsid w:val="00F12BB1"/>
    <w:rsid w:val="00F12EC6"/>
    <w:rsid w:val="00F13083"/>
    <w:rsid w:val="00F14285"/>
    <w:rsid w:val="00F15975"/>
    <w:rsid w:val="00F16A41"/>
    <w:rsid w:val="00F21A20"/>
    <w:rsid w:val="00F21B14"/>
    <w:rsid w:val="00F222F9"/>
    <w:rsid w:val="00F223FB"/>
    <w:rsid w:val="00F22ABE"/>
    <w:rsid w:val="00F22B2E"/>
    <w:rsid w:val="00F235E7"/>
    <w:rsid w:val="00F249B2"/>
    <w:rsid w:val="00F2572D"/>
    <w:rsid w:val="00F2597F"/>
    <w:rsid w:val="00F2699E"/>
    <w:rsid w:val="00F30440"/>
    <w:rsid w:val="00F32FA9"/>
    <w:rsid w:val="00F33C91"/>
    <w:rsid w:val="00F3478F"/>
    <w:rsid w:val="00F35150"/>
    <w:rsid w:val="00F3598B"/>
    <w:rsid w:val="00F35EB1"/>
    <w:rsid w:val="00F36DB4"/>
    <w:rsid w:val="00F3746F"/>
    <w:rsid w:val="00F404FA"/>
    <w:rsid w:val="00F4061B"/>
    <w:rsid w:val="00F40B40"/>
    <w:rsid w:val="00F41562"/>
    <w:rsid w:val="00F4174D"/>
    <w:rsid w:val="00F42045"/>
    <w:rsid w:val="00F429E4"/>
    <w:rsid w:val="00F4324E"/>
    <w:rsid w:val="00F432DB"/>
    <w:rsid w:val="00F4389E"/>
    <w:rsid w:val="00F43AB5"/>
    <w:rsid w:val="00F44221"/>
    <w:rsid w:val="00F442B4"/>
    <w:rsid w:val="00F44656"/>
    <w:rsid w:val="00F44D94"/>
    <w:rsid w:val="00F45292"/>
    <w:rsid w:val="00F45416"/>
    <w:rsid w:val="00F45816"/>
    <w:rsid w:val="00F4583E"/>
    <w:rsid w:val="00F46451"/>
    <w:rsid w:val="00F47687"/>
    <w:rsid w:val="00F50762"/>
    <w:rsid w:val="00F514A4"/>
    <w:rsid w:val="00F516C0"/>
    <w:rsid w:val="00F534A7"/>
    <w:rsid w:val="00F537EB"/>
    <w:rsid w:val="00F5455E"/>
    <w:rsid w:val="00F55709"/>
    <w:rsid w:val="00F56021"/>
    <w:rsid w:val="00F5680A"/>
    <w:rsid w:val="00F5681C"/>
    <w:rsid w:val="00F568E2"/>
    <w:rsid w:val="00F56F40"/>
    <w:rsid w:val="00F57331"/>
    <w:rsid w:val="00F57A21"/>
    <w:rsid w:val="00F609E7"/>
    <w:rsid w:val="00F60C4D"/>
    <w:rsid w:val="00F619F5"/>
    <w:rsid w:val="00F62CDC"/>
    <w:rsid w:val="00F6444D"/>
    <w:rsid w:val="00F647DB"/>
    <w:rsid w:val="00F6598E"/>
    <w:rsid w:val="00F70301"/>
    <w:rsid w:val="00F7119B"/>
    <w:rsid w:val="00F71FE2"/>
    <w:rsid w:val="00F72157"/>
    <w:rsid w:val="00F73534"/>
    <w:rsid w:val="00F738E0"/>
    <w:rsid w:val="00F73D90"/>
    <w:rsid w:val="00F74E5B"/>
    <w:rsid w:val="00F751FD"/>
    <w:rsid w:val="00F75E29"/>
    <w:rsid w:val="00F76B4B"/>
    <w:rsid w:val="00F76BD3"/>
    <w:rsid w:val="00F76E1B"/>
    <w:rsid w:val="00F80BF5"/>
    <w:rsid w:val="00F8213B"/>
    <w:rsid w:val="00F83BDB"/>
    <w:rsid w:val="00F84D47"/>
    <w:rsid w:val="00F851EF"/>
    <w:rsid w:val="00F856FB"/>
    <w:rsid w:val="00F863D0"/>
    <w:rsid w:val="00F865BE"/>
    <w:rsid w:val="00F867FD"/>
    <w:rsid w:val="00F87176"/>
    <w:rsid w:val="00F8737B"/>
    <w:rsid w:val="00F909BF"/>
    <w:rsid w:val="00F91B9A"/>
    <w:rsid w:val="00F91DA1"/>
    <w:rsid w:val="00F92DCC"/>
    <w:rsid w:val="00F92E8F"/>
    <w:rsid w:val="00F930CD"/>
    <w:rsid w:val="00F932FC"/>
    <w:rsid w:val="00F93338"/>
    <w:rsid w:val="00F93838"/>
    <w:rsid w:val="00F93D1F"/>
    <w:rsid w:val="00F9400E"/>
    <w:rsid w:val="00F940E2"/>
    <w:rsid w:val="00F94265"/>
    <w:rsid w:val="00F96145"/>
    <w:rsid w:val="00F9614B"/>
    <w:rsid w:val="00F97156"/>
    <w:rsid w:val="00F971A3"/>
    <w:rsid w:val="00F978E6"/>
    <w:rsid w:val="00F97E57"/>
    <w:rsid w:val="00FA004E"/>
    <w:rsid w:val="00FA1BBF"/>
    <w:rsid w:val="00FA4310"/>
    <w:rsid w:val="00FA43AC"/>
    <w:rsid w:val="00FA5339"/>
    <w:rsid w:val="00FA5C4B"/>
    <w:rsid w:val="00FA6453"/>
    <w:rsid w:val="00FA6A95"/>
    <w:rsid w:val="00FA7D48"/>
    <w:rsid w:val="00FB0D4F"/>
    <w:rsid w:val="00FB18A1"/>
    <w:rsid w:val="00FB1AF4"/>
    <w:rsid w:val="00FB1AF8"/>
    <w:rsid w:val="00FB1FA7"/>
    <w:rsid w:val="00FB3295"/>
    <w:rsid w:val="00FB3F9B"/>
    <w:rsid w:val="00FB4E2D"/>
    <w:rsid w:val="00FB52DB"/>
    <w:rsid w:val="00FB583F"/>
    <w:rsid w:val="00FB6AD4"/>
    <w:rsid w:val="00FB70E4"/>
    <w:rsid w:val="00FB7FCA"/>
    <w:rsid w:val="00FC2D8E"/>
    <w:rsid w:val="00FC3DB5"/>
    <w:rsid w:val="00FC5237"/>
    <w:rsid w:val="00FC565D"/>
    <w:rsid w:val="00FC718B"/>
    <w:rsid w:val="00FC7FCC"/>
    <w:rsid w:val="00FD006D"/>
    <w:rsid w:val="00FD0F6E"/>
    <w:rsid w:val="00FD1263"/>
    <w:rsid w:val="00FD1F5A"/>
    <w:rsid w:val="00FD2902"/>
    <w:rsid w:val="00FD2D5B"/>
    <w:rsid w:val="00FD39B7"/>
    <w:rsid w:val="00FD4F11"/>
    <w:rsid w:val="00FD6C65"/>
    <w:rsid w:val="00FD7648"/>
    <w:rsid w:val="00FD77E2"/>
    <w:rsid w:val="00FD7F12"/>
    <w:rsid w:val="00FE0009"/>
    <w:rsid w:val="00FE05AE"/>
    <w:rsid w:val="00FE0636"/>
    <w:rsid w:val="00FE09A2"/>
    <w:rsid w:val="00FE111A"/>
    <w:rsid w:val="00FE17F4"/>
    <w:rsid w:val="00FE19C3"/>
    <w:rsid w:val="00FE215D"/>
    <w:rsid w:val="00FE240C"/>
    <w:rsid w:val="00FE2C41"/>
    <w:rsid w:val="00FE32CD"/>
    <w:rsid w:val="00FE434D"/>
    <w:rsid w:val="00FE43EA"/>
    <w:rsid w:val="00FE5840"/>
    <w:rsid w:val="00FE65F4"/>
    <w:rsid w:val="00FF05B6"/>
    <w:rsid w:val="00FF066D"/>
    <w:rsid w:val="00FF1338"/>
    <w:rsid w:val="00FF1AE3"/>
    <w:rsid w:val="00FF1D99"/>
    <w:rsid w:val="00FF3B00"/>
    <w:rsid w:val="00FF3E07"/>
    <w:rsid w:val="00FF55A3"/>
    <w:rsid w:val="00FF5D57"/>
    <w:rsid w:val="00FF61F3"/>
    <w:rsid w:val="00FF7319"/>
    <w:rsid w:val="00FF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EFD5A"/>
  <w15:docId w15:val="{3F62AF8F-3E7F-4CE1-8FF2-A73D65DD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6A7C"/>
    <w:rPr>
      <w:rFonts w:ascii="Arial" w:hAnsi="Arial"/>
    </w:rPr>
  </w:style>
  <w:style w:type="paragraph" w:styleId="10">
    <w:name w:val="heading 1"/>
    <w:basedOn w:val="a"/>
    <w:next w:val="a"/>
    <w:link w:val="11"/>
    <w:qFormat/>
    <w:rsid w:val="005D3D95"/>
    <w:pPr>
      <w:keepNext/>
      <w:tabs>
        <w:tab w:val="left" w:pos="720"/>
      </w:tabs>
      <w:spacing w:before="120" w:after="120"/>
      <w:ind w:left="708" w:hanging="708"/>
      <w:jc w:val="center"/>
      <w:outlineLvl w:val="0"/>
    </w:pPr>
    <w:rPr>
      <w:kern w:val="28"/>
    </w:rPr>
  </w:style>
  <w:style w:type="paragraph" w:styleId="2">
    <w:name w:val="heading 2"/>
    <w:basedOn w:val="a"/>
    <w:next w:val="a"/>
    <w:link w:val="20"/>
    <w:qFormat/>
    <w:rsid w:val="005D3D95"/>
    <w:pPr>
      <w:keepNext/>
      <w:tabs>
        <w:tab w:val="left" w:pos="720"/>
      </w:tabs>
      <w:spacing w:after="120"/>
      <w:ind w:left="720" w:hanging="708"/>
      <w:jc w:val="both"/>
      <w:outlineLvl w:val="1"/>
    </w:pPr>
  </w:style>
  <w:style w:type="paragraph" w:styleId="3">
    <w:name w:val="heading 3"/>
    <w:basedOn w:val="a"/>
    <w:next w:val="a"/>
    <w:link w:val="30"/>
    <w:qFormat/>
    <w:rsid w:val="005D3D95"/>
    <w:pPr>
      <w:keepNext/>
      <w:tabs>
        <w:tab w:val="right" w:pos="9000"/>
      </w:tabs>
      <w:spacing w:after="120"/>
      <w:jc w:val="center"/>
      <w:outlineLvl w:val="2"/>
    </w:pPr>
    <w:rPr>
      <w:rFonts w:ascii="Lazurski" w:hAnsi="Lazurski"/>
      <w:b/>
      <w:spacing w:val="60"/>
      <w:sz w:val="28"/>
    </w:rPr>
  </w:style>
  <w:style w:type="paragraph" w:styleId="4">
    <w:name w:val="heading 4"/>
    <w:basedOn w:val="a"/>
    <w:next w:val="a"/>
    <w:link w:val="40"/>
    <w:qFormat/>
    <w:rsid w:val="005D3D95"/>
    <w:pPr>
      <w:keepNext/>
      <w:spacing w:after="120"/>
      <w:jc w:val="center"/>
      <w:outlineLvl w:val="3"/>
    </w:pPr>
    <w:rPr>
      <w:b/>
      <w:bCs/>
      <w:spacing w:val="60"/>
    </w:rPr>
  </w:style>
  <w:style w:type="paragraph" w:styleId="5">
    <w:name w:val="heading 5"/>
    <w:basedOn w:val="a"/>
    <w:next w:val="a"/>
    <w:link w:val="50"/>
    <w:qFormat/>
    <w:rsid w:val="005D3D95"/>
    <w:pPr>
      <w:keepNext/>
      <w:spacing w:after="120"/>
      <w:ind w:left="5947"/>
      <w:outlineLvl w:val="4"/>
    </w:pPr>
    <w:rPr>
      <w:b/>
      <w:bCs/>
    </w:rPr>
  </w:style>
  <w:style w:type="paragraph" w:styleId="6">
    <w:name w:val="heading 6"/>
    <w:basedOn w:val="a"/>
    <w:next w:val="a"/>
    <w:link w:val="60"/>
    <w:uiPriority w:val="9"/>
    <w:semiHidden/>
    <w:unhideWhenUsed/>
    <w:qFormat/>
    <w:rsid w:val="003F65D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F65D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F65D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F65DD"/>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D3D95"/>
    <w:pPr>
      <w:tabs>
        <w:tab w:val="center" w:pos="4320"/>
        <w:tab w:val="right" w:pos="8640"/>
      </w:tabs>
    </w:pPr>
  </w:style>
  <w:style w:type="character" w:customStyle="1" w:styleId="a4">
    <w:name w:val="Верхний колонтитул Знак"/>
    <w:link w:val="a3"/>
    <w:uiPriority w:val="99"/>
    <w:rsid w:val="005D3D95"/>
    <w:rPr>
      <w:rFonts w:ascii="Arial" w:hAnsi="Arial"/>
      <w:lang w:val="en" w:eastAsia="en-US" w:bidi="ar-SA"/>
    </w:rPr>
  </w:style>
  <w:style w:type="paragraph" w:styleId="a5">
    <w:name w:val="footer"/>
    <w:basedOn w:val="a"/>
    <w:link w:val="a6"/>
    <w:uiPriority w:val="99"/>
    <w:rsid w:val="005D3D95"/>
    <w:pPr>
      <w:tabs>
        <w:tab w:val="center" w:pos="4153"/>
        <w:tab w:val="right" w:pos="8306"/>
      </w:tabs>
    </w:pPr>
  </w:style>
  <w:style w:type="character" w:customStyle="1" w:styleId="a6">
    <w:name w:val="Нижний колонтитул Знак"/>
    <w:link w:val="a5"/>
    <w:uiPriority w:val="99"/>
    <w:rsid w:val="005D3D95"/>
    <w:rPr>
      <w:rFonts w:ascii="Arial" w:hAnsi="Arial"/>
      <w:lang w:val="en" w:eastAsia="en-US" w:bidi="ar-SA"/>
    </w:rPr>
  </w:style>
  <w:style w:type="character" w:styleId="a7">
    <w:name w:val="page number"/>
    <w:basedOn w:val="a0"/>
    <w:rsid w:val="005D3D95"/>
  </w:style>
  <w:style w:type="paragraph" w:styleId="21">
    <w:name w:val="Body Text 2"/>
    <w:basedOn w:val="a"/>
    <w:link w:val="22"/>
    <w:rsid w:val="005D3D95"/>
    <w:pPr>
      <w:tabs>
        <w:tab w:val="left" w:pos="432"/>
      </w:tabs>
      <w:spacing w:after="120"/>
      <w:ind w:left="432" w:hanging="432"/>
      <w:jc w:val="both"/>
    </w:pPr>
  </w:style>
  <w:style w:type="paragraph" w:customStyle="1" w:styleId="210">
    <w:name w:val="Основной текст с отступом 21"/>
    <w:basedOn w:val="a"/>
    <w:rsid w:val="005D3D95"/>
    <w:pPr>
      <w:tabs>
        <w:tab w:val="left" w:pos="432"/>
        <w:tab w:val="left" w:pos="720"/>
        <w:tab w:val="left" w:pos="1152"/>
        <w:tab w:val="left" w:pos="1440"/>
      </w:tabs>
      <w:spacing w:after="120"/>
      <w:ind w:left="1440" w:hanging="1440"/>
      <w:jc w:val="both"/>
    </w:pPr>
  </w:style>
  <w:style w:type="paragraph" w:styleId="31">
    <w:name w:val="Body Text Indent 3"/>
    <w:basedOn w:val="a"/>
    <w:link w:val="32"/>
    <w:rsid w:val="005D3D95"/>
    <w:pPr>
      <w:tabs>
        <w:tab w:val="left" w:pos="432"/>
        <w:tab w:val="left" w:pos="720"/>
        <w:tab w:val="left" w:pos="3600"/>
        <w:tab w:val="left" w:pos="3888"/>
      </w:tabs>
      <w:spacing w:after="120"/>
      <w:ind w:left="720" w:hanging="720"/>
      <w:jc w:val="both"/>
    </w:pPr>
  </w:style>
  <w:style w:type="paragraph" w:styleId="a8">
    <w:name w:val="footnote text"/>
    <w:basedOn w:val="a"/>
    <w:link w:val="a9"/>
    <w:uiPriority w:val="99"/>
    <w:rsid w:val="005D3D95"/>
  </w:style>
  <w:style w:type="character" w:customStyle="1" w:styleId="a9">
    <w:name w:val="Текст сноски Знак"/>
    <w:link w:val="a8"/>
    <w:uiPriority w:val="99"/>
    <w:rsid w:val="005D3D95"/>
    <w:rPr>
      <w:rFonts w:ascii="Arial" w:hAnsi="Arial"/>
      <w:lang w:val="en" w:eastAsia="en-US" w:bidi="ar-SA"/>
    </w:rPr>
  </w:style>
  <w:style w:type="character" w:styleId="aa">
    <w:name w:val="footnote reference"/>
    <w:uiPriority w:val="99"/>
    <w:rsid w:val="005D3D95"/>
    <w:rPr>
      <w:vertAlign w:val="superscript"/>
    </w:rPr>
  </w:style>
  <w:style w:type="paragraph" w:styleId="ab">
    <w:name w:val="Body Text"/>
    <w:basedOn w:val="a"/>
    <w:link w:val="ac"/>
    <w:rsid w:val="005D3D95"/>
    <w:pPr>
      <w:tabs>
        <w:tab w:val="right" w:pos="9000"/>
      </w:tabs>
      <w:spacing w:before="120" w:after="120"/>
      <w:jc w:val="both"/>
    </w:pPr>
  </w:style>
  <w:style w:type="paragraph" w:styleId="ad">
    <w:name w:val="Body Text Indent"/>
    <w:basedOn w:val="a"/>
    <w:link w:val="ae"/>
    <w:rsid w:val="005D3D95"/>
    <w:pPr>
      <w:tabs>
        <w:tab w:val="left" w:pos="426"/>
        <w:tab w:val="left" w:pos="1152"/>
        <w:tab w:val="left" w:pos="1440"/>
      </w:tabs>
      <w:spacing w:after="120"/>
      <w:ind w:left="426"/>
      <w:jc w:val="both"/>
    </w:pPr>
  </w:style>
  <w:style w:type="paragraph" w:styleId="23">
    <w:name w:val="Body Text Indent 2"/>
    <w:basedOn w:val="a"/>
    <w:link w:val="24"/>
    <w:rsid w:val="005D3D95"/>
    <w:pPr>
      <w:numPr>
        <w:ilvl w:val="12"/>
      </w:numPr>
      <w:tabs>
        <w:tab w:val="left" w:pos="432"/>
        <w:tab w:val="left" w:pos="720"/>
        <w:tab w:val="left" w:pos="1008"/>
        <w:tab w:val="left" w:pos="3600"/>
        <w:tab w:val="left" w:pos="3888"/>
      </w:tabs>
      <w:spacing w:after="120"/>
      <w:ind w:left="1008" w:hanging="1008"/>
      <w:jc w:val="both"/>
    </w:pPr>
  </w:style>
  <w:style w:type="paragraph" w:styleId="25">
    <w:name w:val="List 2"/>
    <w:basedOn w:val="a"/>
    <w:rsid w:val="005D3D95"/>
    <w:pPr>
      <w:ind w:left="720" w:hanging="360"/>
    </w:pPr>
    <w:rPr>
      <w:rFonts w:ascii="NTTierce" w:hAnsi="NTTierce"/>
    </w:rPr>
  </w:style>
  <w:style w:type="paragraph" w:customStyle="1" w:styleId="af">
    <w:name w:val="Îáû÷íûé"/>
    <w:rsid w:val="005D3D95"/>
    <w:pPr>
      <w:widowControl w:val="0"/>
    </w:pPr>
    <w:rPr>
      <w:rFonts w:ascii="Arial" w:hAnsi="Arial"/>
      <w:lang w:eastAsia="ru-RU"/>
    </w:rPr>
  </w:style>
  <w:style w:type="paragraph" w:customStyle="1" w:styleId="Iiaacaae">
    <w:name w:val="Iia?acaae"/>
    <w:basedOn w:val="a"/>
    <w:rsid w:val="005D3D95"/>
    <w:pPr>
      <w:keepNext/>
      <w:widowControl w:val="0"/>
      <w:tabs>
        <w:tab w:val="left" w:pos="180"/>
      </w:tabs>
      <w:spacing w:before="240" w:after="120"/>
      <w:jc w:val="center"/>
    </w:pPr>
    <w:rPr>
      <w:rFonts w:ascii="Lazurski" w:hAnsi="Lazurski"/>
    </w:rPr>
  </w:style>
  <w:style w:type="paragraph" w:styleId="af0">
    <w:name w:val="Title"/>
    <w:basedOn w:val="a"/>
    <w:link w:val="af1"/>
    <w:uiPriority w:val="10"/>
    <w:qFormat/>
    <w:rsid w:val="005D3D95"/>
    <w:pPr>
      <w:spacing w:after="120"/>
      <w:jc w:val="center"/>
    </w:pPr>
    <w:rPr>
      <w:b/>
      <w:sz w:val="28"/>
    </w:rPr>
  </w:style>
  <w:style w:type="paragraph" w:customStyle="1" w:styleId="acaae">
    <w:name w:val="?acaae"/>
    <w:basedOn w:val="a"/>
    <w:rsid w:val="005D3D95"/>
    <w:pPr>
      <w:widowControl w:val="0"/>
      <w:spacing w:before="240" w:after="120"/>
      <w:jc w:val="center"/>
    </w:pPr>
    <w:rPr>
      <w:rFonts w:ascii="Lazurski" w:hAnsi="Lazurski"/>
      <w:b/>
      <w:spacing w:val="60"/>
      <w:lang w:eastAsia="ru-RU"/>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w:basedOn w:val="a"/>
    <w:rsid w:val="005D3D95"/>
    <w:pPr>
      <w:spacing w:after="160" w:line="240" w:lineRule="exact"/>
    </w:pPr>
    <w:rPr>
      <w:rFonts w:ascii="Verdana" w:hAnsi="Verdana"/>
    </w:rPr>
  </w:style>
  <w:style w:type="paragraph" w:customStyle="1" w:styleId="af3">
    <w:name w:val="Знак"/>
    <w:basedOn w:val="a"/>
    <w:autoRedefine/>
    <w:rsid w:val="005D3D95"/>
    <w:pPr>
      <w:spacing w:after="160" w:line="240" w:lineRule="exact"/>
    </w:pPr>
    <w:rPr>
      <w:rFonts w:ascii="Times New Roman" w:eastAsia="SimSun" w:hAnsi="Times New Roman"/>
      <w:b/>
      <w:sz w:val="28"/>
      <w:szCs w:val="24"/>
    </w:rPr>
  </w:style>
  <w:style w:type="paragraph" w:customStyle="1" w:styleId="af4">
    <w:name w:val="Знак Знак"/>
    <w:basedOn w:val="a"/>
    <w:autoRedefine/>
    <w:rsid w:val="005D3D95"/>
    <w:pPr>
      <w:spacing w:after="160" w:line="240" w:lineRule="exact"/>
    </w:pPr>
    <w:rPr>
      <w:rFonts w:ascii="Times New Roman" w:eastAsia="SimSun" w:hAnsi="Times New Roman"/>
      <w:b/>
      <w:sz w:val="28"/>
      <w:szCs w:val="24"/>
    </w:rPr>
  </w:style>
  <w:style w:type="paragraph" w:styleId="af5">
    <w:name w:val="Balloon Text"/>
    <w:basedOn w:val="a"/>
    <w:link w:val="af6"/>
    <w:rsid w:val="005D3D95"/>
    <w:rPr>
      <w:rFonts w:ascii="Tahoma" w:hAnsi="Tahoma"/>
      <w:sz w:val="16"/>
      <w:szCs w:val="16"/>
    </w:rPr>
  </w:style>
  <w:style w:type="character" w:customStyle="1" w:styleId="af6">
    <w:name w:val="Текст выноски Знак"/>
    <w:link w:val="af5"/>
    <w:rsid w:val="005D3D95"/>
    <w:rPr>
      <w:rFonts w:ascii="Tahoma" w:hAnsi="Tahoma"/>
      <w:sz w:val="16"/>
      <w:szCs w:val="16"/>
      <w:lang w:val="en" w:eastAsia="en-US" w:bidi="ar-SA"/>
    </w:rPr>
  </w:style>
  <w:style w:type="paragraph" w:customStyle="1" w:styleId="Default">
    <w:name w:val="Default"/>
    <w:rsid w:val="005D3D95"/>
    <w:pPr>
      <w:autoSpaceDE w:val="0"/>
      <w:autoSpaceDN w:val="0"/>
      <w:adjustRightInd w:val="0"/>
    </w:pPr>
    <w:rPr>
      <w:rFonts w:ascii="Arial" w:hAnsi="Arial" w:cs="Arial"/>
      <w:color w:val="000000"/>
      <w:sz w:val="24"/>
      <w:szCs w:val="24"/>
      <w:lang w:eastAsia="ru-RU"/>
    </w:rPr>
  </w:style>
  <w:style w:type="character" w:styleId="af7">
    <w:name w:val="annotation reference"/>
    <w:uiPriority w:val="99"/>
    <w:rsid w:val="005D3D95"/>
    <w:rPr>
      <w:sz w:val="16"/>
      <w:szCs w:val="16"/>
    </w:rPr>
  </w:style>
  <w:style w:type="paragraph" w:styleId="af8">
    <w:name w:val="annotation text"/>
    <w:basedOn w:val="a"/>
    <w:link w:val="af9"/>
    <w:uiPriority w:val="99"/>
    <w:rsid w:val="005D3D95"/>
  </w:style>
  <w:style w:type="character" w:customStyle="1" w:styleId="af9">
    <w:name w:val="Текст примечания Знак"/>
    <w:link w:val="af8"/>
    <w:uiPriority w:val="99"/>
    <w:rsid w:val="005D3D95"/>
    <w:rPr>
      <w:rFonts w:ascii="Arial" w:hAnsi="Arial"/>
      <w:lang w:val="en" w:eastAsia="en-US" w:bidi="ar-SA"/>
    </w:rPr>
  </w:style>
  <w:style w:type="paragraph" w:styleId="afa">
    <w:name w:val="annotation subject"/>
    <w:basedOn w:val="af8"/>
    <w:next w:val="af8"/>
    <w:link w:val="afb"/>
    <w:rsid w:val="005D3D95"/>
    <w:rPr>
      <w:b/>
      <w:bCs/>
    </w:rPr>
  </w:style>
  <w:style w:type="character" w:customStyle="1" w:styleId="afb">
    <w:name w:val="Тема примечания Знак"/>
    <w:link w:val="afa"/>
    <w:rsid w:val="005D3D95"/>
    <w:rPr>
      <w:rFonts w:ascii="Arial" w:hAnsi="Arial"/>
      <w:b/>
      <w:bCs/>
      <w:lang w:val="en" w:eastAsia="en-US" w:bidi="ar-SA"/>
    </w:rPr>
  </w:style>
  <w:style w:type="paragraph" w:customStyle="1" w:styleId="Caaieiaie">
    <w:name w:val="Caaieiaie"/>
    <w:basedOn w:val="a"/>
    <w:rsid w:val="005D3D95"/>
    <w:pPr>
      <w:widowControl w:val="0"/>
      <w:spacing w:before="480" w:after="120"/>
      <w:jc w:val="center"/>
    </w:pPr>
    <w:rPr>
      <w:rFonts w:ascii="Lazurski" w:hAnsi="Lazurski"/>
      <w:b/>
      <w:spacing w:val="60"/>
      <w:sz w:val="28"/>
    </w:rPr>
  </w:style>
  <w:style w:type="character" w:styleId="afc">
    <w:name w:val="Hyperlink"/>
    <w:rsid w:val="005D3D95"/>
    <w:rPr>
      <w:color w:val="0000FF"/>
      <w:u w:val="single"/>
    </w:rPr>
  </w:style>
  <w:style w:type="paragraph" w:styleId="afd">
    <w:name w:val="List Paragraph"/>
    <w:basedOn w:val="a"/>
    <w:uiPriority w:val="34"/>
    <w:qFormat/>
    <w:rsid w:val="005D3D95"/>
    <w:pPr>
      <w:widowControl w:val="0"/>
      <w:ind w:left="720"/>
      <w:contextualSpacing/>
    </w:pPr>
  </w:style>
  <w:style w:type="character" w:customStyle="1" w:styleId="s0">
    <w:name w:val="s0"/>
    <w:rsid w:val="005D3D95"/>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s1">
    <w:name w:val="s1"/>
    <w:rsid w:val="005D3D95"/>
    <w:rPr>
      <w:rFonts w:ascii="Times New Roman" w:hAnsi="Times New Roman" w:cs="Times New Roman" w:hint="default"/>
      <w:b/>
      <w:bCs/>
      <w:i w:val="0"/>
      <w:iCs w:val="0"/>
      <w:strike w:val="0"/>
      <w:dstrike w:val="0"/>
      <w:color w:val="000000"/>
      <w:sz w:val="32"/>
      <w:szCs w:val="32"/>
      <w:u w:val="none"/>
      <w:effect w:val="none"/>
    </w:rPr>
  </w:style>
  <w:style w:type="paragraph" w:styleId="afe">
    <w:name w:val="Revision"/>
    <w:hidden/>
    <w:uiPriority w:val="99"/>
    <w:semiHidden/>
    <w:rsid w:val="00F44D94"/>
    <w:rPr>
      <w:rFonts w:ascii="Arial" w:hAnsi="Arial"/>
    </w:rPr>
  </w:style>
  <w:style w:type="paragraph" w:customStyle="1" w:styleId="aff">
    <w:name w:val="Знак Знак"/>
    <w:basedOn w:val="a"/>
    <w:autoRedefine/>
    <w:rsid w:val="0011100C"/>
    <w:pPr>
      <w:spacing w:after="160" w:line="240" w:lineRule="exact"/>
    </w:pPr>
    <w:rPr>
      <w:rFonts w:ascii="Times New Roman" w:eastAsia="SimSun" w:hAnsi="Times New Roman"/>
      <w:b/>
      <w:sz w:val="28"/>
      <w:szCs w:val="24"/>
    </w:rPr>
  </w:style>
  <w:style w:type="table" w:styleId="aff0">
    <w:name w:val="Table Grid"/>
    <w:basedOn w:val="a1"/>
    <w:uiPriority w:val="39"/>
    <w:rsid w:val="00746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w:basedOn w:val="a"/>
    <w:rsid w:val="0015663E"/>
    <w:pPr>
      <w:spacing w:after="160" w:line="240" w:lineRule="exact"/>
    </w:pPr>
    <w:rPr>
      <w:rFonts w:ascii="Verdana" w:hAnsi="Verdana"/>
    </w:rPr>
  </w:style>
  <w:style w:type="paragraph" w:customStyle="1" w:styleId="aff2">
    <w:name w:val="Знак"/>
    <w:basedOn w:val="a"/>
    <w:autoRedefine/>
    <w:rsid w:val="0015663E"/>
    <w:pPr>
      <w:spacing w:after="160" w:line="240" w:lineRule="exact"/>
    </w:pPr>
    <w:rPr>
      <w:rFonts w:ascii="Times New Roman" w:eastAsia="SimSun" w:hAnsi="Times New Roman"/>
      <w:b/>
      <w:sz w:val="28"/>
      <w:szCs w:val="24"/>
    </w:rPr>
  </w:style>
  <w:style w:type="paragraph" w:customStyle="1" w:styleId="aff3">
    <w:name w:val="Знак Знак"/>
    <w:basedOn w:val="a"/>
    <w:autoRedefine/>
    <w:rsid w:val="0015663E"/>
    <w:pPr>
      <w:spacing w:after="160" w:line="240" w:lineRule="exact"/>
    </w:pPr>
    <w:rPr>
      <w:rFonts w:ascii="Times New Roman" w:eastAsia="SimSun" w:hAnsi="Times New Roman"/>
      <w:b/>
      <w:sz w:val="28"/>
      <w:szCs w:val="24"/>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w:basedOn w:val="a"/>
    <w:rsid w:val="00475A89"/>
    <w:pPr>
      <w:spacing w:after="160" w:line="240" w:lineRule="exact"/>
    </w:pPr>
    <w:rPr>
      <w:rFonts w:ascii="Verdana" w:hAnsi="Verdana"/>
    </w:rPr>
  </w:style>
  <w:style w:type="paragraph" w:customStyle="1" w:styleId="aff5">
    <w:name w:val="Знак"/>
    <w:basedOn w:val="a"/>
    <w:autoRedefine/>
    <w:rsid w:val="00475A89"/>
    <w:pPr>
      <w:spacing w:after="160" w:line="240" w:lineRule="exact"/>
    </w:pPr>
    <w:rPr>
      <w:rFonts w:ascii="Times New Roman" w:eastAsia="SimSun" w:hAnsi="Times New Roman"/>
      <w:b/>
      <w:sz w:val="28"/>
      <w:szCs w:val="24"/>
    </w:rPr>
  </w:style>
  <w:style w:type="paragraph" w:customStyle="1" w:styleId="aff6">
    <w:name w:val="Знак Знак"/>
    <w:basedOn w:val="a"/>
    <w:autoRedefine/>
    <w:rsid w:val="00475A89"/>
    <w:pPr>
      <w:spacing w:after="160" w:line="240" w:lineRule="exact"/>
    </w:pPr>
    <w:rPr>
      <w:rFonts w:ascii="Times New Roman" w:eastAsia="SimSun" w:hAnsi="Times New Roman"/>
      <w:b/>
      <w:sz w:val="28"/>
      <w:szCs w:val="24"/>
    </w:rPr>
  </w:style>
  <w:style w:type="paragraph" w:styleId="aff7">
    <w:name w:val="Plain Text"/>
    <w:basedOn w:val="a"/>
    <w:link w:val="aff8"/>
    <w:uiPriority w:val="99"/>
    <w:unhideWhenUsed/>
    <w:rsid w:val="00BF23E2"/>
    <w:rPr>
      <w:rFonts w:ascii="Calibri" w:eastAsiaTheme="minorHAnsi" w:hAnsi="Calibri" w:cs="Consolas"/>
      <w:sz w:val="22"/>
      <w:szCs w:val="21"/>
    </w:rPr>
  </w:style>
  <w:style w:type="character" w:customStyle="1" w:styleId="aff8">
    <w:name w:val="Текст Знак"/>
    <w:basedOn w:val="a0"/>
    <w:link w:val="aff7"/>
    <w:uiPriority w:val="99"/>
    <w:rsid w:val="00BF23E2"/>
    <w:rPr>
      <w:rFonts w:ascii="Calibri" w:eastAsiaTheme="minorHAnsi" w:hAnsi="Calibri" w:cs="Consolas"/>
      <w:sz w:val="22"/>
      <w:szCs w:val="21"/>
      <w:lang w:val="en"/>
    </w:rPr>
  </w:style>
  <w:style w:type="table" w:customStyle="1" w:styleId="12">
    <w:name w:val="Сетка таблицы1"/>
    <w:basedOn w:val="a1"/>
    <w:next w:val="aff0"/>
    <w:rsid w:val="00011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f0"/>
    <w:rsid w:val="007A6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f0"/>
    <w:rsid w:val="00035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f0"/>
    <w:uiPriority w:val="39"/>
    <w:rsid w:val="003636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0"/>
    <w:uiPriority w:val="39"/>
    <w:rsid w:val="009D59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ff0"/>
    <w:rsid w:val="0001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 Знак"/>
    <w:link w:val="ab"/>
    <w:locked/>
    <w:rsid w:val="00172051"/>
    <w:rPr>
      <w:rFonts w:ascii="Arial" w:hAnsi="Arial"/>
      <w:lang w:val="en"/>
    </w:rPr>
  </w:style>
  <w:style w:type="character" w:customStyle="1" w:styleId="11">
    <w:name w:val="Заголовок 1 Знак"/>
    <w:basedOn w:val="a0"/>
    <w:link w:val="10"/>
    <w:rsid w:val="0062559E"/>
    <w:rPr>
      <w:rFonts w:ascii="Arial" w:hAnsi="Arial"/>
      <w:kern w:val="28"/>
      <w:lang w:val="en"/>
    </w:rPr>
  </w:style>
  <w:style w:type="character" w:customStyle="1" w:styleId="20">
    <w:name w:val="Заголовок 2 Знак"/>
    <w:basedOn w:val="a0"/>
    <w:link w:val="2"/>
    <w:rsid w:val="0062559E"/>
    <w:rPr>
      <w:rFonts w:ascii="Arial" w:hAnsi="Arial"/>
      <w:lang w:val="en"/>
    </w:rPr>
  </w:style>
  <w:style w:type="character" w:customStyle="1" w:styleId="30">
    <w:name w:val="Заголовок 3 Знак"/>
    <w:basedOn w:val="a0"/>
    <w:link w:val="3"/>
    <w:rsid w:val="0062559E"/>
    <w:rPr>
      <w:rFonts w:ascii="Lazurski" w:hAnsi="Lazurski"/>
      <w:b/>
      <w:spacing w:val="60"/>
      <w:sz w:val="28"/>
      <w:lang w:val="en"/>
    </w:rPr>
  </w:style>
  <w:style w:type="character" w:customStyle="1" w:styleId="40">
    <w:name w:val="Заголовок 4 Знак"/>
    <w:basedOn w:val="a0"/>
    <w:link w:val="4"/>
    <w:rsid w:val="0062559E"/>
    <w:rPr>
      <w:rFonts w:ascii="Arial" w:hAnsi="Arial"/>
      <w:b/>
      <w:bCs/>
      <w:spacing w:val="60"/>
      <w:lang w:val="en"/>
    </w:rPr>
  </w:style>
  <w:style w:type="character" w:customStyle="1" w:styleId="50">
    <w:name w:val="Заголовок 5 Знак"/>
    <w:basedOn w:val="a0"/>
    <w:link w:val="5"/>
    <w:rsid w:val="0062559E"/>
    <w:rPr>
      <w:rFonts w:ascii="Arial" w:hAnsi="Arial"/>
      <w:b/>
      <w:bCs/>
      <w:lang w:val="en"/>
    </w:rPr>
  </w:style>
  <w:style w:type="character" w:customStyle="1" w:styleId="22">
    <w:name w:val="Основной текст 2 Знак"/>
    <w:basedOn w:val="a0"/>
    <w:link w:val="21"/>
    <w:rsid w:val="0062559E"/>
    <w:rPr>
      <w:rFonts w:ascii="Arial" w:hAnsi="Arial"/>
      <w:lang w:val="en"/>
    </w:rPr>
  </w:style>
  <w:style w:type="character" w:customStyle="1" w:styleId="32">
    <w:name w:val="Основной текст с отступом 3 Знак"/>
    <w:basedOn w:val="a0"/>
    <w:link w:val="31"/>
    <w:rsid w:val="0062559E"/>
    <w:rPr>
      <w:rFonts w:ascii="Arial" w:hAnsi="Arial"/>
      <w:lang w:val="en"/>
    </w:rPr>
  </w:style>
  <w:style w:type="character" w:customStyle="1" w:styleId="ae">
    <w:name w:val="Основной текст с отступом Знак"/>
    <w:basedOn w:val="a0"/>
    <w:link w:val="ad"/>
    <w:rsid w:val="0062559E"/>
    <w:rPr>
      <w:rFonts w:ascii="Arial" w:hAnsi="Arial"/>
      <w:lang w:val="en"/>
    </w:rPr>
  </w:style>
  <w:style w:type="character" w:customStyle="1" w:styleId="24">
    <w:name w:val="Основной текст с отступом 2 Знак"/>
    <w:basedOn w:val="a0"/>
    <w:link w:val="23"/>
    <w:rsid w:val="0062559E"/>
    <w:rPr>
      <w:rFonts w:ascii="Arial" w:hAnsi="Arial"/>
      <w:lang w:val="en"/>
    </w:rPr>
  </w:style>
  <w:style w:type="paragraph" w:customStyle="1" w:styleId="aff9">
    <w:basedOn w:val="a"/>
    <w:next w:val="affa"/>
    <w:link w:val="affb"/>
    <w:rsid w:val="0062559E"/>
    <w:pPr>
      <w:spacing w:before="100" w:beforeAutospacing="1" w:after="100" w:afterAutospacing="1"/>
    </w:pPr>
    <w:rPr>
      <w:b/>
      <w:sz w:val="28"/>
    </w:rPr>
  </w:style>
  <w:style w:type="paragraph" w:customStyle="1" w:styleId="affc">
    <w:name w:val="Знак Знак Знак Знак Знак Знак Знак Знак Знак Знак Знак Знак Знак Знак Знак Знак Знак Знак Знак Знак Знак Знак Знак Знак Знак Знак"/>
    <w:basedOn w:val="a"/>
    <w:rsid w:val="0062559E"/>
    <w:pPr>
      <w:spacing w:after="160" w:line="240" w:lineRule="exact"/>
    </w:pPr>
    <w:rPr>
      <w:rFonts w:ascii="Verdana" w:hAnsi="Verdana"/>
    </w:rPr>
  </w:style>
  <w:style w:type="paragraph" w:customStyle="1" w:styleId="affd">
    <w:name w:val="Знак"/>
    <w:basedOn w:val="a"/>
    <w:autoRedefine/>
    <w:rsid w:val="0062559E"/>
    <w:pPr>
      <w:spacing w:after="160" w:line="240" w:lineRule="exact"/>
    </w:pPr>
    <w:rPr>
      <w:rFonts w:ascii="Times New Roman" w:eastAsia="SimSun" w:hAnsi="Times New Roman"/>
      <w:b/>
      <w:sz w:val="28"/>
      <w:szCs w:val="24"/>
    </w:rPr>
  </w:style>
  <w:style w:type="paragraph" w:customStyle="1" w:styleId="affe">
    <w:name w:val="Знак Знак"/>
    <w:basedOn w:val="a"/>
    <w:autoRedefine/>
    <w:rsid w:val="0062559E"/>
    <w:pPr>
      <w:spacing w:after="160" w:line="240" w:lineRule="exact"/>
    </w:pPr>
    <w:rPr>
      <w:rFonts w:ascii="Times New Roman" w:eastAsia="SimSun" w:hAnsi="Times New Roman"/>
      <w:b/>
      <w:sz w:val="28"/>
      <w:szCs w:val="24"/>
    </w:rPr>
  </w:style>
  <w:style w:type="numbering" w:customStyle="1" w:styleId="13">
    <w:name w:val="Нет списка1"/>
    <w:next w:val="a2"/>
    <w:semiHidden/>
    <w:rsid w:val="0062559E"/>
  </w:style>
  <w:style w:type="paragraph" w:customStyle="1" w:styleId="Iiia">
    <w:name w:val="Iiia?"/>
    <w:basedOn w:val="a"/>
    <w:rsid w:val="0062559E"/>
    <w:pPr>
      <w:widowControl w:val="0"/>
      <w:spacing w:after="120"/>
      <w:ind w:left="426" w:hanging="426"/>
    </w:pPr>
    <w:rPr>
      <w:lang w:eastAsia="ru-RU"/>
    </w:rPr>
  </w:style>
  <w:style w:type="paragraph" w:customStyle="1" w:styleId="Ieeiaiea">
    <w:name w:val="I?eei?aiea"/>
    <w:basedOn w:val="a"/>
    <w:rsid w:val="0062559E"/>
    <w:pPr>
      <w:widowControl w:val="0"/>
      <w:tabs>
        <w:tab w:val="right" w:pos="9000"/>
      </w:tabs>
      <w:spacing w:after="120"/>
      <w:ind w:left="5400"/>
    </w:pPr>
    <w:rPr>
      <w:lang w:eastAsia="ru-RU"/>
    </w:rPr>
  </w:style>
  <w:style w:type="paragraph" w:styleId="afff">
    <w:name w:val="Subtitle"/>
    <w:basedOn w:val="a"/>
    <w:link w:val="afff0"/>
    <w:qFormat/>
    <w:rsid w:val="0062559E"/>
    <w:pPr>
      <w:widowControl w:val="0"/>
      <w:spacing w:after="240"/>
      <w:jc w:val="center"/>
    </w:pPr>
    <w:rPr>
      <w:rFonts w:ascii="Cambria" w:hAnsi="Cambria"/>
      <w:sz w:val="24"/>
      <w:szCs w:val="24"/>
      <w:lang w:eastAsia="x-none"/>
    </w:rPr>
  </w:style>
  <w:style w:type="character" w:customStyle="1" w:styleId="afff0">
    <w:name w:val="Подзаголовок Знак"/>
    <w:basedOn w:val="a0"/>
    <w:link w:val="afff"/>
    <w:rsid w:val="0062559E"/>
    <w:rPr>
      <w:rFonts w:ascii="Cambria" w:hAnsi="Cambria"/>
      <w:sz w:val="24"/>
      <w:szCs w:val="24"/>
      <w:lang w:val="en" w:eastAsia="x-none"/>
    </w:rPr>
  </w:style>
  <w:style w:type="paragraph" w:customStyle="1" w:styleId="Iiia1">
    <w:name w:val="Iiia?1"/>
    <w:basedOn w:val="a"/>
    <w:rsid w:val="0062559E"/>
    <w:pPr>
      <w:widowControl w:val="0"/>
      <w:spacing w:after="120"/>
      <w:ind w:left="2250" w:hanging="450"/>
      <w:jc w:val="both"/>
    </w:pPr>
    <w:rPr>
      <w:lang w:eastAsia="ru-RU"/>
    </w:rPr>
  </w:style>
  <w:style w:type="paragraph" w:customStyle="1" w:styleId="310">
    <w:name w:val="Основной текст с отступом 31"/>
    <w:basedOn w:val="a"/>
    <w:rsid w:val="0062559E"/>
    <w:pPr>
      <w:widowControl w:val="0"/>
      <w:tabs>
        <w:tab w:val="left" w:pos="1440"/>
        <w:tab w:val="left" w:pos="1800"/>
        <w:tab w:val="left" w:pos="2016"/>
      </w:tabs>
      <w:spacing w:after="120"/>
      <w:ind w:left="2016" w:hanging="2016"/>
      <w:jc w:val="both"/>
    </w:pPr>
    <w:rPr>
      <w:lang w:eastAsia="ru-RU"/>
    </w:rPr>
  </w:style>
  <w:style w:type="paragraph" w:customStyle="1" w:styleId="211">
    <w:name w:val="Основной текст 21"/>
    <w:basedOn w:val="a"/>
    <w:rsid w:val="0062559E"/>
    <w:pPr>
      <w:widowControl w:val="0"/>
      <w:spacing w:after="120"/>
      <w:jc w:val="both"/>
    </w:pPr>
    <w:rPr>
      <w:u w:val="single"/>
      <w:lang w:eastAsia="ru-RU"/>
    </w:rPr>
  </w:style>
  <w:style w:type="paragraph" w:styleId="34">
    <w:name w:val="Body Text 3"/>
    <w:basedOn w:val="a"/>
    <w:link w:val="35"/>
    <w:rsid w:val="0062559E"/>
    <w:pPr>
      <w:widowControl w:val="0"/>
      <w:tabs>
        <w:tab w:val="right" w:pos="9000"/>
      </w:tabs>
      <w:spacing w:after="120"/>
      <w:jc w:val="both"/>
    </w:pPr>
    <w:rPr>
      <w:sz w:val="16"/>
      <w:szCs w:val="16"/>
      <w:lang w:eastAsia="x-none"/>
    </w:rPr>
  </w:style>
  <w:style w:type="character" w:customStyle="1" w:styleId="35">
    <w:name w:val="Основной текст 3 Знак"/>
    <w:basedOn w:val="a0"/>
    <w:link w:val="34"/>
    <w:rsid w:val="0062559E"/>
    <w:rPr>
      <w:rFonts w:ascii="Arial" w:hAnsi="Arial"/>
      <w:sz w:val="16"/>
      <w:szCs w:val="16"/>
      <w:lang w:val="en" w:eastAsia="x-none"/>
    </w:rPr>
  </w:style>
  <w:style w:type="paragraph" w:customStyle="1" w:styleId="BodyText21">
    <w:name w:val="Body Text 21"/>
    <w:basedOn w:val="a"/>
    <w:rsid w:val="0062559E"/>
    <w:pPr>
      <w:widowControl w:val="0"/>
      <w:spacing w:after="120"/>
      <w:jc w:val="both"/>
    </w:pPr>
    <w:rPr>
      <w:u w:val="single"/>
      <w:lang w:eastAsia="ru-RU"/>
    </w:rPr>
  </w:style>
  <w:style w:type="paragraph" w:styleId="afff1">
    <w:name w:val="caption"/>
    <w:basedOn w:val="a"/>
    <w:next w:val="a"/>
    <w:qFormat/>
    <w:rsid w:val="0062559E"/>
    <w:pPr>
      <w:tabs>
        <w:tab w:val="left" w:pos="1440"/>
      </w:tabs>
      <w:spacing w:before="120" w:after="120"/>
    </w:pPr>
    <w:rPr>
      <w:b/>
      <w:lang w:eastAsia="ru-RU"/>
    </w:rPr>
  </w:style>
  <w:style w:type="paragraph" w:customStyle="1" w:styleId="1">
    <w:name w:val="Стиль1"/>
    <w:basedOn w:val="a"/>
    <w:rsid w:val="0062559E"/>
    <w:pPr>
      <w:widowControl w:val="0"/>
      <w:numPr>
        <w:numId w:val="9"/>
      </w:numPr>
    </w:pPr>
    <w:rPr>
      <w:lang w:eastAsia="ru-RU"/>
    </w:rPr>
  </w:style>
  <w:style w:type="paragraph" w:customStyle="1" w:styleId="BodyTextIndent21">
    <w:name w:val="Body Text Indent 21"/>
    <w:basedOn w:val="a"/>
    <w:rsid w:val="0062559E"/>
    <w:pPr>
      <w:tabs>
        <w:tab w:val="left" w:pos="432"/>
      </w:tabs>
      <w:overflowPunct w:val="0"/>
      <w:autoSpaceDE w:val="0"/>
      <w:autoSpaceDN w:val="0"/>
      <w:adjustRightInd w:val="0"/>
      <w:spacing w:after="120"/>
      <w:ind w:left="432" w:hanging="432"/>
      <w:jc w:val="both"/>
      <w:textAlignment w:val="baseline"/>
    </w:pPr>
    <w:rPr>
      <w:lang w:eastAsia="ru-RU"/>
    </w:rPr>
  </w:style>
  <w:style w:type="character" w:customStyle="1" w:styleId="affb">
    <w:name w:val="Название Знак"/>
    <w:link w:val="aff9"/>
    <w:locked/>
    <w:rsid w:val="0062559E"/>
    <w:rPr>
      <w:rFonts w:ascii="Arial" w:hAnsi="Arial"/>
      <w:b/>
      <w:sz w:val="28"/>
      <w:lang w:val="en" w:eastAsia="en-US"/>
    </w:rPr>
  </w:style>
  <w:style w:type="character" w:customStyle="1" w:styleId="mw-headline">
    <w:name w:val="mw-headline"/>
    <w:rsid w:val="0062559E"/>
    <w:rPr>
      <w:rFonts w:cs="Times New Roman"/>
    </w:rPr>
  </w:style>
  <w:style w:type="paragraph" w:customStyle="1" w:styleId="CharChar">
    <w:name w:val="Char Char Знак Знак"/>
    <w:basedOn w:val="a"/>
    <w:rsid w:val="0062559E"/>
    <w:pPr>
      <w:spacing w:after="160" w:line="240" w:lineRule="exact"/>
    </w:pPr>
    <w:rPr>
      <w:rFonts w:ascii="Verdana" w:eastAsia="PMingLiU" w:hAnsi="Verdana"/>
    </w:rPr>
  </w:style>
  <w:style w:type="paragraph" w:customStyle="1" w:styleId="CharChar1">
    <w:name w:val="Char Char1"/>
    <w:basedOn w:val="a"/>
    <w:rsid w:val="0062559E"/>
    <w:pPr>
      <w:spacing w:after="160" w:line="240" w:lineRule="exact"/>
    </w:pPr>
    <w:rPr>
      <w:rFonts w:ascii="Verdana" w:hAnsi="Verdana" w:cs="Verdana"/>
    </w:rPr>
  </w:style>
  <w:style w:type="paragraph" w:customStyle="1" w:styleId="CharChar0">
    <w:name w:val="Знак Знак Char Char"/>
    <w:basedOn w:val="a"/>
    <w:autoRedefine/>
    <w:rsid w:val="0062559E"/>
    <w:pPr>
      <w:spacing w:after="160" w:line="240" w:lineRule="exact"/>
    </w:pPr>
    <w:rPr>
      <w:rFonts w:ascii="Times New Roman" w:eastAsia="SimSun" w:hAnsi="Times New Roman"/>
      <w:b/>
      <w:sz w:val="28"/>
      <w:szCs w:val="24"/>
    </w:rPr>
  </w:style>
  <w:style w:type="paragraph" w:customStyle="1" w:styleId="CharCharCharCharCharCharCharChar1CharChar1CharChar1CharChar">
    <w:name w:val="Char Char Знак Знак Char Char Знак Знак Char Char Знак Знак Char Char1 Знак Знак Char Char Знак Знак1 Char Char Знак Знак1 Char Char"/>
    <w:basedOn w:val="a"/>
    <w:rsid w:val="0062559E"/>
    <w:pPr>
      <w:spacing w:after="160" w:line="240" w:lineRule="exact"/>
    </w:pPr>
    <w:rPr>
      <w:rFonts w:ascii="Verdana" w:eastAsia="PMingLiU" w:hAnsi="Verdana"/>
    </w:rPr>
  </w:style>
  <w:style w:type="paragraph" w:customStyle="1" w:styleId="CharCharCharChar">
    <w:name w:val="Char Char Знак Знак Char Char"/>
    <w:basedOn w:val="a"/>
    <w:rsid w:val="0062559E"/>
    <w:pPr>
      <w:spacing w:after="160" w:line="240" w:lineRule="exact"/>
    </w:pPr>
    <w:rPr>
      <w:rFonts w:ascii="Verdana" w:eastAsia="PMingLiU" w:hAnsi="Verdana"/>
    </w:rPr>
  </w:style>
  <w:style w:type="paragraph" w:customStyle="1" w:styleId="CharChar4">
    <w:name w:val="Char Char4"/>
    <w:basedOn w:val="a"/>
    <w:rsid w:val="0062559E"/>
    <w:pPr>
      <w:spacing w:after="160" w:line="240" w:lineRule="exact"/>
    </w:pPr>
    <w:rPr>
      <w:rFonts w:ascii="Verdana" w:eastAsia="PMingLiU" w:hAnsi="Verdana"/>
    </w:rPr>
  </w:style>
  <w:style w:type="paragraph" w:customStyle="1" w:styleId="1CharCharCharChar1CharCharCharChar">
    <w:name w:val="Знак Знак1 Char Char Знак Знак Char Char1 Знак Знак Char Char Знак Знак Char Char"/>
    <w:basedOn w:val="a"/>
    <w:autoRedefine/>
    <w:rsid w:val="0062559E"/>
    <w:pPr>
      <w:spacing w:after="160" w:line="240" w:lineRule="exact"/>
    </w:pPr>
    <w:rPr>
      <w:rFonts w:ascii="Times New Roman" w:eastAsia="SimSun" w:hAnsi="Times New Roman"/>
      <w:b/>
      <w:sz w:val="28"/>
      <w:szCs w:val="24"/>
    </w:rPr>
  </w:style>
  <w:style w:type="paragraph" w:customStyle="1" w:styleId="CharCharCharCharCharCharCharChar1CharChar1CharChar1CharChar0">
    <w:name w:val="Char Char Знак Знак Char Char Знак Знак Char Char Знак Знак Char Char1 Знак Знак Char Char Знак Знак1 Char Char Знак Знак1 Char Char Знак Знак"/>
    <w:basedOn w:val="a"/>
    <w:rsid w:val="0062559E"/>
    <w:pPr>
      <w:spacing w:after="160" w:line="240" w:lineRule="exact"/>
    </w:pPr>
    <w:rPr>
      <w:rFonts w:ascii="Verdana" w:eastAsia="PMingLiU" w:hAnsi="Verdana"/>
    </w:rPr>
  </w:style>
  <w:style w:type="paragraph" w:customStyle="1" w:styleId="CharCharCharCharCharCharCharChar">
    <w:name w:val="Char Char Знак Знак Char Char Знак Знак Char Char Знак Знак Char Char Знак Знак"/>
    <w:basedOn w:val="a"/>
    <w:autoRedefine/>
    <w:rsid w:val="0062559E"/>
    <w:pPr>
      <w:spacing w:after="160" w:line="240" w:lineRule="exact"/>
    </w:pPr>
    <w:rPr>
      <w:rFonts w:ascii="Times New Roman" w:eastAsia="SimSun" w:hAnsi="Times New Roman"/>
      <w:b/>
      <w:sz w:val="28"/>
      <w:szCs w:val="24"/>
    </w:rPr>
  </w:style>
  <w:style w:type="paragraph" w:customStyle="1" w:styleId="CharChar10">
    <w:name w:val="Знак Знак Char Char1"/>
    <w:basedOn w:val="a"/>
    <w:autoRedefine/>
    <w:rsid w:val="0062559E"/>
    <w:pPr>
      <w:spacing w:after="160" w:line="240" w:lineRule="exact"/>
    </w:pPr>
    <w:rPr>
      <w:rFonts w:ascii="Times New Roman" w:eastAsia="SimSun" w:hAnsi="Times New Roman"/>
      <w:b/>
      <w:sz w:val="28"/>
      <w:szCs w:val="24"/>
    </w:rPr>
  </w:style>
  <w:style w:type="character" w:customStyle="1" w:styleId="s202">
    <w:name w:val="s202"/>
    <w:rsid w:val="0062559E"/>
  </w:style>
  <w:style w:type="character" w:styleId="afff2">
    <w:name w:val="Strong"/>
    <w:uiPriority w:val="22"/>
    <w:qFormat/>
    <w:rsid w:val="0062559E"/>
    <w:rPr>
      <w:b/>
      <w:bCs/>
    </w:rPr>
  </w:style>
  <w:style w:type="character" w:customStyle="1" w:styleId="af1">
    <w:name w:val="Заголовок Знак"/>
    <w:basedOn w:val="a0"/>
    <w:link w:val="af0"/>
    <w:uiPriority w:val="10"/>
    <w:rsid w:val="0062559E"/>
    <w:rPr>
      <w:rFonts w:ascii="Arial" w:hAnsi="Arial"/>
      <w:b/>
      <w:sz w:val="28"/>
    </w:rPr>
  </w:style>
  <w:style w:type="paragraph" w:styleId="affa">
    <w:name w:val="Normal (Web)"/>
    <w:basedOn w:val="a"/>
    <w:uiPriority w:val="99"/>
    <w:semiHidden/>
    <w:unhideWhenUsed/>
    <w:rsid w:val="0062559E"/>
    <w:rPr>
      <w:rFonts w:ascii="Times New Roman" w:hAnsi="Times New Roman"/>
      <w:sz w:val="24"/>
      <w:szCs w:val="24"/>
    </w:rPr>
  </w:style>
  <w:style w:type="character" w:styleId="afff3">
    <w:name w:val="FollowedHyperlink"/>
    <w:basedOn w:val="a0"/>
    <w:uiPriority w:val="99"/>
    <w:semiHidden/>
    <w:unhideWhenUsed/>
    <w:rsid w:val="0062559E"/>
    <w:rPr>
      <w:color w:val="800080" w:themeColor="followedHyperlink"/>
      <w:u w:val="single"/>
    </w:rPr>
  </w:style>
  <w:style w:type="character" w:styleId="afff4">
    <w:name w:val="Unresolved Mention"/>
    <w:basedOn w:val="a0"/>
    <w:uiPriority w:val="99"/>
    <w:semiHidden/>
    <w:unhideWhenUsed/>
    <w:rsid w:val="00BA200A"/>
    <w:rPr>
      <w:color w:val="605E5C"/>
      <w:shd w:val="clear" w:color="auto" w:fill="E1DFDD"/>
    </w:rPr>
  </w:style>
  <w:style w:type="character" w:customStyle="1" w:styleId="60">
    <w:name w:val="Заголовок 6 Знак"/>
    <w:basedOn w:val="a0"/>
    <w:link w:val="6"/>
    <w:uiPriority w:val="9"/>
    <w:semiHidden/>
    <w:rsid w:val="003F65DD"/>
    <w:rPr>
      <w:rFonts w:asciiTheme="minorHAnsi" w:eastAsiaTheme="majorEastAsia" w:hAnsiTheme="minorHAnsi" w:cstheme="majorBidi"/>
      <w:i/>
      <w:iCs/>
      <w:color w:val="595959" w:themeColor="text1" w:themeTint="A6"/>
      <w:lang w:val="en"/>
    </w:rPr>
  </w:style>
  <w:style w:type="character" w:customStyle="1" w:styleId="70">
    <w:name w:val="Заголовок 7 Знак"/>
    <w:basedOn w:val="a0"/>
    <w:link w:val="7"/>
    <w:uiPriority w:val="9"/>
    <w:semiHidden/>
    <w:rsid w:val="003F65DD"/>
    <w:rPr>
      <w:rFonts w:asciiTheme="minorHAnsi" w:eastAsiaTheme="majorEastAsia" w:hAnsiTheme="minorHAnsi" w:cstheme="majorBidi"/>
      <w:color w:val="595959" w:themeColor="text1" w:themeTint="A6"/>
      <w:lang w:val="en"/>
    </w:rPr>
  </w:style>
  <w:style w:type="character" w:customStyle="1" w:styleId="80">
    <w:name w:val="Заголовок 8 Знак"/>
    <w:basedOn w:val="a0"/>
    <w:link w:val="8"/>
    <w:uiPriority w:val="9"/>
    <w:semiHidden/>
    <w:rsid w:val="003F65DD"/>
    <w:rPr>
      <w:rFonts w:asciiTheme="minorHAnsi" w:eastAsiaTheme="majorEastAsia" w:hAnsiTheme="minorHAnsi" w:cstheme="majorBidi"/>
      <w:i/>
      <w:iCs/>
      <w:color w:val="272727" w:themeColor="text1" w:themeTint="D8"/>
      <w:lang w:val="en"/>
    </w:rPr>
  </w:style>
  <w:style w:type="character" w:customStyle="1" w:styleId="90">
    <w:name w:val="Заголовок 9 Знак"/>
    <w:basedOn w:val="a0"/>
    <w:link w:val="9"/>
    <w:uiPriority w:val="9"/>
    <w:semiHidden/>
    <w:rsid w:val="003F65DD"/>
    <w:rPr>
      <w:rFonts w:asciiTheme="minorHAnsi" w:eastAsiaTheme="majorEastAsia" w:hAnsiTheme="minorHAnsi" w:cstheme="majorBidi"/>
      <w:color w:val="272727" w:themeColor="text1" w:themeTint="D8"/>
      <w:lang w:val="en"/>
    </w:rPr>
  </w:style>
  <w:style w:type="paragraph" w:styleId="27">
    <w:name w:val="Quote"/>
    <w:basedOn w:val="a"/>
    <w:next w:val="a"/>
    <w:link w:val="28"/>
    <w:uiPriority w:val="29"/>
    <w:qFormat/>
    <w:rsid w:val="003F65DD"/>
    <w:pPr>
      <w:spacing w:before="160" w:after="160"/>
      <w:jc w:val="center"/>
    </w:pPr>
    <w:rPr>
      <w:i/>
      <w:iCs/>
      <w:color w:val="404040" w:themeColor="text1" w:themeTint="BF"/>
    </w:rPr>
  </w:style>
  <w:style w:type="character" w:customStyle="1" w:styleId="28">
    <w:name w:val="Цитата 2 Знак"/>
    <w:basedOn w:val="a0"/>
    <w:link w:val="27"/>
    <w:uiPriority w:val="29"/>
    <w:rsid w:val="003F65DD"/>
    <w:rPr>
      <w:rFonts w:ascii="Arial" w:hAnsi="Arial"/>
      <w:i/>
      <w:iCs/>
      <w:color w:val="404040" w:themeColor="text1" w:themeTint="BF"/>
      <w:lang w:val="en"/>
    </w:rPr>
  </w:style>
  <w:style w:type="character" w:styleId="afff5">
    <w:name w:val="Intense Emphasis"/>
    <w:basedOn w:val="a0"/>
    <w:uiPriority w:val="21"/>
    <w:qFormat/>
    <w:rsid w:val="003F65DD"/>
    <w:rPr>
      <w:i/>
      <w:iCs/>
      <w:color w:val="365F91" w:themeColor="accent1" w:themeShade="BF"/>
    </w:rPr>
  </w:style>
  <w:style w:type="paragraph" w:styleId="afff6">
    <w:name w:val="Intense Quote"/>
    <w:basedOn w:val="a"/>
    <w:next w:val="a"/>
    <w:link w:val="afff7"/>
    <w:uiPriority w:val="30"/>
    <w:qFormat/>
    <w:rsid w:val="003F65D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f7">
    <w:name w:val="Выделенная цитата Знак"/>
    <w:basedOn w:val="a0"/>
    <w:link w:val="afff6"/>
    <w:uiPriority w:val="30"/>
    <w:rsid w:val="003F65DD"/>
    <w:rPr>
      <w:rFonts w:ascii="Arial" w:hAnsi="Arial"/>
      <w:i/>
      <w:iCs/>
      <w:color w:val="365F91" w:themeColor="accent1" w:themeShade="BF"/>
      <w:lang w:val="en"/>
    </w:rPr>
  </w:style>
  <w:style w:type="character" w:styleId="afff8">
    <w:name w:val="Intense Reference"/>
    <w:basedOn w:val="a0"/>
    <w:uiPriority w:val="32"/>
    <w:qFormat/>
    <w:rsid w:val="003F65D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176">
      <w:bodyDiv w:val="1"/>
      <w:marLeft w:val="0"/>
      <w:marRight w:val="0"/>
      <w:marTop w:val="0"/>
      <w:marBottom w:val="0"/>
      <w:divBdr>
        <w:top w:val="none" w:sz="0" w:space="0" w:color="auto"/>
        <w:left w:val="none" w:sz="0" w:space="0" w:color="auto"/>
        <w:bottom w:val="none" w:sz="0" w:space="0" w:color="auto"/>
        <w:right w:val="none" w:sz="0" w:space="0" w:color="auto"/>
      </w:divBdr>
    </w:div>
    <w:div w:id="29428028">
      <w:bodyDiv w:val="1"/>
      <w:marLeft w:val="0"/>
      <w:marRight w:val="0"/>
      <w:marTop w:val="0"/>
      <w:marBottom w:val="0"/>
      <w:divBdr>
        <w:top w:val="none" w:sz="0" w:space="0" w:color="auto"/>
        <w:left w:val="none" w:sz="0" w:space="0" w:color="auto"/>
        <w:bottom w:val="none" w:sz="0" w:space="0" w:color="auto"/>
        <w:right w:val="none" w:sz="0" w:space="0" w:color="auto"/>
      </w:divBdr>
    </w:div>
    <w:div w:id="131364571">
      <w:bodyDiv w:val="1"/>
      <w:marLeft w:val="0"/>
      <w:marRight w:val="0"/>
      <w:marTop w:val="0"/>
      <w:marBottom w:val="0"/>
      <w:divBdr>
        <w:top w:val="none" w:sz="0" w:space="0" w:color="auto"/>
        <w:left w:val="none" w:sz="0" w:space="0" w:color="auto"/>
        <w:bottom w:val="none" w:sz="0" w:space="0" w:color="auto"/>
        <w:right w:val="none" w:sz="0" w:space="0" w:color="auto"/>
      </w:divBdr>
    </w:div>
    <w:div w:id="294454178">
      <w:bodyDiv w:val="1"/>
      <w:marLeft w:val="0"/>
      <w:marRight w:val="0"/>
      <w:marTop w:val="0"/>
      <w:marBottom w:val="0"/>
      <w:divBdr>
        <w:top w:val="none" w:sz="0" w:space="0" w:color="auto"/>
        <w:left w:val="none" w:sz="0" w:space="0" w:color="auto"/>
        <w:bottom w:val="none" w:sz="0" w:space="0" w:color="auto"/>
        <w:right w:val="none" w:sz="0" w:space="0" w:color="auto"/>
      </w:divBdr>
    </w:div>
    <w:div w:id="301083520">
      <w:bodyDiv w:val="1"/>
      <w:marLeft w:val="0"/>
      <w:marRight w:val="0"/>
      <w:marTop w:val="0"/>
      <w:marBottom w:val="0"/>
      <w:divBdr>
        <w:top w:val="none" w:sz="0" w:space="0" w:color="auto"/>
        <w:left w:val="none" w:sz="0" w:space="0" w:color="auto"/>
        <w:bottom w:val="none" w:sz="0" w:space="0" w:color="auto"/>
        <w:right w:val="none" w:sz="0" w:space="0" w:color="auto"/>
      </w:divBdr>
    </w:div>
    <w:div w:id="428620116">
      <w:bodyDiv w:val="1"/>
      <w:marLeft w:val="0"/>
      <w:marRight w:val="0"/>
      <w:marTop w:val="0"/>
      <w:marBottom w:val="0"/>
      <w:divBdr>
        <w:top w:val="none" w:sz="0" w:space="0" w:color="auto"/>
        <w:left w:val="none" w:sz="0" w:space="0" w:color="auto"/>
        <w:bottom w:val="none" w:sz="0" w:space="0" w:color="auto"/>
        <w:right w:val="none" w:sz="0" w:space="0" w:color="auto"/>
      </w:divBdr>
    </w:div>
    <w:div w:id="479419282">
      <w:bodyDiv w:val="1"/>
      <w:marLeft w:val="0"/>
      <w:marRight w:val="0"/>
      <w:marTop w:val="0"/>
      <w:marBottom w:val="0"/>
      <w:divBdr>
        <w:top w:val="none" w:sz="0" w:space="0" w:color="auto"/>
        <w:left w:val="none" w:sz="0" w:space="0" w:color="auto"/>
        <w:bottom w:val="none" w:sz="0" w:space="0" w:color="auto"/>
        <w:right w:val="none" w:sz="0" w:space="0" w:color="auto"/>
      </w:divBdr>
    </w:div>
    <w:div w:id="609316468">
      <w:bodyDiv w:val="1"/>
      <w:marLeft w:val="0"/>
      <w:marRight w:val="0"/>
      <w:marTop w:val="0"/>
      <w:marBottom w:val="0"/>
      <w:divBdr>
        <w:top w:val="none" w:sz="0" w:space="0" w:color="auto"/>
        <w:left w:val="none" w:sz="0" w:space="0" w:color="auto"/>
        <w:bottom w:val="none" w:sz="0" w:space="0" w:color="auto"/>
        <w:right w:val="none" w:sz="0" w:space="0" w:color="auto"/>
      </w:divBdr>
    </w:div>
    <w:div w:id="690763247">
      <w:bodyDiv w:val="1"/>
      <w:marLeft w:val="0"/>
      <w:marRight w:val="0"/>
      <w:marTop w:val="0"/>
      <w:marBottom w:val="0"/>
      <w:divBdr>
        <w:top w:val="none" w:sz="0" w:space="0" w:color="auto"/>
        <w:left w:val="none" w:sz="0" w:space="0" w:color="auto"/>
        <w:bottom w:val="none" w:sz="0" w:space="0" w:color="auto"/>
        <w:right w:val="none" w:sz="0" w:space="0" w:color="auto"/>
      </w:divBdr>
    </w:div>
    <w:div w:id="751660625">
      <w:bodyDiv w:val="1"/>
      <w:marLeft w:val="0"/>
      <w:marRight w:val="0"/>
      <w:marTop w:val="0"/>
      <w:marBottom w:val="0"/>
      <w:divBdr>
        <w:top w:val="none" w:sz="0" w:space="0" w:color="auto"/>
        <w:left w:val="none" w:sz="0" w:space="0" w:color="auto"/>
        <w:bottom w:val="none" w:sz="0" w:space="0" w:color="auto"/>
        <w:right w:val="none" w:sz="0" w:space="0" w:color="auto"/>
      </w:divBdr>
    </w:div>
    <w:div w:id="817651071">
      <w:bodyDiv w:val="1"/>
      <w:marLeft w:val="0"/>
      <w:marRight w:val="0"/>
      <w:marTop w:val="0"/>
      <w:marBottom w:val="0"/>
      <w:divBdr>
        <w:top w:val="none" w:sz="0" w:space="0" w:color="auto"/>
        <w:left w:val="none" w:sz="0" w:space="0" w:color="auto"/>
        <w:bottom w:val="none" w:sz="0" w:space="0" w:color="auto"/>
        <w:right w:val="none" w:sz="0" w:space="0" w:color="auto"/>
      </w:divBdr>
    </w:div>
    <w:div w:id="880485297">
      <w:bodyDiv w:val="1"/>
      <w:marLeft w:val="0"/>
      <w:marRight w:val="0"/>
      <w:marTop w:val="0"/>
      <w:marBottom w:val="0"/>
      <w:divBdr>
        <w:top w:val="none" w:sz="0" w:space="0" w:color="auto"/>
        <w:left w:val="none" w:sz="0" w:space="0" w:color="auto"/>
        <w:bottom w:val="none" w:sz="0" w:space="0" w:color="auto"/>
        <w:right w:val="none" w:sz="0" w:space="0" w:color="auto"/>
      </w:divBdr>
    </w:div>
    <w:div w:id="964850236">
      <w:bodyDiv w:val="1"/>
      <w:marLeft w:val="0"/>
      <w:marRight w:val="0"/>
      <w:marTop w:val="0"/>
      <w:marBottom w:val="0"/>
      <w:divBdr>
        <w:top w:val="none" w:sz="0" w:space="0" w:color="auto"/>
        <w:left w:val="none" w:sz="0" w:space="0" w:color="auto"/>
        <w:bottom w:val="none" w:sz="0" w:space="0" w:color="auto"/>
        <w:right w:val="none" w:sz="0" w:space="0" w:color="auto"/>
      </w:divBdr>
    </w:div>
    <w:div w:id="1040741984">
      <w:bodyDiv w:val="1"/>
      <w:marLeft w:val="0"/>
      <w:marRight w:val="0"/>
      <w:marTop w:val="0"/>
      <w:marBottom w:val="0"/>
      <w:divBdr>
        <w:top w:val="none" w:sz="0" w:space="0" w:color="auto"/>
        <w:left w:val="none" w:sz="0" w:space="0" w:color="auto"/>
        <w:bottom w:val="none" w:sz="0" w:space="0" w:color="auto"/>
        <w:right w:val="none" w:sz="0" w:space="0" w:color="auto"/>
      </w:divBdr>
    </w:div>
    <w:div w:id="1091584122">
      <w:bodyDiv w:val="1"/>
      <w:marLeft w:val="0"/>
      <w:marRight w:val="0"/>
      <w:marTop w:val="0"/>
      <w:marBottom w:val="0"/>
      <w:divBdr>
        <w:top w:val="none" w:sz="0" w:space="0" w:color="auto"/>
        <w:left w:val="none" w:sz="0" w:space="0" w:color="auto"/>
        <w:bottom w:val="none" w:sz="0" w:space="0" w:color="auto"/>
        <w:right w:val="none" w:sz="0" w:space="0" w:color="auto"/>
      </w:divBdr>
    </w:div>
    <w:div w:id="1310667512">
      <w:bodyDiv w:val="1"/>
      <w:marLeft w:val="0"/>
      <w:marRight w:val="0"/>
      <w:marTop w:val="0"/>
      <w:marBottom w:val="0"/>
      <w:divBdr>
        <w:top w:val="none" w:sz="0" w:space="0" w:color="auto"/>
        <w:left w:val="none" w:sz="0" w:space="0" w:color="auto"/>
        <w:bottom w:val="none" w:sz="0" w:space="0" w:color="auto"/>
        <w:right w:val="none" w:sz="0" w:space="0" w:color="auto"/>
      </w:divBdr>
    </w:div>
    <w:div w:id="1535386855">
      <w:bodyDiv w:val="1"/>
      <w:marLeft w:val="0"/>
      <w:marRight w:val="0"/>
      <w:marTop w:val="0"/>
      <w:marBottom w:val="0"/>
      <w:divBdr>
        <w:top w:val="none" w:sz="0" w:space="0" w:color="auto"/>
        <w:left w:val="none" w:sz="0" w:space="0" w:color="auto"/>
        <w:bottom w:val="none" w:sz="0" w:space="0" w:color="auto"/>
        <w:right w:val="none" w:sz="0" w:space="0" w:color="auto"/>
      </w:divBdr>
    </w:div>
    <w:div w:id="1729576174">
      <w:bodyDiv w:val="1"/>
      <w:marLeft w:val="0"/>
      <w:marRight w:val="0"/>
      <w:marTop w:val="0"/>
      <w:marBottom w:val="0"/>
      <w:divBdr>
        <w:top w:val="none" w:sz="0" w:space="0" w:color="auto"/>
        <w:left w:val="none" w:sz="0" w:space="0" w:color="auto"/>
        <w:bottom w:val="none" w:sz="0" w:space="0" w:color="auto"/>
        <w:right w:val="none" w:sz="0" w:space="0" w:color="auto"/>
      </w:divBdr>
    </w:div>
    <w:div w:id="1730565906">
      <w:bodyDiv w:val="1"/>
      <w:marLeft w:val="0"/>
      <w:marRight w:val="0"/>
      <w:marTop w:val="0"/>
      <w:marBottom w:val="0"/>
      <w:divBdr>
        <w:top w:val="none" w:sz="0" w:space="0" w:color="auto"/>
        <w:left w:val="none" w:sz="0" w:space="0" w:color="auto"/>
        <w:bottom w:val="none" w:sz="0" w:space="0" w:color="auto"/>
        <w:right w:val="none" w:sz="0" w:space="0" w:color="auto"/>
      </w:divBdr>
    </w:div>
    <w:div w:id="1919634002">
      <w:bodyDiv w:val="1"/>
      <w:marLeft w:val="0"/>
      <w:marRight w:val="0"/>
      <w:marTop w:val="0"/>
      <w:marBottom w:val="0"/>
      <w:divBdr>
        <w:top w:val="none" w:sz="0" w:space="0" w:color="auto"/>
        <w:left w:val="none" w:sz="0" w:space="0" w:color="auto"/>
        <w:bottom w:val="none" w:sz="0" w:space="0" w:color="auto"/>
        <w:right w:val="none" w:sz="0" w:space="0" w:color="auto"/>
      </w:divBdr>
    </w:div>
    <w:div w:id="209315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dilet.zan.kz/rus/docs/Z030000461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DAC78-62BB-4676-AA59-F8C11378A9F5}">
  <ds:schemaRefs>
    <ds:schemaRef ds:uri="http://schemas.openxmlformats.org/officeDocument/2006/bibliography"/>
  </ds:schemaRefs>
</ds:datastoreItem>
</file>

<file path=customXml/itemProps2.xml><?xml version="1.0" encoding="utf-8"?>
<ds:datastoreItem xmlns:ds="http://schemas.openxmlformats.org/officeDocument/2006/customXml" ds:itemID="{EADDEF1E-3439-4B0B-B17C-8B7C197CADED}">
  <ds:schemaRefs>
    <ds:schemaRef ds:uri="http://schemas.openxmlformats.org/officeDocument/2006/bibliography"/>
  </ds:schemaRefs>
</ds:datastoreItem>
</file>

<file path=customXml/itemProps3.xml><?xml version="1.0" encoding="utf-8"?>
<ds:datastoreItem xmlns:ds="http://schemas.openxmlformats.org/officeDocument/2006/customXml" ds:itemID="{BE6340D5-DE5D-44B7-A350-5010DB6758E3}">
  <ds:schemaRefs>
    <ds:schemaRef ds:uri="http://schemas.openxmlformats.org/officeDocument/2006/bibliography"/>
  </ds:schemaRefs>
</ds:datastoreItem>
</file>

<file path=customXml/itemProps4.xml><?xml version="1.0" encoding="utf-8"?>
<ds:datastoreItem xmlns:ds="http://schemas.openxmlformats.org/officeDocument/2006/customXml" ds:itemID="{81C88A9E-A67E-4096-9E79-D81A98D9A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1282</Words>
  <Characters>6767</Characters>
  <Application>Microsoft Office Word</Application>
  <DocSecurity>0</DocSecurity>
  <Lines>56</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АО "КАЗАХСТАНСКАЯ ФОНДОВАЯ БИРЖА"</vt:lpstr>
      <vt:lpstr>АО "КАЗАХСТАНСКАЯ ФОНДОВАЯ БИРЖА"</vt:lpstr>
    </vt:vector>
  </TitlesOfParts>
  <Company>KASE</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"КАЗАХСТАНСКАЯ ФОНДОВАЯ БИРЖА"</dc:title>
  <dc:creator>Азамат</dc:creator>
  <cp:lastModifiedBy>Жақман Ұлпан Қайратбекқызы</cp:lastModifiedBy>
  <cp:revision>2</cp:revision>
  <cp:lastPrinted>2025-12-25T09:42:00Z</cp:lastPrinted>
  <dcterms:created xsi:type="dcterms:W3CDTF">2026-02-02T11:38:00Z</dcterms:created>
  <dcterms:modified xsi:type="dcterms:W3CDTF">2026-02-02T11:38:00Z</dcterms:modified>
</cp:coreProperties>
</file>