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1760" w14:textId="77777777" w:rsidR="004C75CB" w:rsidRPr="005C6A82" w:rsidRDefault="004C75CB" w:rsidP="004C75CB">
      <w:pPr>
        <w:spacing w:after="120"/>
        <w:ind w:left="10490"/>
        <w:outlineLvl w:val="1"/>
        <w:rPr>
          <w:rFonts w:cs="Arial"/>
          <w:b/>
          <w:lang w:val="en-US"/>
        </w:rPr>
      </w:pPr>
      <w:bookmarkStart w:id="0" w:name="_Toc392598486"/>
      <w:bookmarkStart w:id="1" w:name="_Toc392598490"/>
      <w:bookmarkStart w:id="2" w:name="_Hlk184887545"/>
      <w:bookmarkStart w:id="3" w:name="_Hlk214616509"/>
      <w:r w:rsidRPr="005C6A82">
        <w:rPr>
          <w:rFonts w:cs="Arial"/>
          <w:b/>
          <w:lang w:val="en-US"/>
        </w:rPr>
        <w:t>Appendix 3</w:t>
      </w:r>
    </w:p>
    <w:p w14:paraId="07A98609" w14:textId="77777777" w:rsidR="004C75CB" w:rsidRPr="005C6A82" w:rsidRDefault="004C75CB" w:rsidP="004C75CB">
      <w:pPr>
        <w:spacing w:after="120"/>
        <w:ind w:left="10490"/>
        <w:rPr>
          <w:lang w:val="en-US" w:eastAsia="ru-RU"/>
        </w:rPr>
      </w:pPr>
      <w:r w:rsidRPr="005C6A82">
        <w:rPr>
          <w:lang w:val="en-US" w:eastAsia="ru-RU"/>
        </w:rPr>
        <w:t>to the Regulation on Clearing Participants</w:t>
      </w:r>
    </w:p>
    <w:p w14:paraId="0D87B7AD" w14:textId="77777777" w:rsidR="004C75CB" w:rsidRPr="005C6A82" w:rsidRDefault="004C75CB" w:rsidP="004C75CB">
      <w:pPr>
        <w:spacing w:after="120"/>
        <w:ind w:left="6480"/>
        <w:rPr>
          <w:lang w:val="en-US" w:eastAsia="ru-RU"/>
        </w:rPr>
      </w:pPr>
    </w:p>
    <w:p w14:paraId="2A9E285D" w14:textId="7C493D81" w:rsidR="004C75CB" w:rsidRPr="005C6A82" w:rsidRDefault="00346CB1" w:rsidP="004C75CB">
      <w:pPr>
        <w:spacing w:after="120"/>
        <w:jc w:val="center"/>
        <w:outlineLvl w:val="2"/>
        <w:rPr>
          <w:rFonts w:ascii="Times New Roman" w:hAnsi="Times New Roman"/>
          <w:b/>
          <w:bCs/>
          <w:caps/>
          <w:color w:val="800000"/>
          <w:spacing w:val="60"/>
          <w:sz w:val="28"/>
          <w:lang w:val="en-US" w:eastAsia="ru-RU"/>
        </w:rPr>
      </w:pPr>
      <w:r w:rsidRPr="005C6A82">
        <w:rPr>
          <w:rFonts w:ascii="Times New Roman" w:hAnsi="Times New Roman"/>
          <w:b/>
          <w:bCs/>
          <w:caps/>
          <w:color w:val="800000"/>
          <w:spacing w:val="60"/>
          <w:sz w:val="28"/>
          <w:lang w:val="en-US" w:eastAsia="ru-RU"/>
        </w:rPr>
        <w:t>LIST</w:t>
      </w:r>
    </w:p>
    <w:p w14:paraId="107F3A53" w14:textId="7C8B0DF3" w:rsidR="004C75CB" w:rsidRPr="005C6A82" w:rsidRDefault="00346CB1" w:rsidP="004C75CB">
      <w:pPr>
        <w:spacing w:after="120"/>
        <w:jc w:val="center"/>
        <w:rPr>
          <w:rFonts w:ascii="Times New Roman" w:hAnsi="Times New Roman"/>
          <w:b/>
          <w:color w:val="800000"/>
          <w:sz w:val="24"/>
          <w:lang w:val="en-US"/>
        </w:rPr>
      </w:pPr>
      <w:r w:rsidRPr="005C6A82">
        <w:rPr>
          <w:rFonts w:ascii="Times New Roman" w:hAnsi="Times New Roman"/>
          <w:b/>
          <w:color w:val="800000"/>
          <w:sz w:val="24"/>
          <w:lang w:val="en-US"/>
        </w:rPr>
        <w:t xml:space="preserve">of </w:t>
      </w:r>
      <w:r w:rsidR="004C75CB" w:rsidRPr="005C6A82">
        <w:rPr>
          <w:rFonts w:ascii="Times New Roman" w:hAnsi="Times New Roman"/>
          <w:b/>
          <w:color w:val="800000"/>
          <w:sz w:val="24"/>
          <w:lang w:val="en-US"/>
        </w:rPr>
        <w:t>documents to be provided by the candidate</w:t>
      </w:r>
    </w:p>
    <w:p w14:paraId="7BED4104" w14:textId="44A52ACA" w:rsidR="004C75CB" w:rsidRPr="005C6A82" w:rsidRDefault="004C75CB" w:rsidP="004C75CB">
      <w:pPr>
        <w:spacing w:after="120"/>
        <w:jc w:val="center"/>
        <w:rPr>
          <w:rFonts w:cs="Arial"/>
          <w:lang w:val="en-US"/>
        </w:rPr>
      </w:pPr>
      <w:r w:rsidRPr="005C6A82">
        <w:rPr>
          <w:rFonts w:ascii="Times New Roman" w:hAnsi="Times New Roman"/>
          <w:b/>
          <w:color w:val="800000"/>
          <w:sz w:val="24"/>
          <w:lang w:val="en-US"/>
        </w:rPr>
        <w:t xml:space="preserve">to obtain the status of a clearing participant of </w:t>
      </w:r>
      <w:r w:rsidR="007C61F3" w:rsidRPr="005C6A82">
        <w:rPr>
          <w:rFonts w:ascii="Times New Roman" w:hAnsi="Times New Roman"/>
          <w:b/>
          <w:color w:val="800000"/>
          <w:sz w:val="24"/>
          <w:lang w:val="en-US"/>
        </w:rPr>
        <w:t>KASE Clearing Centre JSC</w:t>
      </w:r>
      <w:r w:rsidRPr="005C6A82">
        <w:rPr>
          <w:rFonts w:ascii="Times New Roman" w:hAnsi="Times New Roman"/>
          <w:b/>
          <w:color w:val="800000"/>
          <w:sz w:val="24"/>
          <w:lang w:val="en-US"/>
        </w:rPr>
        <w:br/>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95"/>
        <w:gridCol w:w="5909"/>
        <w:gridCol w:w="5263"/>
        <w:gridCol w:w="2595"/>
      </w:tblGrid>
      <w:tr w:rsidR="004C75CB" w:rsidRPr="005C6A82" w14:paraId="2317313E" w14:textId="77777777" w:rsidTr="00E75EEE">
        <w:trPr>
          <w:trHeight w:val="289"/>
        </w:trPr>
        <w:tc>
          <w:tcPr>
            <w:tcW w:w="273" w:type="pct"/>
            <w:tcBorders>
              <w:top w:val="single" w:sz="4" w:space="0" w:color="auto"/>
              <w:left w:val="single" w:sz="4" w:space="0" w:color="auto"/>
              <w:bottom w:val="single" w:sz="4" w:space="0" w:color="auto"/>
              <w:right w:val="single" w:sz="4" w:space="0" w:color="auto"/>
            </w:tcBorders>
            <w:shd w:val="clear" w:color="auto" w:fill="D9D9D9"/>
            <w:vAlign w:val="center"/>
          </w:tcPr>
          <w:p w14:paraId="57E41F80" w14:textId="77777777" w:rsidR="004C75CB" w:rsidRPr="005C6A82" w:rsidRDefault="004C75CB" w:rsidP="00E75EEE">
            <w:pPr>
              <w:spacing w:before="60" w:after="60"/>
              <w:jc w:val="center"/>
              <w:rPr>
                <w:rFonts w:ascii="Arial Narrow" w:hAnsi="Arial Narrow" w:cs="Arial"/>
                <w:b/>
                <w:color w:val="000000"/>
                <w:lang w:val="en-US"/>
              </w:rPr>
            </w:pPr>
            <w:r w:rsidRPr="005C6A82">
              <w:rPr>
                <w:rFonts w:ascii="Arial Narrow" w:hAnsi="Arial Narrow" w:cs="Arial"/>
                <w:b/>
                <w:color w:val="000000"/>
                <w:lang w:val="en-US"/>
              </w:rPr>
              <w:t>Item No.</w:t>
            </w:r>
            <w:r w:rsidRPr="005C6A82">
              <w:rPr>
                <w:rFonts w:ascii="Arial Narrow" w:hAnsi="Arial Narrow" w:cs="Arial"/>
                <w:b/>
                <w:color w:val="000000"/>
                <w:lang w:val="en-US"/>
              </w:rPr>
              <w:br/>
            </w:r>
          </w:p>
        </w:tc>
        <w:tc>
          <w:tcPr>
            <w:tcW w:w="2029" w:type="pct"/>
            <w:tcBorders>
              <w:top w:val="single" w:sz="4" w:space="0" w:color="auto"/>
              <w:left w:val="single" w:sz="4" w:space="0" w:color="auto"/>
              <w:bottom w:val="single" w:sz="4" w:space="0" w:color="auto"/>
              <w:right w:val="single" w:sz="4" w:space="0" w:color="auto"/>
            </w:tcBorders>
            <w:shd w:val="clear" w:color="auto" w:fill="D9D9D9"/>
            <w:vAlign w:val="center"/>
          </w:tcPr>
          <w:p w14:paraId="659964D0" w14:textId="77777777" w:rsidR="004C75CB" w:rsidRPr="005C6A82" w:rsidRDefault="004C75CB" w:rsidP="00E75EEE">
            <w:pPr>
              <w:spacing w:before="60" w:after="60"/>
              <w:jc w:val="center"/>
              <w:rPr>
                <w:rFonts w:ascii="Arial Narrow" w:hAnsi="Arial Narrow" w:cs="Arial"/>
                <w:b/>
                <w:color w:val="000000"/>
                <w:lang w:val="en-US"/>
              </w:rPr>
            </w:pPr>
            <w:r w:rsidRPr="005C6A82">
              <w:rPr>
                <w:rFonts w:ascii="Arial Narrow" w:hAnsi="Arial Narrow" w:cs="Arial"/>
                <w:b/>
                <w:color w:val="000000"/>
                <w:lang w:val="en-US"/>
              </w:rPr>
              <w:t>Document title</w:t>
            </w:r>
          </w:p>
        </w:tc>
        <w:tc>
          <w:tcPr>
            <w:tcW w:w="1807" w:type="pct"/>
            <w:tcBorders>
              <w:top w:val="single" w:sz="4" w:space="0" w:color="auto"/>
              <w:left w:val="single" w:sz="4" w:space="0" w:color="auto"/>
              <w:bottom w:val="single" w:sz="4" w:space="0" w:color="auto"/>
              <w:right w:val="single" w:sz="4" w:space="0" w:color="auto"/>
            </w:tcBorders>
            <w:shd w:val="clear" w:color="auto" w:fill="D9D9D9"/>
            <w:vAlign w:val="center"/>
          </w:tcPr>
          <w:p w14:paraId="48BD6E4E" w14:textId="77777777" w:rsidR="004C75CB" w:rsidRPr="005C6A82" w:rsidRDefault="004C75CB" w:rsidP="00E75EEE">
            <w:pPr>
              <w:spacing w:before="60" w:after="60"/>
              <w:jc w:val="center"/>
              <w:rPr>
                <w:rFonts w:ascii="Arial Narrow" w:hAnsi="Arial Narrow" w:cs="Arial"/>
                <w:b/>
                <w:color w:val="000000"/>
                <w:lang w:val="en-US"/>
              </w:rPr>
            </w:pPr>
            <w:r w:rsidRPr="005C6A82">
              <w:rPr>
                <w:rFonts w:ascii="Arial Narrow" w:hAnsi="Arial Narrow" w:cs="Arial"/>
                <w:b/>
                <w:color w:val="000000"/>
                <w:lang w:val="en-US"/>
              </w:rPr>
              <w:t>Requirements for documents to be provided</w:t>
            </w:r>
          </w:p>
        </w:tc>
        <w:tc>
          <w:tcPr>
            <w:tcW w:w="891" w:type="pct"/>
            <w:tcBorders>
              <w:top w:val="single" w:sz="4" w:space="0" w:color="auto"/>
              <w:left w:val="single" w:sz="4" w:space="0" w:color="auto"/>
              <w:bottom w:val="single" w:sz="4" w:space="0" w:color="auto"/>
              <w:right w:val="single" w:sz="4" w:space="0" w:color="auto"/>
            </w:tcBorders>
            <w:shd w:val="clear" w:color="auto" w:fill="D9D9D9"/>
          </w:tcPr>
          <w:p w14:paraId="263D9203" w14:textId="77777777" w:rsidR="004C75CB" w:rsidRPr="005C6A82" w:rsidRDefault="004C75CB" w:rsidP="00E75EEE">
            <w:pPr>
              <w:spacing w:before="60" w:after="60"/>
              <w:jc w:val="center"/>
              <w:rPr>
                <w:rFonts w:ascii="Arial Narrow" w:hAnsi="Arial Narrow" w:cs="Arial"/>
                <w:b/>
                <w:color w:val="000000"/>
                <w:lang w:val="en-US"/>
              </w:rPr>
            </w:pPr>
            <w:r w:rsidRPr="005C6A82">
              <w:rPr>
                <w:rFonts w:ascii="Arial Narrow" w:hAnsi="Arial Narrow" w:cs="Arial"/>
                <w:b/>
                <w:color w:val="000000"/>
                <w:lang w:val="en-US"/>
              </w:rPr>
              <w:t>Notes</w:t>
            </w:r>
          </w:p>
        </w:tc>
      </w:tr>
      <w:tr w:rsidR="004C75CB" w:rsidRPr="005C6A82" w14:paraId="40A7A146" w14:textId="77777777" w:rsidTr="00E75EEE">
        <w:trPr>
          <w:trHeight w:val="229"/>
        </w:trPr>
        <w:tc>
          <w:tcPr>
            <w:tcW w:w="273" w:type="pct"/>
            <w:tcBorders>
              <w:top w:val="single" w:sz="4" w:space="0" w:color="auto"/>
              <w:left w:val="single" w:sz="4" w:space="0" w:color="auto"/>
              <w:bottom w:val="single" w:sz="4" w:space="0" w:color="auto"/>
              <w:right w:val="single" w:sz="4" w:space="0" w:color="auto"/>
            </w:tcBorders>
            <w:shd w:val="clear" w:color="auto" w:fill="F2F2F2"/>
            <w:vAlign w:val="center"/>
          </w:tcPr>
          <w:p w14:paraId="4BC8DB2F" w14:textId="77777777" w:rsidR="004C75CB" w:rsidRPr="005C6A82" w:rsidRDefault="004C75CB" w:rsidP="00E75EEE">
            <w:pPr>
              <w:jc w:val="center"/>
              <w:rPr>
                <w:rFonts w:ascii="Arial Narrow" w:hAnsi="Arial Narrow" w:cs="Arial"/>
                <w:b/>
                <w:color w:val="000000"/>
                <w:lang w:val="en-US"/>
              </w:rPr>
            </w:pPr>
            <w:r w:rsidRPr="005C6A82">
              <w:rPr>
                <w:rFonts w:ascii="Arial Narrow" w:hAnsi="Arial Narrow" w:cs="Arial"/>
                <w:b/>
                <w:color w:val="000000"/>
                <w:lang w:val="en-US"/>
              </w:rPr>
              <w:t>A</w:t>
            </w:r>
          </w:p>
        </w:tc>
        <w:tc>
          <w:tcPr>
            <w:tcW w:w="2029" w:type="pct"/>
            <w:tcBorders>
              <w:top w:val="single" w:sz="4" w:space="0" w:color="auto"/>
              <w:left w:val="single" w:sz="4" w:space="0" w:color="auto"/>
              <w:bottom w:val="single" w:sz="4" w:space="0" w:color="auto"/>
              <w:right w:val="single" w:sz="4" w:space="0" w:color="auto"/>
            </w:tcBorders>
            <w:shd w:val="clear" w:color="auto" w:fill="F2F2F2"/>
            <w:vAlign w:val="center"/>
          </w:tcPr>
          <w:p w14:paraId="738D74BC" w14:textId="77777777" w:rsidR="004C75CB" w:rsidRPr="005C6A82" w:rsidRDefault="004C75CB" w:rsidP="00E75EEE">
            <w:pPr>
              <w:jc w:val="center"/>
              <w:rPr>
                <w:rFonts w:ascii="Arial Narrow" w:hAnsi="Arial Narrow" w:cs="Arial"/>
                <w:b/>
                <w:color w:val="000000"/>
                <w:lang w:val="en-US"/>
              </w:rPr>
            </w:pPr>
            <w:r w:rsidRPr="005C6A82">
              <w:rPr>
                <w:rFonts w:ascii="Arial Narrow" w:hAnsi="Arial Narrow" w:cs="Arial"/>
                <w:b/>
                <w:color w:val="000000"/>
                <w:lang w:val="en-US"/>
              </w:rPr>
              <w:t>1</w:t>
            </w:r>
          </w:p>
        </w:tc>
        <w:tc>
          <w:tcPr>
            <w:tcW w:w="1807" w:type="pct"/>
            <w:tcBorders>
              <w:top w:val="single" w:sz="4" w:space="0" w:color="auto"/>
              <w:left w:val="single" w:sz="4" w:space="0" w:color="auto"/>
              <w:bottom w:val="single" w:sz="4" w:space="0" w:color="auto"/>
              <w:right w:val="single" w:sz="4" w:space="0" w:color="auto"/>
            </w:tcBorders>
            <w:shd w:val="clear" w:color="auto" w:fill="F2F2F2"/>
          </w:tcPr>
          <w:p w14:paraId="14C44843" w14:textId="77777777" w:rsidR="004C75CB" w:rsidRPr="005C6A82" w:rsidRDefault="004C75CB" w:rsidP="00E75EEE">
            <w:pPr>
              <w:jc w:val="center"/>
              <w:rPr>
                <w:rFonts w:ascii="Arial Narrow" w:hAnsi="Arial Narrow" w:cs="Arial"/>
                <w:b/>
                <w:color w:val="000000"/>
                <w:lang w:val="en-US"/>
              </w:rPr>
            </w:pPr>
            <w:r w:rsidRPr="005C6A82">
              <w:rPr>
                <w:rFonts w:ascii="Arial Narrow" w:hAnsi="Arial Narrow" w:cs="Arial"/>
                <w:b/>
                <w:color w:val="000000"/>
                <w:lang w:val="en-US"/>
              </w:rPr>
              <w:t>2</w:t>
            </w:r>
          </w:p>
        </w:tc>
        <w:tc>
          <w:tcPr>
            <w:tcW w:w="891" w:type="pct"/>
            <w:tcBorders>
              <w:top w:val="single" w:sz="4" w:space="0" w:color="auto"/>
              <w:left w:val="single" w:sz="4" w:space="0" w:color="auto"/>
              <w:bottom w:val="single" w:sz="4" w:space="0" w:color="auto"/>
              <w:right w:val="single" w:sz="4" w:space="0" w:color="auto"/>
            </w:tcBorders>
            <w:shd w:val="clear" w:color="auto" w:fill="F2F2F2"/>
          </w:tcPr>
          <w:p w14:paraId="4914DE79" w14:textId="77777777" w:rsidR="004C75CB" w:rsidRPr="005C6A82" w:rsidRDefault="004C75CB" w:rsidP="00E75EEE">
            <w:pPr>
              <w:jc w:val="center"/>
              <w:rPr>
                <w:rFonts w:ascii="Arial Narrow" w:hAnsi="Arial Narrow" w:cs="Arial"/>
                <w:b/>
                <w:color w:val="000000"/>
                <w:lang w:val="en-US"/>
              </w:rPr>
            </w:pPr>
            <w:r w:rsidRPr="005C6A82">
              <w:rPr>
                <w:rFonts w:ascii="Arial Narrow" w:hAnsi="Arial Narrow" w:cs="Arial"/>
                <w:b/>
                <w:color w:val="000000"/>
                <w:lang w:val="en-US"/>
              </w:rPr>
              <w:t>3</w:t>
            </w:r>
          </w:p>
        </w:tc>
      </w:tr>
      <w:tr w:rsidR="004C75CB" w:rsidRPr="005C6A82" w14:paraId="79C78E4C" w14:textId="77777777" w:rsidTr="00E75EEE">
        <w:tc>
          <w:tcPr>
            <w:tcW w:w="273" w:type="pct"/>
            <w:tcBorders>
              <w:top w:val="single" w:sz="4" w:space="0" w:color="auto"/>
              <w:left w:val="single" w:sz="4" w:space="0" w:color="auto"/>
              <w:bottom w:val="single" w:sz="4" w:space="0" w:color="auto"/>
              <w:right w:val="single" w:sz="4" w:space="0" w:color="auto"/>
            </w:tcBorders>
          </w:tcPr>
          <w:p w14:paraId="79E2C1AF" w14:textId="77777777" w:rsidR="004C75CB" w:rsidRPr="005C6A82" w:rsidRDefault="004C75CB" w:rsidP="00E75EEE">
            <w:pPr>
              <w:spacing w:before="60" w:after="60"/>
              <w:jc w:val="center"/>
              <w:rPr>
                <w:rFonts w:cs="Arial"/>
                <w:lang w:val="en-US"/>
              </w:rPr>
            </w:pPr>
            <w:r w:rsidRPr="005C6A82">
              <w:rPr>
                <w:rFonts w:cs="Arial"/>
                <w:lang w:val="en-US"/>
              </w:rPr>
              <w:t>1</w:t>
            </w:r>
          </w:p>
        </w:tc>
        <w:tc>
          <w:tcPr>
            <w:tcW w:w="2029" w:type="pct"/>
            <w:tcBorders>
              <w:top w:val="single" w:sz="4" w:space="0" w:color="auto"/>
              <w:left w:val="single" w:sz="4" w:space="0" w:color="auto"/>
              <w:bottom w:val="single" w:sz="4" w:space="0" w:color="auto"/>
              <w:right w:val="single" w:sz="4" w:space="0" w:color="auto"/>
            </w:tcBorders>
          </w:tcPr>
          <w:p w14:paraId="0B2D4CD1" w14:textId="77777777" w:rsidR="004C75CB" w:rsidRPr="005C6A82" w:rsidRDefault="004C75CB" w:rsidP="00E75EEE">
            <w:pPr>
              <w:spacing w:before="60" w:after="60"/>
              <w:rPr>
                <w:lang w:val="en-US"/>
              </w:rPr>
            </w:pPr>
            <w:r w:rsidRPr="005C6A82">
              <w:rPr>
                <w:lang w:val="en-US"/>
              </w:rPr>
              <w:t>Questionnaire on issues of organizing counteraction to legalization (laundering) of proceeds from crime and the financing of terrorism with the attachment of documents specified in the questionnaire</w:t>
            </w:r>
          </w:p>
        </w:tc>
        <w:tc>
          <w:tcPr>
            <w:tcW w:w="1807" w:type="pct"/>
            <w:tcBorders>
              <w:top w:val="single" w:sz="4" w:space="0" w:color="auto"/>
              <w:left w:val="single" w:sz="4" w:space="0" w:color="auto"/>
              <w:bottom w:val="single" w:sz="4" w:space="0" w:color="auto"/>
              <w:right w:val="single" w:sz="4" w:space="0" w:color="auto"/>
            </w:tcBorders>
          </w:tcPr>
          <w:p w14:paraId="63E89350" w14:textId="18BCE86C" w:rsidR="004C75CB" w:rsidRPr="005C6A82" w:rsidRDefault="004C75CB" w:rsidP="00E75EEE">
            <w:pPr>
              <w:spacing w:before="60" w:after="60"/>
              <w:rPr>
                <w:lang w:val="en-US"/>
              </w:rPr>
            </w:pPr>
            <w:r w:rsidRPr="005C6A82">
              <w:rPr>
                <w:lang w:val="en-US"/>
              </w:rPr>
              <w:t xml:space="preserve">Documents confirming the accuracy of the information provided in the application form must be provided in the form of originals or notarized </w:t>
            </w:r>
            <w:r w:rsidR="003D2312" w:rsidRPr="005C6A82">
              <w:rPr>
                <w:lang w:val="en-US"/>
              </w:rPr>
              <w:t>(</w:t>
            </w:r>
            <w:r w:rsidRPr="005C6A82">
              <w:rPr>
                <w:lang w:val="en-US"/>
              </w:rPr>
              <w:t>apostilled*) copies.</w:t>
            </w:r>
          </w:p>
        </w:tc>
        <w:tc>
          <w:tcPr>
            <w:tcW w:w="891" w:type="pct"/>
            <w:tcBorders>
              <w:top w:val="single" w:sz="4" w:space="0" w:color="auto"/>
              <w:left w:val="single" w:sz="4" w:space="0" w:color="auto"/>
              <w:bottom w:val="single" w:sz="4" w:space="0" w:color="auto"/>
              <w:right w:val="single" w:sz="4" w:space="0" w:color="auto"/>
            </w:tcBorders>
          </w:tcPr>
          <w:p w14:paraId="6C685667" w14:textId="0F77487D" w:rsidR="004C75CB" w:rsidRPr="005C6A82" w:rsidRDefault="004C75CB" w:rsidP="00E75EEE">
            <w:pPr>
              <w:spacing w:before="60" w:after="60"/>
              <w:rPr>
                <w:lang w:val="en-US"/>
              </w:rPr>
            </w:pPr>
            <w:r w:rsidRPr="005C6A82">
              <w:rPr>
                <w:lang w:val="en-US"/>
              </w:rPr>
              <w:t xml:space="preserve">According to the form established by the </w:t>
            </w:r>
            <w:r w:rsidR="007641C3" w:rsidRPr="005C6A82">
              <w:rPr>
                <w:lang w:val="en-US"/>
              </w:rPr>
              <w:t>Clearing Centre</w:t>
            </w:r>
            <w:r w:rsidRPr="005C6A82">
              <w:rPr>
                <w:lang w:val="en-US"/>
              </w:rPr>
              <w:t xml:space="preserve">, which is available on </w:t>
            </w:r>
            <w:r w:rsidR="008D2992" w:rsidRPr="005C6A82">
              <w:rPr>
                <w:lang w:val="en-US"/>
              </w:rPr>
              <w:t>the official website</w:t>
            </w:r>
          </w:p>
        </w:tc>
      </w:tr>
      <w:tr w:rsidR="004C75CB" w:rsidRPr="005C6A82" w14:paraId="6107A7A5" w14:textId="77777777" w:rsidTr="00E75EEE">
        <w:tc>
          <w:tcPr>
            <w:tcW w:w="273" w:type="pct"/>
            <w:tcBorders>
              <w:top w:val="single" w:sz="4" w:space="0" w:color="auto"/>
              <w:left w:val="single" w:sz="4" w:space="0" w:color="auto"/>
              <w:bottom w:val="single" w:sz="4" w:space="0" w:color="auto"/>
              <w:right w:val="single" w:sz="4" w:space="0" w:color="auto"/>
            </w:tcBorders>
          </w:tcPr>
          <w:p w14:paraId="77AAF490" w14:textId="77777777" w:rsidR="004C75CB" w:rsidRPr="005C6A82" w:rsidRDefault="004C75CB" w:rsidP="00E75EEE">
            <w:pPr>
              <w:spacing w:before="60" w:after="60"/>
              <w:jc w:val="center"/>
              <w:rPr>
                <w:rFonts w:cs="Arial"/>
                <w:lang w:val="en-US"/>
              </w:rPr>
            </w:pPr>
            <w:r w:rsidRPr="005C6A82">
              <w:rPr>
                <w:rFonts w:cs="Arial"/>
                <w:lang w:val="en-US"/>
              </w:rPr>
              <w:t>2</w:t>
            </w:r>
          </w:p>
        </w:tc>
        <w:tc>
          <w:tcPr>
            <w:tcW w:w="2029" w:type="pct"/>
            <w:tcBorders>
              <w:top w:val="single" w:sz="4" w:space="0" w:color="auto"/>
              <w:left w:val="single" w:sz="4" w:space="0" w:color="auto"/>
              <w:bottom w:val="single" w:sz="4" w:space="0" w:color="auto"/>
              <w:right w:val="single" w:sz="4" w:space="0" w:color="auto"/>
            </w:tcBorders>
          </w:tcPr>
          <w:p w14:paraId="74753B5C" w14:textId="77777777" w:rsidR="004C75CB" w:rsidRPr="005C6A82" w:rsidRDefault="004C75CB" w:rsidP="00E75EEE">
            <w:pPr>
              <w:spacing w:before="60" w:after="60"/>
              <w:rPr>
                <w:lang w:val="en-US"/>
              </w:rPr>
            </w:pPr>
            <w:r w:rsidRPr="005C6A82">
              <w:rPr>
                <w:lang w:val="en-US"/>
              </w:rPr>
              <w:t>Questionnaire on the organization of internal control in terms of ensuring compliance with the international economic sanctions regime (sanction restrictions)</w:t>
            </w:r>
          </w:p>
        </w:tc>
        <w:tc>
          <w:tcPr>
            <w:tcW w:w="1807" w:type="pct"/>
            <w:tcBorders>
              <w:top w:val="single" w:sz="4" w:space="0" w:color="auto"/>
              <w:left w:val="single" w:sz="4" w:space="0" w:color="auto"/>
              <w:bottom w:val="single" w:sz="4" w:space="0" w:color="auto"/>
              <w:right w:val="single" w:sz="4" w:space="0" w:color="auto"/>
            </w:tcBorders>
          </w:tcPr>
          <w:p w14:paraId="50732CC9" w14:textId="77777777" w:rsidR="004C75CB" w:rsidRPr="005C6A82" w:rsidRDefault="004C75CB" w:rsidP="00E75EEE">
            <w:pPr>
              <w:spacing w:before="60" w:after="60"/>
              <w:rPr>
                <w:lang w:val="en-US"/>
              </w:rPr>
            </w:pPr>
          </w:p>
        </w:tc>
        <w:tc>
          <w:tcPr>
            <w:tcW w:w="891" w:type="pct"/>
            <w:tcBorders>
              <w:top w:val="single" w:sz="4" w:space="0" w:color="auto"/>
              <w:left w:val="single" w:sz="4" w:space="0" w:color="auto"/>
              <w:bottom w:val="single" w:sz="4" w:space="0" w:color="auto"/>
              <w:right w:val="single" w:sz="4" w:space="0" w:color="auto"/>
            </w:tcBorders>
          </w:tcPr>
          <w:p w14:paraId="6D89F84E" w14:textId="0D726BFE" w:rsidR="004C75CB" w:rsidRPr="005C6A82" w:rsidRDefault="004C75CB" w:rsidP="00E75EEE">
            <w:pPr>
              <w:spacing w:before="60" w:after="60"/>
              <w:rPr>
                <w:lang w:val="en-US"/>
              </w:rPr>
            </w:pPr>
            <w:r w:rsidRPr="005C6A82">
              <w:rPr>
                <w:lang w:val="en-US"/>
              </w:rPr>
              <w:t xml:space="preserve">According to the form established by the </w:t>
            </w:r>
            <w:r w:rsidR="007641C3" w:rsidRPr="005C6A82">
              <w:rPr>
                <w:lang w:val="en-US"/>
              </w:rPr>
              <w:t>Clearing Centre</w:t>
            </w:r>
            <w:r w:rsidRPr="005C6A82">
              <w:rPr>
                <w:lang w:val="en-US"/>
              </w:rPr>
              <w:t xml:space="preserve">, which is available on </w:t>
            </w:r>
            <w:r w:rsidR="008D2992" w:rsidRPr="005C6A82">
              <w:rPr>
                <w:lang w:val="en-US"/>
              </w:rPr>
              <w:t>the official website</w:t>
            </w:r>
          </w:p>
        </w:tc>
      </w:tr>
      <w:tr w:rsidR="004C75CB" w:rsidRPr="005C6A82" w14:paraId="75D4EC7C" w14:textId="77777777" w:rsidTr="00E75EEE">
        <w:tc>
          <w:tcPr>
            <w:tcW w:w="273" w:type="pct"/>
            <w:tcBorders>
              <w:top w:val="single" w:sz="4" w:space="0" w:color="auto"/>
              <w:left w:val="single" w:sz="4" w:space="0" w:color="auto"/>
              <w:bottom w:val="single" w:sz="4" w:space="0" w:color="auto"/>
              <w:right w:val="single" w:sz="4" w:space="0" w:color="auto"/>
            </w:tcBorders>
          </w:tcPr>
          <w:p w14:paraId="7DB74093" w14:textId="144D5DFA" w:rsidR="004C75CB" w:rsidRPr="005C6A82" w:rsidRDefault="004C75CB" w:rsidP="00E75EEE">
            <w:pPr>
              <w:spacing w:before="60" w:after="60"/>
              <w:jc w:val="center"/>
              <w:rPr>
                <w:rFonts w:cs="Arial"/>
                <w:lang w:val="en-US"/>
              </w:rPr>
            </w:pPr>
            <w:r w:rsidRPr="005C6A82">
              <w:rPr>
                <w:lang w:val="en-US"/>
              </w:rPr>
              <w:t>3</w:t>
            </w:r>
            <w:r w:rsidR="00AC3C82" w:rsidRPr="005C6A82">
              <w:rPr>
                <w:lang w:val="en-US"/>
              </w:rPr>
              <w:t>.</w:t>
            </w:r>
          </w:p>
        </w:tc>
        <w:tc>
          <w:tcPr>
            <w:tcW w:w="2029" w:type="pct"/>
            <w:tcBorders>
              <w:top w:val="single" w:sz="4" w:space="0" w:color="auto"/>
              <w:left w:val="single" w:sz="4" w:space="0" w:color="auto"/>
              <w:bottom w:val="single" w:sz="4" w:space="0" w:color="auto"/>
              <w:right w:val="single" w:sz="4" w:space="0" w:color="auto"/>
            </w:tcBorders>
          </w:tcPr>
          <w:p w14:paraId="7A354D39" w14:textId="77777777" w:rsidR="004C75CB" w:rsidRPr="005C6A82" w:rsidRDefault="004C75CB" w:rsidP="00E75EEE">
            <w:pPr>
              <w:spacing w:before="60" w:after="60"/>
              <w:rPr>
                <w:lang w:val="en-US"/>
              </w:rPr>
            </w:pPr>
            <w:r w:rsidRPr="005C6A82">
              <w:rPr>
                <w:lang w:val="en-US"/>
              </w:rPr>
              <w:t>Letter of assurance of compliance with the international economic sanctions regime (sanction restrictions)</w:t>
            </w:r>
          </w:p>
        </w:tc>
        <w:tc>
          <w:tcPr>
            <w:tcW w:w="1807" w:type="pct"/>
            <w:tcBorders>
              <w:top w:val="single" w:sz="4" w:space="0" w:color="auto"/>
              <w:left w:val="single" w:sz="4" w:space="0" w:color="auto"/>
              <w:bottom w:val="single" w:sz="4" w:space="0" w:color="auto"/>
              <w:right w:val="single" w:sz="4" w:space="0" w:color="auto"/>
            </w:tcBorders>
          </w:tcPr>
          <w:p w14:paraId="69E06D6E" w14:textId="77777777" w:rsidR="004C75CB" w:rsidRPr="005C6A82" w:rsidDel="005F71CF" w:rsidRDefault="004C75CB" w:rsidP="00E75EEE">
            <w:pPr>
              <w:spacing w:before="60" w:after="60"/>
              <w:rPr>
                <w:lang w:val="en-US"/>
              </w:rPr>
            </w:pPr>
          </w:p>
        </w:tc>
        <w:tc>
          <w:tcPr>
            <w:tcW w:w="891" w:type="pct"/>
            <w:tcBorders>
              <w:top w:val="single" w:sz="4" w:space="0" w:color="auto"/>
              <w:left w:val="single" w:sz="4" w:space="0" w:color="auto"/>
              <w:bottom w:val="single" w:sz="4" w:space="0" w:color="auto"/>
              <w:right w:val="single" w:sz="4" w:space="0" w:color="auto"/>
            </w:tcBorders>
          </w:tcPr>
          <w:p w14:paraId="61D2FA30" w14:textId="63A922AD" w:rsidR="004C75CB" w:rsidRPr="005C6A82" w:rsidRDefault="004C75CB" w:rsidP="00E75EEE">
            <w:pPr>
              <w:spacing w:before="60" w:after="60"/>
              <w:rPr>
                <w:lang w:val="en-US"/>
              </w:rPr>
            </w:pPr>
            <w:r w:rsidRPr="005C6A82">
              <w:rPr>
                <w:lang w:val="en-US"/>
              </w:rPr>
              <w:t xml:space="preserve">According to the form established by the </w:t>
            </w:r>
            <w:r w:rsidR="007641C3" w:rsidRPr="005C6A82">
              <w:rPr>
                <w:lang w:val="en-US"/>
              </w:rPr>
              <w:t>Clearing Centre</w:t>
            </w:r>
            <w:r w:rsidRPr="005C6A82">
              <w:rPr>
                <w:lang w:val="en-US"/>
              </w:rPr>
              <w:t xml:space="preserve">, which is available on </w:t>
            </w:r>
            <w:r w:rsidR="008D2992" w:rsidRPr="005C6A82">
              <w:rPr>
                <w:lang w:val="en-US"/>
              </w:rPr>
              <w:t>the official website</w:t>
            </w:r>
          </w:p>
        </w:tc>
      </w:tr>
      <w:tr w:rsidR="004C75CB" w:rsidRPr="005C6A82" w14:paraId="1F9251F3" w14:textId="77777777" w:rsidTr="00E75EEE">
        <w:tc>
          <w:tcPr>
            <w:tcW w:w="273" w:type="pct"/>
            <w:tcBorders>
              <w:top w:val="single" w:sz="4" w:space="0" w:color="auto"/>
              <w:left w:val="single" w:sz="4" w:space="0" w:color="auto"/>
              <w:bottom w:val="single" w:sz="4" w:space="0" w:color="auto"/>
              <w:right w:val="single" w:sz="4" w:space="0" w:color="auto"/>
            </w:tcBorders>
          </w:tcPr>
          <w:p w14:paraId="04814437" w14:textId="77777777" w:rsidR="004C75CB" w:rsidRPr="005C6A82" w:rsidRDefault="004C75CB" w:rsidP="00E75EEE">
            <w:pPr>
              <w:spacing w:before="60" w:after="60"/>
              <w:jc w:val="center"/>
              <w:rPr>
                <w:rFonts w:cs="Arial"/>
                <w:lang w:val="en-US"/>
              </w:rPr>
            </w:pPr>
            <w:r w:rsidRPr="005C6A82">
              <w:rPr>
                <w:lang w:val="en-US"/>
              </w:rPr>
              <w:t>4.</w:t>
            </w:r>
          </w:p>
        </w:tc>
        <w:tc>
          <w:tcPr>
            <w:tcW w:w="2029" w:type="pct"/>
            <w:tcBorders>
              <w:top w:val="single" w:sz="4" w:space="0" w:color="auto"/>
              <w:left w:val="single" w:sz="4" w:space="0" w:color="auto"/>
              <w:bottom w:val="single" w:sz="4" w:space="0" w:color="auto"/>
              <w:right w:val="single" w:sz="4" w:space="0" w:color="auto"/>
            </w:tcBorders>
          </w:tcPr>
          <w:p w14:paraId="6E22AC7F" w14:textId="77777777" w:rsidR="004C75CB" w:rsidRPr="005C6A82" w:rsidRDefault="004C75CB" w:rsidP="00E75EEE">
            <w:pPr>
              <w:spacing w:before="60" w:after="60"/>
              <w:rPr>
                <w:lang w:val="en-US"/>
              </w:rPr>
            </w:pPr>
            <w:r w:rsidRPr="005C6A82">
              <w:rPr>
                <w:lang w:val="en-US"/>
              </w:rPr>
              <w:t>A letter of assurance that the candidate meets the minimum requirements for the organization of risk management and internal control systems established by the authorized body of the country of registration.</w:t>
            </w:r>
          </w:p>
        </w:tc>
        <w:tc>
          <w:tcPr>
            <w:tcW w:w="1807" w:type="pct"/>
            <w:tcBorders>
              <w:top w:val="single" w:sz="4" w:space="0" w:color="auto"/>
              <w:left w:val="single" w:sz="4" w:space="0" w:color="auto"/>
              <w:bottom w:val="single" w:sz="4" w:space="0" w:color="auto"/>
              <w:right w:val="single" w:sz="4" w:space="0" w:color="auto"/>
            </w:tcBorders>
          </w:tcPr>
          <w:p w14:paraId="43407F05" w14:textId="77777777" w:rsidR="004C75CB" w:rsidRPr="005C6A82" w:rsidDel="005F71CF" w:rsidRDefault="004C75CB" w:rsidP="00E75EEE">
            <w:pPr>
              <w:spacing w:before="60" w:after="60"/>
              <w:rPr>
                <w:lang w:val="en-US"/>
              </w:rPr>
            </w:pPr>
          </w:p>
        </w:tc>
        <w:tc>
          <w:tcPr>
            <w:tcW w:w="891" w:type="pct"/>
            <w:tcBorders>
              <w:top w:val="single" w:sz="4" w:space="0" w:color="auto"/>
              <w:left w:val="single" w:sz="4" w:space="0" w:color="auto"/>
              <w:bottom w:val="single" w:sz="4" w:space="0" w:color="auto"/>
              <w:right w:val="single" w:sz="4" w:space="0" w:color="auto"/>
            </w:tcBorders>
          </w:tcPr>
          <w:p w14:paraId="1C55B876" w14:textId="77777777" w:rsidR="004C75CB" w:rsidRPr="005C6A82" w:rsidRDefault="004C75CB" w:rsidP="00E75EEE">
            <w:pPr>
              <w:spacing w:before="60" w:after="60"/>
              <w:rPr>
                <w:lang w:val="en-US"/>
              </w:rPr>
            </w:pPr>
            <w:r w:rsidRPr="005C6A82">
              <w:rPr>
                <w:lang w:val="en-US"/>
              </w:rPr>
              <w:t>In any form with the attachment of a self-assessment card of the risk management system in accordance with the form of Appendix 8 to the Regulation on Clearing Participants</w:t>
            </w:r>
          </w:p>
        </w:tc>
      </w:tr>
      <w:tr w:rsidR="004C75CB" w:rsidRPr="005C6A82" w14:paraId="1038EC28" w14:textId="77777777" w:rsidTr="00E75EEE">
        <w:tc>
          <w:tcPr>
            <w:tcW w:w="273" w:type="pct"/>
            <w:tcBorders>
              <w:top w:val="single" w:sz="4" w:space="0" w:color="auto"/>
              <w:left w:val="single" w:sz="4" w:space="0" w:color="auto"/>
              <w:bottom w:val="single" w:sz="4" w:space="0" w:color="auto"/>
              <w:right w:val="single" w:sz="4" w:space="0" w:color="auto"/>
            </w:tcBorders>
          </w:tcPr>
          <w:p w14:paraId="4B5E8AE7" w14:textId="77777777" w:rsidR="004C75CB" w:rsidRPr="005C6A82" w:rsidRDefault="004C75CB" w:rsidP="00E75EEE">
            <w:pPr>
              <w:spacing w:before="60" w:after="60"/>
              <w:jc w:val="center"/>
              <w:rPr>
                <w:rFonts w:cs="Arial"/>
                <w:lang w:val="en-US"/>
              </w:rPr>
            </w:pPr>
            <w:r w:rsidRPr="005C6A82">
              <w:rPr>
                <w:rFonts w:cs="Arial"/>
                <w:lang w:val="en-US"/>
              </w:rPr>
              <w:lastRenderedPageBreak/>
              <w:t>5.</w:t>
            </w:r>
          </w:p>
        </w:tc>
        <w:tc>
          <w:tcPr>
            <w:tcW w:w="2029" w:type="pct"/>
            <w:tcBorders>
              <w:top w:val="single" w:sz="4" w:space="0" w:color="auto"/>
              <w:left w:val="single" w:sz="4" w:space="0" w:color="auto"/>
              <w:bottom w:val="single" w:sz="4" w:space="0" w:color="auto"/>
              <w:right w:val="single" w:sz="4" w:space="0" w:color="auto"/>
            </w:tcBorders>
          </w:tcPr>
          <w:p w14:paraId="05039F88" w14:textId="5AB4C45F" w:rsidR="004C75CB" w:rsidRPr="005C6A82" w:rsidRDefault="004C75CB" w:rsidP="00E75EEE">
            <w:pPr>
              <w:spacing w:before="60" w:after="60"/>
              <w:rPr>
                <w:lang w:val="en-US"/>
              </w:rPr>
            </w:pPr>
            <w:r w:rsidRPr="005C6A82">
              <w:rPr>
                <w:lang w:val="en-US"/>
              </w:rPr>
              <w:t xml:space="preserve">A valid license issued to the candidate by the authorized body of the country of </w:t>
            </w:r>
            <w:r w:rsidR="00C7202B" w:rsidRPr="005C6A82">
              <w:rPr>
                <w:lang w:val="en-US"/>
              </w:rPr>
              <w:t>incorporation</w:t>
            </w:r>
            <w:r w:rsidRPr="005C6A82">
              <w:rPr>
                <w:lang w:val="en-US"/>
              </w:rPr>
              <w:t xml:space="preserve"> and confirming the candidate's right to conduct banking operations in national and/or foreign currencies, including the execution of transactions (carrying out exchange operations) with foreign currencies, or a license to organize exchange operations with foreign currency (except for the organization of exchange operations with cash foreign currency) or another document granting the candidate the right to carry out transactions (carrying out exchange operations) with foreign currencies</w:t>
            </w:r>
          </w:p>
        </w:tc>
        <w:tc>
          <w:tcPr>
            <w:tcW w:w="1807" w:type="pct"/>
            <w:tcBorders>
              <w:top w:val="single" w:sz="4" w:space="0" w:color="auto"/>
              <w:left w:val="single" w:sz="4" w:space="0" w:color="auto"/>
              <w:bottom w:val="single" w:sz="4" w:space="0" w:color="auto"/>
              <w:right w:val="single" w:sz="4" w:space="0" w:color="auto"/>
            </w:tcBorders>
          </w:tcPr>
          <w:p w14:paraId="770BCF30" w14:textId="792C759E" w:rsidR="004C75CB" w:rsidRPr="005C6A82" w:rsidRDefault="004C75CB" w:rsidP="00E75EEE">
            <w:pPr>
              <w:spacing w:before="60" w:after="60"/>
              <w:rPr>
                <w:lang w:val="en-US"/>
              </w:rPr>
            </w:pPr>
            <w:r w:rsidRPr="005C6A82">
              <w:rPr>
                <w:lang w:val="en-US"/>
              </w:rPr>
              <w:t>A copy of a license or other document must be a scanned copy of their paper versions, certified by a notary</w:t>
            </w:r>
            <w:r w:rsidR="003D2312" w:rsidRPr="005C6A82">
              <w:rPr>
                <w:lang w:val="en-US"/>
              </w:rPr>
              <w:t xml:space="preserve"> public</w:t>
            </w:r>
            <w:r w:rsidRPr="005C6A82">
              <w:rPr>
                <w:lang w:val="en-US"/>
              </w:rPr>
              <w:t xml:space="preserve"> </w:t>
            </w:r>
            <w:r w:rsidR="003D2312" w:rsidRPr="005C6A82">
              <w:rPr>
                <w:lang w:val="en-US"/>
              </w:rPr>
              <w:t>(</w:t>
            </w:r>
            <w:r w:rsidRPr="005C6A82">
              <w:rPr>
                <w:lang w:val="en-US"/>
              </w:rPr>
              <w:t>apostilled*) and/or provided in electronic form.</w:t>
            </w:r>
          </w:p>
        </w:tc>
        <w:tc>
          <w:tcPr>
            <w:tcW w:w="891" w:type="pct"/>
            <w:tcBorders>
              <w:top w:val="single" w:sz="4" w:space="0" w:color="auto"/>
              <w:left w:val="single" w:sz="4" w:space="0" w:color="auto"/>
              <w:bottom w:val="single" w:sz="4" w:space="0" w:color="auto"/>
              <w:right w:val="single" w:sz="4" w:space="0" w:color="auto"/>
            </w:tcBorders>
          </w:tcPr>
          <w:p w14:paraId="1B1859C7" w14:textId="77777777" w:rsidR="004C75CB" w:rsidRPr="005C6A82" w:rsidRDefault="004C75CB" w:rsidP="00E75EEE">
            <w:pPr>
              <w:spacing w:before="60" w:after="60"/>
              <w:rPr>
                <w:lang w:val="en-US"/>
              </w:rPr>
            </w:pPr>
          </w:p>
        </w:tc>
      </w:tr>
      <w:tr w:rsidR="004C75CB" w:rsidRPr="005C6A82" w14:paraId="367557F7" w14:textId="77777777" w:rsidTr="00E75EEE">
        <w:tc>
          <w:tcPr>
            <w:tcW w:w="273" w:type="pct"/>
            <w:tcBorders>
              <w:top w:val="single" w:sz="4" w:space="0" w:color="auto"/>
              <w:left w:val="single" w:sz="4" w:space="0" w:color="auto"/>
              <w:bottom w:val="single" w:sz="4" w:space="0" w:color="auto"/>
              <w:right w:val="single" w:sz="4" w:space="0" w:color="auto"/>
            </w:tcBorders>
          </w:tcPr>
          <w:p w14:paraId="72C86B3B" w14:textId="77777777" w:rsidR="004C75CB" w:rsidRPr="005C6A82" w:rsidRDefault="004C75CB" w:rsidP="00E75EEE">
            <w:pPr>
              <w:spacing w:before="60" w:after="60"/>
              <w:jc w:val="center"/>
              <w:rPr>
                <w:rFonts w:cs="Arial"/>
                <w:lang w:val="en-US"/>
              </w:rPr>
            </w:pPr>
            <w:r w:rsidRPr="005C6A82">
              <w:rPr>
                <w:rFonts w:cs="Arial"/>
                <w:lang w:val="en-US"/>
              </w:rPr>
              <w:t>6.</w:t>
            </w:r>
          </w:p>
        </w:tc>
        <w:tc>
          <w:tcPr>
            <w:tcW w:w="2029" w:type="pct"/>
            <w:tcBorders>
              <w:top w:val="single" w:sz="4" w:space="0" w:color="auto"/>
              <w:left w:val="single" w:sz="4" w:space="0" w:color="auto"/>
              <w:bottom w:val="single" w:sz="4" w:space="0" w:color="auto"/>
              <w:right w:val="single" w:sz="4" w:space="0" w:color="auto"/>
            </w:tcBorders>
          </w:tcPr>
          <w:p w14:paraId="0DC6B930" w14:textId="77777777" w:rsidR="004C75CB" w:rsidRPr="005C6A82" w:rsidRDefault="004C75CB" w:rsidP="00E75EEE">
            <w:pPr>
              <w:spacing w:before="60" w:after="60"/>
              <w:rPr>
                <w:lang w:val="en-US"/>
              </w:rPr>
            </w:pPr>
            <w:r w:rsidRPr="005C6A82">
              <w:rPr>
                <w:lang w:val="en-US"/>
              </w:rPr>
              <w:t>Annual financial statements for the last completed financial year (if there is a subsidiary(ies) – consolidated financial statements and separate financial statements of the candidate), confirmed by an auditor's report</w:t>
            </w:r>
          </w:p>
        </w:tc>
        <w:tc>
          <w:tcPr>
            <w:tcW w:w="1807" w:type="pct"/>
            <w:tcBorders>
              <w:top w:val="single" w:sz="4" w:space="0" w:color="auto"/>
              <w:left w:val="single" w:sz="4" w:space="0" w:color="auto"/>
              <w:bottom w:val="single" w:sz="4" w:space="0" w:color="auto"/>
              <w:right w:val="single" w:sz="4" w:space="0" w:color="auto"/>
            </w:tcBorders>
          </w:tcPr>
          <w:p w14:paraId="1BBB1891" w14:textId="77777777" w:rsidR="004C75CB" w:rsidRPr="005C6A82" w:rsidRDefault="004C75CB" w:rsidP="00E75EEE">
            <w:pPr>
              <w:spacing w:before="60" w:after="60"/>
              <w:rPr>
                <w:lang w:val="en-US"/>
              </w:rPr>
            </w:pPr>
            <w:r w:rsidRPr="005C6A82">
              <w:rPr>
                <w:lang w:val="en-US"/>
              </w:rPr>
              <w:t>The specified financial statements must be prepared in accordance with international financial reporting standards and the legislation of the Republic of Kazakhstan on accounting and financial reporting. Copies of these documents must be:</w:t>
            </w:r>
          </w:p>
          <w:p w14:paraId="73AA3A01" w14:textId="0D848D6A" w:rsidR="004C75CB" w:rsidRPr="005C6A82" w:rsidRDefault="004C75CB" w:rsidP="00E75EEE">
            <w:pPr>
              <w:spacing w:before="60" w:after="60"/>
              <w:rPr>
                <w:lang w:val="en-US"/>
              </w:rPr>
            </w:pPr>
            <w:r w:rsidRPr="005C6A82">
              <w:rPr>
                <w:lang w:val="en-US"/>
              </w:rPr>
              <w:t xml:space="preserve">1) stitched, numbered, signed by a person authorized to interact with the exchange and/or the </w:t>
            </w:r>
            <w:r w:rsidR="007641C3" w:rsidRPr="005C6A82">
              <w:rPr>
                <w:lang w:val="en-US"/>
              </w:rPr>
              <w:t>Clearing Centre</w:t>
            </w:r>
            <w:r w:rsidRPr="005C6A82">
              <w:rPr>
                <w:lang w:val="en-US"/>
              </w:rPr>
              <w:t>;</w:t>
            </w:r>
          </w:p>
          <w:p w14:paraId="64803591" w14:textId="77777777" w:rsidR="004C75CB" w:rsidRPr="005C6A82" w:rsidRDefault="004C75CB" w:rsidP="00E75EEE">
            <w:pPr>
              <w:spacing w:before="60" w:after="60"/>
              <w:rPr>
                <w:lang w:val="en-US"/>
              </w:rPr>
            </w:pPr>
            <w:r w:rsidRPr="005C6A82">
              <w:rPr>
                <w:lang w:val="en-US"/>
              </w:rPr>
              <w:t>2) provided in electronic form and must be scanned copies of the paper version of these documents</w:t>
            </w:r>
          </w:p>
        </w:tc>
        <w:tc>
          <w:tcPr>
            <w:tcW w:w="891" w:type="pct"/>
            <w:tcBorders>
              <w:top w:val="single" w:sz="4" w:space="0" w:color="auto"/>
              <w:left w:val="single" w:sz="4" w:space="0" w:color="auto"/>
              <w:bottom w:val="single" w:sz="4" w:space="0" w:color="auto"/>
              <w:right w:val="single" w:sz="4" w:space="0" w:color="auto"/>
            </w:tcBorders>
          </w:tcPr>
          <w:p w14:paraId="2593E999" w14:textId="77777777" w:rsidR="004C75CB" w:rsidRPr="005C6A82" w:rsidRDefault="004C75CB" w:rsidP="00E75EEE">
            <w:pPr>
              <w:spacing w:before="60" w:after="60"/>
              <w:rPr>
                <w:lang w:val="en-US"/>
              </w:rPr>
            </w:pPr>
            <w:r w:rsidRPr="005C6A82">
              <w:rPr>
                <w:lang w:val="en-US"/>
              </w:rPr>
              <w:t>The provision of the specified financial statements for the completed financial year preceding the last completed financial year is permitted if the application for admission to clearing participants is submitted within the first four months from the end date of the last completed financial year.</w:t>
            </w:r>
          </w:p>
        </w:tc>
      </w:tr>
      <w:tr w:rsidR="004C75CB" w:rsidRPr="005C6A82" w14:paraId="0BDA058B" w14:textId="77777777" w:rsidTr="00E75EEE">
        <w:tc>
          <w:tcPr>
            <w:tcW w:w="273" w:type="pct"/>
            <w:tcBorders>
              <w:top w:val="single" w:sz="4" w:space="0" w:color="auto"/>
              <w:left w:val="single" w:sz="4" w:space="0" w:color="auto"/>
              <w:bottom w:val="single" w:sz="4" w:space="0" w:color="auto"/>
              <w:right w:val="single" w:sz="4" w:space="0" w:color="auto"/>
            </w:tcBorders>
          </w:tcPr>
          <w:p w14:paraId="4EBC8036" w14:textId="77777777" w:rsidR="004C75CB" w:rsidRPr="005C6A82" w:rsidRDefault="004C75CB" w:rsidP="00E75EEE">
            <w:pPr>
              <w:spacing w:before="60" w:after="60"/>
              <w:jc w:val="center"/>
              <w:rPr>
                <w:rFonts w:cs="Arial"/>
                <w:lang w:val="en-US"/>
              </w:rPr>
            </w:pPr>
            <w:r w:rsidRPr="005C6A82">
              <w:rPr>
                <w:rFonts w:cs="Arial"/>
                <w:lang w:val="en-US"/>
              </w:rPr>
              <w:t>7.</w:t>
            </w:r>
          </w:p>
        </w:tc>
        <w:tc>
          <w:tcPr>
            <w:tcW w:w="2029" w:type="pct"/>
            <w:tcBorders>
              <w:top w:val="single" w:sz="4" w:space="0" w:color="auto"/>
              <w:left w:val="single" w:sz="4" w:space="0" w:color="auto"/>
              <w:bottom w:val="single" w:sz="4" w:space="0" w:color="auto"/>
              <w:right w:val="single" w:sz="4" w:space="0" w:color="auto"/>
            </w:tcBorders>
          </w:tcPr>
          <w:p w14:paraId="308F7D85" w14:textId="77777777" w:rsidR="004C75CB" w:rsidRPr="005C6A82" w:rsidRDefault="004C75CB" w:rsidP="00E75EEE">
            <w:pPr>
              <w:spacing w:before="60" w:after="60"/>
              <w:rPr>
                <w:rFonts w:cs="Arial"/>
                <w:lang w:val="en-US"/>
              </w:rPr>
            </w:pPr>
            <w:r w:rsidRPr="005C6A82">
              <w:rPr>
                <w:lang w:val="en-US"/>
              </w:rPr>
              <w:t>Interim financial statements (if there is a subsidiary(ies) – consolidated financial statements and separate financial statements of the candidate) for the reporting period preceding the date of filing the application for admission to clearing participants and agreed upon with the authorized division</w:t>
            </w:r>
          </w:p>
        </w:tc>
        <w:tc>
          <w:tcPr>
            <w:tcW w:w="1807" w:type="pct"/>
            <w:tcBorders>
              <w:top w:val="single" w:sz="4" w:space="0" w:color="auto"/>
              <w:left w:val="single" w:sz="4" w:space="0" w:color="auto"/>
              <w:bottom w:val="single" w:sz="4" w:space="0" w:color="auto"/>
              <w:right w:val="single" w:sz="4" w:space="0" w:color="auto"/>
            </w:tcBorders>
          </w:tcPr>
          <w:p w14:paraId="0BCF325C" w14:textId="77777777" w:rsidR="004C75CB" w:rsidRPr="005C6A82" w:rsidRDefault="004C75CB" w:rsidP="00E75EEE">
            <w:pPr>
              <w:spacing w:before="60" w:after="60"/>
              <w:rPr>
                <w:lang w:val="en-US"/>
              </w:rPr>
            </w:pPr>
            <w:r w:rsidRPr="005C6A82">
              <w:rPr>
                <w:lang w:val="en-US"/>
              </w:rPr>
              <w:t>The specified financial statements must be prepared in accordance with international financial reporting standards and the legislation of the Republic of Kazakhstan on accounting and financial reporting.</w:t>
            </w:r>
          </w:p>
          <w:p w14:paraId="26CB9B23" w14:textId="77777777" w:rsidR="004C75CB" w:rsidRPr="005C6A82" w:rsidRDefault="004C75CB" w:rsidP="00E75EEE">
            <w:pPr>
              <w:spacing w:before="60" w:after="60"/>
              <w:rPr>
                <w:lang w:val="en-US"/>
              </w:rPr>
            </w:pPr>
            <w:r w:rsidRPr="005C6A82">
              <w:rPr>
                <w:lang w:val="en-US"/>
              </w:rPr>
              <w:t>Copies of the specified documents must be:</w:t>
            </w:r>
          </w:p>
          <w:p w14:paraId="6C0B4B87" w14:textId="61F7C786" w:rsidR="004C75CB" w:rsidRPr="005C6A82" w:rsidRDefault="004C75CB" w:rsidP="00E75EEE">
            <w:pPr>
              <w:spacing w:before="60" w:after="60"/>
              <w:rPr>
                <w:lang w:val="en-US"/>
              </w:rPr>
            </w:pPr>
            <w:r w:rsidRPr="005C6A82">
              <w:rPr>
                <w:lang w:val="en-US"/>
              </w:rPr>
              <w:t xml:space="preserve">1) stitched, numbered, signed by a person authorized to interact with the exchange and the </w:t>
            </w:r>
            <w:r w:rsidR="007641C3" w:rsidRPr="005C6A82">
              <w:rPr>
                <w:lang w:val="en-US"/>
              </w:rPr>
              <w:t>Clearing Centre</w:t>
            </w:r>
            <w:r w:rsidRPr="005C6A82">
              <w:rPr>
                <w:lang w:val="en-US"/>
              </w:rPr>
              <w:t>;</w:t>
            </w:r>
          </w:p>
          <w:p w14:paraId="085D74A1" w14:textId="77777777" w:rsidR="004C75CB" w:rsidRPr="005C6A82" w:rsidRDefault="004C75CB" w:rsidP="00E75EEE">
            <w:pPr>
              <w:spacing w:before="60" w:after="60"/>
              <w:rPr>
                <w:lang w:val="en-US"/>
              </w:rPr>
            </w:pPr>
            <w:r w:rsidRPr="005C6A82">
              <w:rPr>
                <w:lang w:val="en-US"/>
              </w:rPr>
              <w:t>2) provided in electronic form and must be scanned copies of the paper version of these documents</w:t>
            </w:r>
          </w:p>
        </w:tc>
        <w:tc>
          <w:tcPr>
            <w:tcW w:w="891" w:type="pct"/>
            <w:tcBorders>
              <w:top w:val="single" w:sz="4" w:space="0" w:color="auto"/>
              <w:left w:val="single" w:sz="4" w:space="0" w:color="auto"/>
              <w:bottom w:val="single" w:sz="4" w:space="0" w:color="auto"/>
              <w:right w:val="single" w:sz="4" w:space="0" w:color="auto"/>
            </w:tcBorders>
          </w:tcPr>
          <w:p w14:paraId="044FFE43" w14:textId="77777777" w:rsidR="004C75CB" w:rsidRPr="005C6A82" w:rsidRDefault="004C75CB" w:rsidP="00E75EEE">
            <w:pPr>
              <w:spacing w:before="60" w:after="60"/>
              <w:rPr>
                <w:lang w:val="en-US"/>
              </w:rPr>
            </w:pPr>
            <w:r w:rsidRPr="005C6A82">
              <w:rPr>
                <w:lang w:val="en-US"/>
              </w:rPr>
              <w:t>Provision is not required if less than four months have passed from the end date of the calendar year to the date of filing the application for admission to clearing participants.</w:t>
            </w:r>
          </w:p>
        </w:tc>
      </w:tr>
      <w:tr w:rsidR="004C75CB" w:rsidRPr="005C6A82" w14:paraId="1B3FDC37" w14:textId="77777777" w:rsidTr="00E75EEE">
        <w:tc>
          <w:tcPr>
            <w:tcW w:w="273" w:type="pct"/>
            <w:tcBorders>
              <w:top w:val="single" w:sz="4" w:space="0" w:color="auto"/>
              <w:left w:val="single" w:sz="4" w:space="0" w:color="auto"/>
              <w:bottom w:val="single" w:sz="4" w:space="0" w:color="auto"/>
              <w:right w:val="single" w:sz="4" w:space="0" w:color="auto"/>
            </w:tcBorders>
          </w:tcPr>
          <w:p w14:paraId="461357A0" w14:textId="77777777" w:rsidR="004C75CB" w:rsidRPr="005C6A82" w:rsidRDefault="004C75CB" w:rsidP="00E75EEE">
            <w:pPr>
              <w:spacing w:before="60" w:after="60"/>
              <w:jc w:val="center"/>
              <w:rPr>
                <w:rFonts w:cs="Arial"/>
                <w:lang w:val="en-US"/>
              </w:rPr>
            </w:pPr>
            <w:r w:rsidRPr="005C6A82">
              <w:rPr>
                <w:rFonts w:cs="Arial"/>
                <w:lang w:val="en-US"/>
              </w:rPr>
              <w:t>8.</w:t>
            </w:r>
          </w:p>
        </w:tc>
        <w:tc>
          <w:tcPr>
            <w:tcW w:w="2029" w:type="pct"/>
            <w:tcBorders>
              <w:top w:val="single" w:sz="4" w:space="0" w:color="auto"/>
              <w:left w:val="single" w:sz="4" w:space="0" w:color="auto"/>
              <w:bottom w:val="single" w:sz="4" w:space="0" w:color="auto"/>
              <w:right w:val="single" w:sz="4" w:space="0" w:color="auto"/>
            </w:tcBorders>
          </w:tcPr>
          <w:p w14:paraId="6F155C74" w14:textId="54861284" w:rsidR="004C75CB" w:rsidRPr="005C6A82" w:rsidRDefault="004C75CB" w:rsidP="00E75EEE">
            <w:pPr>
              <w:spacing w:before="60" w:after="60"/>
              <w:rPr>
                <w:rFonts w:cs="Arial"/>
                <w:lang w:val="en-US"/>
              </w:rPr>
            </w:pPr>
            <w:r w:rsidRPr="005C6A82">
              <w:rPr>
                <w:lang w:val="en-US"/>
              </w:rPr>
              <w:t xml:space="preserve">Information on the values of prudential standards calculated by the candidate in accordance with the requirements of the authorized body as of the end of the last day of the calendar month preceding the month of filing the application for admission </w:t>
            </w:r>
            <w:r w:rsidRPr="005C6A82">
              <w:rPr>
                <w:lang w:val="en-US"/>
              </w:rPr>
              <w:lastRenderedPageBreak/>
              <w:t xml:space="preserve">to clearing participants </w:t>
            </w:r>
            <w:r w:rsidR="003D2312" w:rsidRPr="005C6A82">
              <w:rPr>
                <w:rFonts w:cs="Arial"/>
                <w:lang w:val="en-US"/>
              </w:rPr>
              <w:t>(</w:t>
            </w:r>
            <w:r w:rsidRPr="005C6A82">
              <w:rPr>
                <w:lang w:val="en-US"/>
              </w:rPr>
              <w:t>if such requirements are provided for by applicable law)</w:t>
            </w:r>
          </w:p>
        </w:tc>
        <w:tc>
          <w:tcPr>
            <w:tcW w:w="1807" w:type="pct"/>
            <w:tcBorders>
              <w:top w:val="single" w:sz="4" w:space="0" w:color="auto"/>
              <w:left w:val="single" w:sz="4" w:space="0" w:color="auto"/>
              <w:bottom w:val="single" w:sz="4" w:space="0" w:color="auto"/>
              <w:right w:val="single" w:sz="4" w:space="0" w:color="auto"/>
            </w:tcBorders>
          </w:tcPr>
          <w:p w14:paraId="2188CB59" w14:textId="2DD59E7D" w:rsidR="004C75CB" w:rsidRPr="005C6A82" w:rsidRDefault="004C75CB" w:rsidP="00E75EEE">
            <w:pPr>
              <w:spacing w:before="60" w:after="60"/>
              <w:rPr>
                <w:lang w:val="en-US"/>
              </w:rPr>
            </w:pPr>
            <w:r w:rsidRPr="005C6A82">
              <w:rPr>
                <w:lang w:val="en-US"/>
              </w:rPr>
              <w:lastRenderedPageBreak/>
              <w:t xml:space="preserve">The information must be stitched, numbered, and signed by a person authorized to interact with the exchange and/or the </w:t>
            </w:r>
            <w:r w:rsidR="007641C3" w:rsidRPr="005C6A82">
              <w:rPr>
                <w:lang w:val="en-US"/>
              </w:rPr>
              <w:t>Clearing Centre</w:t>
            </w:r>
            <w:r w:rsidRPr="005C6A82">
              <w:rPr>
                <w:lang w:val="en-US"/>
              </w:rPr>
              <w:t>.</w:t>
            </w:r>
          </w:p>
        </w:tc>
        <w:tc>
          <w:tcPr>
            <w:tcW w:w="891" w:type="pct"/>
            <w:tcBorders>
              <w:top w:val="single" w:sz="4" w:space="0" w:color="auto"/>
              <w:left w:val="single" w:sz="4" w:space="0" w:color="auto"/>
              <w:bottom w:val="single" w:sz="4" w:space="0" w:color="auto"/>
              <w:right w:val="single" w:sz="4" w:space="0" w:color="auto"/>
            </w:tcBorders>
          </w:tcPr>
          <w:p w14:paraId="17EDDCE4" w14:textId="77777777" w:rsidR="004C75CB" w:rsidRPr="005C6A82" w:rsidRDefault="004C75CB" w:rsidP="00E75EEE">
            <w:pPr>
              <w:spacing w:before="60" w:after="60"/>
              <w:rPr>
                <w:lang w:val="en-US"/>
              </w:rPr>
            </w:pPr>
          </w:p>
        </w:tc>
      </w:tr>
      <w:tr w:rsidR="004C75CB" w:rsidRPr="005C6A82" w14:paraId="5677FDDB" w14:textId="77777777" w:rsidTr="00E75EEE">
        <w:trPr>
          <w:trHeight w:val="1211"/>
        </w:trPr>
        <w:tc>
          <w:tcPr>
            <w:tcW w:w="273" w:type="pct"/>
            <w:tcBorders>
              <w:top w:val="single" w:sz="4" w:space="0" w:color="auto"/>
              <w:left w:val="single" w:sz="4" w:space="0" w:color="auto"/>
              <w:bottom w:val="single" w:sz="4" w:space="0" w:color="auto"/>
              <w:right w:val="single" w:sz="4" w:space="0" w:color="auto"/>
            </w:tcBorders>
          </w:tcPr>
          <w:p w14:paraId="7BEFE518" w14:textId="77777777" w:rsidR="004C75CB" w:rsidRPr="005C6A82" w:rsidRDefault="004C75CB" w:rsidP="00E75EEE">
            <w:pPr>
              <w:spacing w:before="60" w:after="60"/>
              <w:jc w:val="center"/>
              <w:rPr>
                <w:rFonts w:cs="Arial"/>
                <w:lang w:val="en-US"/>
              </w:rPr>
            </w:pPr>
            <w:r w:rsidRPr="005C6A82">
              <w:rPr>
                <w:rFonts w:cs="Arial"/>
                <w:lang w:val="en-US"/>
              </w:rPr>
              <w:t>9.</w:t>
            </w:r>
          </w:p>
        </w:tc>
        <w:tc>
          <w:tcPr>
            <w:tcW w:w="2029" w:type="pct"/>
            <w:tcBorders>
              <w:top w:val="single" w:sz="4" w:space="0" w:color="auto"/>
              <w:left w:val="single" w:sz="4" w:space="0" w:color="auto"/>
              <w:bottom w:val="single" w:sz="4" w:space="0" w:color="auto"/>
              <w:right w:val="single" w:sz="4" w:space="0" w:color="auto"/>
            </w:tcBorders>
          </w:tcPr>
          <w:p w14:paraId="3D34D5FC" w14:textId="61CB6323" w:rsidR="004C75CB" w:rsidRPr="005C6A82" w:rsidRDefault="004C75CB" w:rsidP="00E75EEE">
            <w:pPr>
              <w:spacing w:before="60" w:after="60"/>
              <w:rPr>
                <w:rFonts w:cs="Arial"/>
                <w:lang w:val="en-US"/>
              </w:rPr>
            </w:pPr>
            <w:r w:rsidRPr="005C6A82">
              <w:rPr>
                <w:lang w:val="en-US"/>
              </w:rPr>
              <w:t>A document indicating the details of the candidate's accounts in Central Securities Depository</w:t>
            </w:r>
            <w:r w:rsidR="003D2312" w:rsidRPr="005C6A82">
              <w:rPr>
                <w:lang w:val="en-US"/>
              </w:rPr>
              <w:t xml:space="preserve"> JSC</w:t>
            </w:r>
            <w:r w:rsidRPr="005C6A82">
              <w:rPr>
                <w:lang w:val="en-US"/>
              </w:rPr>
              <w:t xml:space="preserve">, which will be used to carry out settlements by the </w:t>
            </w:r>
            <w:r w:rsidR="007641C3" w:rsidRPr="005C6A82">
              <w:rPr>
                <w:lang w:val="en-US"/>
              </w:rPr>
              <w:t>Clearing Centre</w:t>
            </w:r>
            <w:r w:rsidRPr="005C6A82">
              <w:rPr>
                <w:lang w:val="en-US"/>
              </w:rPr>
              <w:t xml:space="preserve"> for the purpose of executing transactions concluded at exchange trades.</w:t>
            </w:r>
          </w:p>
        </w:tc>
        <w:tc>
          <w:tcPr>
            <w:tcW w:w="1807" w:type="pct"/>
            <w:tcBorders>
              <w:top w:val="single" w:sz="4" w:space="0" w:color="auto"/>
              <w:left w:val="single" w:sz="4" w:space="0" w:color="auto"/>
              <w:bottom w:val="single" w:sz="4" w:space="0" w:color="auto"/>
              <w:right w:val="single" w:sz="4" w:space="0" w:color="auto"/>
            </w:tcBorders>
          </w:tcPr>
          <w:p w14:paraId="2F01FF96" w14:textId="77777777" w:rsidR="004C75CB" w:rsidRPr="005C6A82" w:rsidRDefault="004C75CB" w:rsidP="00E75EEE">
            <w:pPr>
              <w:spacing w:before="60" w:after="60"/>
              <w:rPr>
                <w:lang w:val="en-US"/>
              </w:rPr>
            </w:pPr>
          </w:p>
        </w:tc>
        <w:tc>
          <w:tcPr>
            <w:tcW w:w="891" w:type="pct"/>
            <w:tcBorders>
              <w:top w:val="single" w:sz="4" w:space="0" w:color="auto"/>
              <w:left w:val="single" w:sz="4" w:space="0" w:color="auto"/>
              <w:bottom w:val="single" w:sz="4" w:space="0" w:color="auto"/>
              <w:right w:val="single" w:sz="4" w:space="0" w:color="auto"/>
            </w:tcBorders>
          </w:tcPr>
          <w:p w14:paraId="7AB6EB90" w14:textId="7F0AD916" w:rsidR="004C75CB" w:rsidRPr="005C6A82" w:rsidRDefault="004C75CB" w:rsidP="00E75EEE">
            <w:pPr>
              <w:spacing w:before="60" w:after="60"/>
              <w:rPr>
                <w:lang w:val="en-US"/>
              </w:rPr>
            </w:pPr>
            <w:r w:rsidRPr="005C6A82">
              <w:rPr>
                <w:lang w:val="en-US"/>
              </w:rPr>
              <w:t xml:space="preserve">Applies only to candidates for clearing participants in the </w:t>
            </w:r>
            <w:r w:rsidR="007641C3" w:rsidRPr="005C6A82">
              <w:rPr>
                <w:lang w:val="en-US"/>
              </w:rPr>
              <w:t>"</w:t>
            </w:r>
            <w:r w:rsidRPr="005C6A82">
              <w:rPr>
                <w:lang w:val="en-US"/>
              </w:rPr>
              <w:t>stock</w:t>
            </w:r>
            <w:r w:rsidR="007641C3" w:rsidRPr="005C6A82">
              <w:rPr>
                <w:lang w:val="en-US"/>
              </w:rPr>
              <w:t>"</w:t>
            </w:r>
            <w:r w:rsidRPr="005C6A82">
              <w:rPr>
                <w:lang w:val="en-US"/>
              </w:rPr>
              <w:t xml:space="preserve"> category</w:t>
            </w:r>
          </w:p>
        </w:tc>
      </w:tr>
      <w:tr w:rsidR="004C75CB" w:rsidRPr="005C6A82" w14:paraId="16B91E8A" w14:textId="77777777" w:rsidTr="00E75EEE">
        <w:trPr>
          <w:trHeight w:val="125"/>
        </w:trPr>
        <w:tc>
          <w:tcPr>
            <w:tcW w:w="273" w:type="pct"/>
            <w:tcBorders>
              <w:top w:val="single" w:sz="4" w:space="0" w:color="auto"/>
              <w:left w:val="single" w:sz="4" w:space="0" w:color="auto"/>
              <w:bottom w:val="single" w:sz="4" w:space="0" w:color="auto"/>
              <w:right w:val="single" w:sz="4" w:space="0" w:color="auto"/>
            </w:tcBorders>
          </w:tcPr>
          <w:p w14:paraId="54528EDA" w14:textId="77777777" w:rsidR="004C75CB" w:rsidRPr="005C6A82" w:rsidRDefault="004C75CB" w:rsidP="00E75EEE">
            <w:pPr>
              <w:spacing w:before="60" w:after="60"/>
              <w:jc w:val="center"/>
              <w:rPr>
                <w:rFonts w:cs="Arial"/>
                <w:lang w:val="en-US"/>
              </w:rPr>
            </w:pPr>
            <w:r w:rsidRPr="005C6A82">
              <w:rPr>
                <w:rFonts w:cs="Arial"/>
                <w:lang w:val="en-US"/>
              </w:rPr>
              <w:t>10.</w:t>
            </w:r>
          </w:p>
        </w:tc>
        <w:tc>
          <w:tcPr>
            <w:tcW w:w="2029" w:type="pct"/>
            <w:tcBorders>
              <w:top w:val="single" w:sz="4" w:space="0" w:color="auto"/>
              <w:left w:val="single" w:sz="4" w:space="0" w:color="auto"/>
              <w:bottom w:val="single" w:sz="4" w:space="0" w:color="auto"/>
              <w:right w:val="single" w:sz="4" w:space="0" w:color="auto"/>
            </w:tcBorders>
          </w:tcPr>
          <w:p w14:paraId="7E3F284B" w14:textId="4ECDB6F7" w:rsidR="004C75CB" w:rsidRPr="005C6A82" w:rsidRDefault="004C75CB" w:rsidP="00E75EEE">
            <w:pPr>
              <w:spacing w:before="60" w:after="60"/>
              <w:rPr>
                <w:lang w:val="en-US"/>
              </w:rPr>
            </w:pPr>
            <w:r w:rsidRPr="005C6A82">
              <w:rPr>
                <w:lang w:val="en-US"/>
              </w:rPr>
              <w:t xml:space="preserve">A document indicating the details of the candidate's current bank account in Kazakh tenge, which will be used to carry out cash settlements by the </w:t>
            </w:r>
            <w:r w:rsidR="007641C3" w:rsidRPr="005C6A82">
              <w:rPr>
                <w:lang w:val="en-US"/>
              </w:rPr>
              <w:t>Clearing Centre</w:t>
            </w:r>
            <w:r w:rsidRPr="005C6A82">
              <w:rPr>
                <w:lang w:val="en-US"/>
              </w:rPr>
              <w:t xml:space="preserve"> for the purpose of executing transactions concluded at exchange trades.</w:t>
            </w:r>
          </w:p>
        </w:tc>
        <w:tc>
          <w:tcPr>
            <w:tcW w:w="1807" w:type="pct"/>
            <w:tcBorders>
              <w:top w:val="single" w:sz="4" w:space="0" w:color="auto"/>
              <w:left w:val="single" w:sz="4" w:space="0" w:color="auto"/>
              <w:bottom w:val="single" w:sz="4" w:space="0" w:color="auto"/>
              <w:right w:val="single" w:sz="4" w:space="0" w:color="auto"/>
            </w:tcBorders>
          </w:tcPr>
          <w:p w14:paraId="57F9C30D" w14:textId="77777777" w:rsidR="004C75CB" w:rsidRPr="005C6A82" w:rsidRDefault="004C75CB" w:rsidP="00E75EEE">
            <w:pPr>
              <w:spacing w:before="60" w:after="60"/>
              <w:rPr>
                <w:lang w:val="en-US"/>
              </w:rPr>
            </w:pPr>
          </w:p>
        </w:tc>
        <w:tc>
          <w:tcPr>
            <w:tcW w:w="891" w:type="pct"/>
            <w:tcBorders>
              <w:top w:val="single" w:sz="4" w:space="0" w:color="auto"/>
              <w:left w:val="single" w:sz="4" w:space="0" w:color="auto"/>
              <w:bottom w:val="single" w:sz="4" w:space="0" w:color="auto"/>
              <w:right w:val="single" w:sz="4" w:space="0" w:color="auto"/>
            </w:tcBorders>
          </w:tcPr>
          <w:p w14:paraId="23BCA2AA" w14:textId="77777777" w:rsidR="004C75CB" w:rsidRPr="005C6A82" w:rsidRDefault="004C75CB" w:rsidP="00E75EEE">
            <w:pPr>
              <w:spacing w:before="60" w:after="60"/>
              <w:rPr>
                <w:lang w:val="en-US"/>
              </w:rPr>
            </w:pPr>
          </w:p>
        </w:tc>
      </w:tr>
      <w:tr w:rsidR="004C75CB" w:rsidRPr="005C6A82" w14:paraId="62FAFF74" w14:textId="77777777" w:rsidTr="00E75EEE">
        <w:trPr>
          <w:trHeight w:val="125"/>
        </w:trPr>
        <w:tc>
          <w:tcPr>
            <w:tcW w:w="273" w:type="pct"/>
            <w:tcBorders>
              <w:top w:val="single" w:sz="4" w:space="0" w:color="auto"/>
              <w:left w:val="single" w:sz="4" w:space="0" w:color="auto"/>
              <w:bottom w:val="single" w:sz="4" w:space="0" w:color="auto"/>
              <w:right w:val="single" w:sz="4" w:space="0" w:color="auto"/>
            </w:tcBorders>
          </w:tcPr>
          <w:p w14:paraId="56D5523F" w14:textId="44F10144" w:rsidR="004C75CB" w:rsidRPr="005C6A82" w:rsidRDefault="004C75CB" w:rsidP="00E75EEE">
            <w:pPr>
              <w:spacing w:before="60" w:after="60"/>
              <w:jc w:val="center"/>
              <w:rPr>
                <w:lang w:val="en-US"/>
              </w:rPr>
            </w:pPr>
            <w:r w:rsidRPr="005C6A82">
              <w:rPr>
                <w:rFonts w:cs="Arial"/>
                <w:lang w:val="en-US"/>
              </w:rPr>
              <w:t>11</w:t>
            </w:r>
            <w:r w:rsidR="003D2312" w:rsidRPr="005C6A82">
              <w:rPr>
                <w:rFonts w:cs="Arial"/>
                <w:lang w:val="en-US"/>
              </w:rPr>
              <w:t>.</w:t>
            </w:r>
          </w:p>
        </w:tc>
        <w:tc>
          <w:tcPr>
            <w:tcW w:w="2029" w:type="pct"/>
            <w:tcBorders>
              <w:top w:val="single" w:sz="4" w:space="0" w:color="auto"/>
              <w:left w:val="single" w:sz="4" w:space="0" w:color="auto"/>
              <w:bottom w:val="single" w:sz="4" w:space="0" w:color="auto"/>
              <w:right w:val="single" w:sz="4" w:space="0" w:color="auto"/>
            </w:tcBorders>
          </w:tcPr>
          <w:p w14:paraId="50C12AFB" w14:textId="33C0D915" w:rsidR="004C75CB" w:rsidRPr="005C6A82" w:rsidRDefault="004C75CB" w:rsidP="00E75EEE">
            <w:pPr>
              <w:spacing w:before="60" w:after="60"/>
              <w:rPr>
                <w:lang w:val="en-US"/>
              </w:rPr>
            </w:pPr>
            <w:r w:rsidRPr="005C6A82">
              <w:rPr>
                <w:lang w:val="en-US"/>
              </w:rPr>
              <w:t xml:space="preserve">A document with signature samples of the candidate's first manager and his deputies, the candidate's chief accountant and his deputies, and persons authorized to interact with the </w:t>
            </w:r>
            <w:r w:rsidR="007641C3" w:rsidRPr="005C6A82">
              <w:rPr>
                <w:lang w:val="en-US"/>
              </w:rPr>
              <w:t>Clearing Centre</w:t>
            </w:r>
            <w:r w:rsidRPr="005C6A82">
              <w:rPr>
                <w:lang w:val="en-US"/>
              </w:rPr>
              <w:t xml:space="preserve"> on behalf of the candidate</w:t>
            </w:r>
          </w:p>
        </w:tc>
        <w:tc>
          <w:tcPr>
            <w:tcW w:w="1807" w:type="pct"/>
            <w:tcBorders>
              <w:top w:val="single" w:sz="4" w:space="0" w:color="auto"/>
              <w:left w:val="single" w:sz="4" w:space="0" w:color="auto"/>
              <w:bottom w:val="single" w:sz="4" w:space="0" w:color="auto"/>
              <w:right w:val="single" w:sz="4" w:space="0" w:color="auto"/>
            </w:tcBorders>
          </w:tcPr>
          <w:p w14:paraId="1D9AAED6" w14:textId="63DE47F4" w:rsidR="004C75CB" w:rsidRPr="005C6A82" w:rsidRDefault="004C75CB" w:rsidP="00E75EEE">
            <w:pPr>
              <w:spacing w:before="60" w:after="60"/>
              <w:rPr>
                <w:lang w:val="en-US"/>
              </w:rPr>
            </w:pPr>
            <w:r w:rsidRPr="005C6A82">
              <w:rPr>
                <w:lang w:val="en-US"/>
              </w:rPr>
              <w:t xml:space="preserve">The specified document must be notarized </w:t>
            </w:r>
            <w:r w:rsidR="003D2312" w:rsidRPr="005C6A82">
              <w:rPr>
                <w:lang w:val="en-US"/>
              </w:rPr>
              <w:t>(</w:t>
            </w:r>
            <w:r w:rsidRPr="005C6A82">
              <w:rPr>
                <w:lang w:val="en-US"/>
              </w:rPr>
              <w:t>apostilled*)</w:t>
            </w:r>
          </w:p>
        </w:tc>
        <w:tc>
          <w:tcPr>
            <w:tcW w:w="891" w:type="pct"/>
            <w:tcBorders>
              <w:top w:val="single" w:sz="4" w:space="0" w:color="auto"/>
              <w:left w:val="single" w:sz="4" w:space="0" w:color="auto"/>
              <w:bottom w:val="single" w:sz="4" w:space="0" w:color="auto"/>
              <w:right w:val="single" w:sz="4" w:space="0" w:color="auto"/>
            </w:tcBorders>
          </w:tcPr>
          <w:p w14:paraId="5231FE70" w14:textId="77777777" w:rsidR="004C75CB" w:rsidRPr="005C6A82" w:rsidRDefault="004C75CB" w:rsidP="00E75EEE">
            <w:pPr>
              <w:spacing w:before="60" w:after="60"/>
              <w:rPr>
                <w:lang w:val="en-US"/>
              </w:rPr>
            </w:pPr>
            <w:r w:rsidRPr="005C6A82">
              <w:rPr>
                <w:lang w:val="en-US"/>
              </w:rPr>
              <w:t>If the applicable legislation does not provide for the presence of this document and/or notarization of the authenticity of signature samples in this or a document similar in purpose, then the authenticity of signature samples in this or a document similar in purpose must be certified in accordance with the applicable legislation or internal documents of such candidate</w:t>
            </w:r>
          </w:p>
        </w:tc>
      </w:tr>
      <w:tr w:rsidR="004C75CB" w:rsidRPr="005C6A82" w14:paraId="1F66575C" w14:textId="77777777" w:rsidTr="00E75EEE">
        <w:trPr>
          <w:trHeight w:val="125"/>
        </w:trPr>
        <w:tc>
          <w:tcPr>
            <w:tcW w:w="273" w:type="pct"/>
            <w:tcBorders>
              <w:top w:val="single" w:sz="4" w:space="0" w:color="auto"/>
              <w:left w:val="single" w:sz="4" w:space="0" w:color="auto"/>
              <w:bottom w:val="single" w:sz="4" w:space="0" w:color="auto"/>
              <w:right w:val="single" w:sz="4" w:space="0" w:color="auto"/>
            </w:tcBorders>
          </w:tcPr>
          <w:p w14:paraId="5226ED24" w14:textId="77777777" w:rsidR="004C75CB" w:rsidRPr="005C6A82" w:rsidRDefault="004C75CB" w:rsidP="00E75EEE">
            <w:pPr>
              <w:spacing w:before="60" w:after="60"/>
              <w:jc w:val="center"/>
              <w:rPr>
                <w:rFonts w:cs="Arial"/>
                <w:lang w:val="en-US"/>
              </w:rPr>
            </w:pPr>
            <w:r w:rsidRPr="005C6A82">
              <w:rPr>
                <w:rFonts w:cs="Arial"/>
                <w:lang w:val="en-US"/>
              </w:rPr>
              <w:t>12.</w:t>
            </w:r>
          </w:p>
        </w:tc>
        <w:tc>
          <w:tcPr>
            <w:tcW w:w="2029" w:type="pct"/>
            <w:tcBorders>
              <w:top w:val="single" w:sz="4" w:space="0" w:color="auto"/>
              <w:left w:val="single" w:sz="4" w:space="0" w:color="auto"/>
              <w:bottom w:val="single" w:sz="4" w:space="0" w:color="auto"/>
              <w:right w:val="single" w:sz="4" w:space="0" w:color="auto"/>
            </w:tcBorders>
          </w:tcPr>
          <w:p w14:paraId="3A645C6A" w14:textId="63CABD33" w:rsidR="004C75CB" w:rsidRPr="005C6A82" w:rsidRDefault="004C75CB" w:rsidP="00E75EEE">
            <w:pPr>
              <w:spacing w:before="60" w:after="60"/>
              <w:rPr>
                <w:lang w:val="en-US"/>
              </w:rPr>
            </w:pPr>
            <w:r w:rsidRPr="005C6A82">
              <w:rPr>
                <w:rFonts w:cs="Arial"/>
                <w:lang w:val="en-US"/>
              </w:rPr>
              <w:t xml:space="preserve">A copy of the consent/approval of the authorized body for the appointment (election) of members of the executive body and the management body if they meet the qualification requirements </w:t>
            </w:r>
            <w:r w:rsidR="003D2312" w:rsidRPr="005C6A82">
              <w:rPr>
                <w:rFonts w:cs="Arial"/>
                <w:lang w:val="en-US"/>
              </w:rPr>
              <w:t>(</w:t>
            </w:r>
            <w:r w:rsidRPr="005C6A82">
              <w:rPr>
                <w:lang w:val="en-US"/>
              </w:rPr>
              <w:t>if such requirements are provided for by applicable legislation)</w:t>
            </w:r>
          </w:p>
        </w:tc>
        <w:tc>
          <w:tcPr>
            <w:tcW w:w="1807" w:type="pct"/>
            <w:tcBorders>
              <w:top w:val="single" w:sz="4" w:space="0" w:color="auto"/>
              <w:left w:val="single" w:sz="4" w:space="0" w:color="auto"/>
              <w:bottom w:val="single" w:sz="4" w:space="0" w:color="auto"/>
              <w:right w:val="single" w:sz="4" w:space="0" w:color="auto"/>
            </w:tcBorders>
          </w:tcPr>
          <w:p w14:paraId="373A1C49" w14:textId="77777777" w:rsidR="004C75CB" w:rsidRPr="005C6A82" w:rsidRDefault="004C75CB" w:rsidP="00E75EEE">
            <w:pPr>
              <w:spacing w:before="60" w:after="60"/>
              <w:rPr>
                <w:lang w:val="en-US"/>
              </w:rPr>
            </w:pPr>
            <w:r w:rsidRPr="005C6A82">
              <w:rPr>
                <w:lang w:val="en-US"/>
              </w:rPr>
              <w:t xml:space="preserve">A copy of </w:t>
            </w:r>
            <w:r w:rsidRPr="005C6A82">
              <w:rPr>
                <w:rFonts w:cs="Arial"/>
                <w:lang w:val="en-US"/>
              </w:rPr>
              <w:t xml:space="preserve">the consent/approval must be </w:t>
            </w:r>
            <w:r w:rsidRPr="005C6A82">
              <w:rPr>
                <w:lang w:val="en-US"/>
              </w:rPr>
              <w:t>provided in electronic form and also be a scanned copy of the paper version of this document.</w:t>
            </w:r>
          </w:p>
        </w:tc>
        <w:tc>
          <w:tcPr>
            <w:tcW w:w="891" w:type="pct"/>
            <w:tcBorders>
              <w:top w:val="single" w:sz="4" w:space="0" w:color="auto"/>
              <w:left w:val="single" w:sz="4" w:space="0" w:color="auto"/>
              <w:bottom w:val="single" w:sz="4" w:space="0" w:color="auto"/>
              <w:right w:val="single" w:sz="4" w:space="0" w:color="auto"/>
            </w:tcBorders>
          </w:tcPr>
          <w:p w14:paraId="4B5BE4D3" w14:textId="77777777" w:rsidR="004C75CB" w:rsidRPr="005C6A82" w:rsidRDefault="004C75CB" w:rsidP="00E75EEE">
            <w:pPr>
              <w:spacing w:before="60" w:after="60"/>
              <w:rPr>
                <w:lang w:val="en-US"/>
              </w:rPr>
            </w:pPr>
          </w:p>
        </w:tc>
      </w:tr>
      <w:tr w:rsidR="004C75CB" w:rsidRPr="005C6A82" w14:paraId="2A6903BB" w14:textId="77777777" w:rsidTr="00E75EEE">
        <w:trPr>
          <w:trHeight w:val="125"/>
        </w:trPr>
        <w:tc>
          <w:tcPr>
            <w:tcW w:w="273" w:type="pct"/>
            <w:tcBorders>
              <w:top w:val="single" w:sz="4" w:space="0" w:color="auto"/>
              <w:left w:val="single" w:sz="4" w:space="0" w:color="auto"/>
              <w:bottom w:val="single" w:sz="4" w:space="0" w:color="auto"/>
              <w:right w:val="single" w:sz="4" w:space="0" w:color="auto"/>
            </w:tcBorders>
          </w:tcPr>
          <w:p w14:paraId="34321CB2" w14:textId="44A15DE5" w:rsidR="004C75CB" w:rsidRPr="005C6A82" w:rsidRDefault="004C75CB" w:rsidP="00E75EEE">
            <w:pPr>
              <w:spacing w:before="60" w:after="60"/>
              <w:jc w:val="center"/>
              <w:rPr>
                <w:rFonts w:cs="Arial"/>
                <w:lang w:val="en-US"/>
              </w:rPr>
            </w:pPr>
            <w:r w:rsidRPr="005C6A82">
              <w:rPr>
                <w:rFonts w:cs="Arial"/>
                <w:lang w:val="en-US"/>
              </w:rPr>
              <w:t>13</w:t>
            </w:r>
            <w:r w:rsidR="00380BB5">
              <w:rPr>
                <w:rFonts w:cs="Arial"/>
                <w:lang w:val="en-US"/>
              </w:rPr>
              <w:t>.</w:t>
            </w:r>
          </w:p>
        </w:tc>
        <w:tc>
          <w:tcPr>
            <w:tcW w:w="2029" w:type="pct"/>
            <w:tcBorders>
              <w:top w:val="single" w:sz="4" w:space="0" w:color="auto"/>
              <w:left w:val="single" w:sz="4" w:space="0" w:color="auto"/>
              <w:bottom w:val="single" w:sz="4" w:space="0" w:color="auto"/>
              <w:right w:val="single" w:sz="4" w:space="0" w:color="auto"/>
            </w:tcBorders>
          </w:tcPr>
          <w:p w14:paraId="01839BF4" w14:textId="77777777" w:rsidR="004C75CB" w:rsidRPr="005C6A82" w:rsidRDefault="004C75CB" w:rsidP="00E75EEE">
            <w:pPr>
              <w:spacing w:before="60" w:after="60"/>
              <w:rPr>
                <w:rFonts w:cs="Arial"/>
                <w:lang w:val="en-US"/>
              </w:rPr>
            </w:pPr>
            <w:r w:rsidRPr="005C6A82">
              <w:rPr>
                <w:rFonts w:cs="Arial"/>
                <w:lang w:val="en-US"/>
              </w:rPr>
              <w:t xml:space="preserve">A letter from the registering exchange regarding the inclusion of a candidate in its register of participants in the electronic trading system (only for a candidate </w:t>
            </w:r>
            <w:r w:rsidRPr="005C6A82">
              <w:rPr>
                <w:lang w:val="en-US"/>
              </w:rPr>
              <w:t xml:space="preserve">– </w:t>
            </w:r>
            <w:r w:rsidRPr="005C6A82">
              <w:rPr>
                <w:lang w:val="en-US" w:eastAsia="ru-RU"/>
              </w:rPr>
              <w:t>participant in the electronic trading system)</w:t>
            </w:r>
            <w:r w:rsidRPr="005C6A82">
              <w:rPr>
                <w:rFonts w:cs="Arial"/>
                <w:lang w:val="en-US"/>
              </w:rPr>
              <w:t xml:space="preserve"> </w:t>
            </w:r>
          </w:p>
        </w:tc>
        <w:tc>
          <w:tcPr>
            <w:tcW w:w="1807" w:type="pct"/>
            <w:tcBorders>
              <w:top w:val="single" w:sz="4" w:space="0" w:color="auto"/>
              <w:left w:val="single" w:sz="4" w:space="0" w:color="auto"/>
              <w:bottom w:val="single" w:sz="4" w:space="0" w:color="auto"/>
              <w:right w:val="single" w:sz="4" w:space="0" w:color="auto"/>
            </w:tcBorders>
          </w:tcPr>
          <w:p w14:paraId="31029777" w14:textId="77777777" w:rsidR="004C75CB" w:rsidRPr="005C6A82" w:rsidRDefault="004C75CB" w:rsidP="00E75EEE">
            <w:pPr>
              <w:spacing w:before="60" w:after="60"/>
              <w:rPr>
                <w:rFonts w:eastAsia="PMingLiU" w:cs="Arial"/>
                <w:lang w:val="en-US"/>
              </w:rPr>
            </w:pPr>
            <w:r w:rsidRPr="005C6A82">
              <w:rPr>
                <w:lang w:val="en-US"/>
              </w:rPr>
              <w:t>The letter from the exchange (registering exchange) must contain the following information:</w:t>
            </w:r>
          </w:p>
          <w:p w14:paraId="4B797012" w14:textId="77777777" w:rsidR="004C75CB" w:rsidRPr="005C6A82" w:rsidRDefault="004C75CB" w:rsidP="00E75EEE">
            <w:pPr>
              <w:spacing w:before="60" w:after="60"/>
              <w:rPr>
                <w:lang w:val="en-US"/>
              </w:rPr>
            </w:pPr>
            <w:r w:rsidRPr="005C6A82">
              <w:rPr>
                <w:lang w:val="en-US"/>
              </w:rPr>
              <w:t xml:space="preserve">1) about the category </w:t>
            </w:r>
            <w:r w:rsidRPr="005C6A82">
              <w:rPr>
                <w:rFonts w:eastAsia="PMingLiU" w:cs="Arial"/>
                <w:lang w:val="en-US"/>
              </w:rPr>
              <w:t xml:space="preserve">of membership </w:t>
            </w:r>
            <w:r w:rsidRPr="005C6A82">
              <w:rPr>
                <w:lang w:val="en-US"/>
              </w:rPr>
              <w:t>on the exchange;</w:t>
            </w:r>
          </w:p>
          <w:p w14:paraId="0CCD3E98" w14:textId="77777777" w:rsidR="004C75CB" w:rsidRPr="005C6A82" w:rsidRDefault="004C75CB" w:rsidP="00E75EEE">
            <w:pPr>
              <w:spacing w:before="60" w:after="60"/>
              <w:rPr>
                <w:lang w:val="en-US"/>
              </w:rPr>
            </w:pPr>
            <w:r w:rsidRPr="005C6A82">
              <w:rPr>
                <w:lang w:val="en-US"/>
              </w:rPr>
              <w:t xml:space="preserve">2) on </w:t>
            </w:r>
            <w:r w:rsidRPr="005C6A82">
              <w:rPr>
                <w:rFonts w:eastAsia="PMingLiU" w:cs="Arial"/>
                <w:lang w:val="en-US"/>
              </w:rPr>
              <w:t xml:space="preserve">the date </w:t>
            </w:r>
            <w:r w:rsidRPr="005C6A82">
              <w:rPr>
                <w:lang w:val="en-US"/>
              </w:rPr>
              <w:t>of acceptance of the candidate as a member of the exchange;</w:t>
            </w:r>
          </w:p>
          <w:p w14:paraId="38E6F322" w14:textId="77777777" w:rsidR="004C75CB" w:rsidRPr="005C6A82" w:rsidRDefault="004C75CB" w:rsidP="00E75EEE">
            <w:pPr>
              <w:spacing w:before="60" w:after="60"/>
              <w:rPr>
                <w:lang w:val="en-US"/>
              </w:rPr>
            </w:pPr>
            <w:r w:rsidRPr="005C6A82">
              <w:rPr>
                <w:lang w:val="en-US"/>
              </w:rPr>
              <w:lastRenderedPageBreak/>
              <w:t xml:space="preserve">3) on </w:t>
            </w:r>
            <w:r w:rsidRPr="005C6A82">
              <w:rPr>
                <w:rFonts w:eastAsia="PMingLiU" w:cs="Arial"/>
                <w:lang w:val="en-US"/>
              </w:rPr>
              <w:t xml:space="preserve">financial </w:t>
            </w:r>
            <w:r w:rsidRPr="005C6A82">
              <w:rPr>
                <w:lang w:val="en-US"/>
              </w:rPr>
              <w:t>instruments, the right to participate in tenders, which the candidate has;</w:t>
            </w:r>
          </w:p>
          <w:p w14:paraId="0F0A35BF" w14:textId="77777777" w:rsidR="004C75CB" w:rsidRPr="005C6A82" w:rsidRDefault="004C75CB" w:rsidP="00E75EEE">
            <w:pPr>
              <w:widowControl w:val="0"/>
              <w:spacing w:before="60" w:after="60"/>
              <w:rPr>
                <w:lang w:val="en-US"/>
              </w:rPr>
            </w:pPr>
            <w:r w:rsidRPr="005C6A82">
              <w:rPr>
                <w:lang w:val="en-US"/>
              </w:rPr>
              <w:t>4) the presence (absence) of cases of the exchange applying any measures of influence to the candidate during the last three years preceding the day the letter was sent;</w:t>
            </w:r>
          </w:p>
          <w:p w14:paraId="15BCA46D" w14:textId="27D867BE" w:rsidR="004C75CB" w:rsidRPr="005C6A82" w:rsidRDefault="004C75CB" w:rsidP="00E75EEE">
            <w:pPr>
              <w:spacing w:before="60" w:after="60"/>
              <w:rPr>
                <w:lang w:val="en-US"/>
              </w:rPr>
            </w:pPr>
            <w:r w:rsidRPr="005C6A82">
              <w:rPr>
                <w:lang w:val="en-US"/>
              </w:rPr>
              <w:t>5) on the candidate</w:t>
            </w:r>
            <w:r w:rsidR="006B125B" w:rsidRPr="005C6A82">
              <w:rPr>
                <w:lang w:val="en-US"/>
              </w:rPr>
              <w:t>'</w:t>
            </w:r>
            <w:r w:rsidRPr="005C6A82">
              <w:rPr>
                <w:lang w:val="en-US"/>
              </w:rPr>
              <w:t>s compliance with the requirements of this exchange;</w:t>
            </w:r>
          </w:p>
          <w:p w14:paraId="00FC9A61" w14:textId="77777777" w:rsidR="004C75CB" w:rsidRPr="005C6A82" w:rsidRDefault="004C75CB" w:rsidP="00E75EEE">
            <w:pPr>
              <w:spacing w:before="60" w:after="60"/>
              <w:rPr>
                <w:lang w:val="en-US"/>
              </w:rPr>
            </w:pPr>
            <w:r w:rsidRPr="005C6A82">
              <w:rPr>
                <w:lang w:val="en-US"/>
              </w:rPr>
              <w:t>6) on inclusion in the register of remote access participants</w:t>
            </w:r>
          </w:p>
        </w:tc>
        <w:tc>
          <w:tcPr>
            <w:tcW w:w="891" w:type="pct"/>
            <w:tcBorders>
              <w:top w:val="single" w:sz="4" w:space="0" w:color="auto"/>
              <w:left w:val="single" w:sz="4" w:space="0" w:color="auto"/>
              <w:bottom w:val="single" w:sz="4" w:space="0" w:color="auto"/>
              <w:right w:val="single" w:sz="4" w:space="0" w:color="auto"/>
            </w:tcBorders>
          </w:tcPr>
          <w:p w14:paraId="75BB383A" w14:textId="77777777" w:rsidR="004C75CB" w:rsidRPr="005C6A82" w:rsidDel="00B64412" w:rsidRDefault="004C75CB" w:rsidP="00E75EEE">
            <w:pPr>
              <w:spacing w:before="60" w:after="60"/>
              <w:rPr>
                <w:i/>
                <w:color w:val="0000FF"/>
                <w:lang w:val="en-US"/>
              </w:rPr>
            </w:pPr>
          </w:p>
        </w:tc>
      </w:tr>
    </w:tbl>
    <w:p w14:paraId="19C0E94A" w14:textId="77777777" w:rsidR="004C75CB" w:rsidRPr="005C6A82" w:rsidRDefault="004C75CB" w:rsidP="004C75CB">
      <w:pPr>
        <w:tabs>
          <w:tab w:val="left" w:pos="432"/>
        </w:tabs>
        <w:spacing w:after="120"/>
        <w:jc w:val="both"/>
        <w:rPr>
          <w:b/>
          <w:sz w:val="18"/>
          <w:szCs w:val="18"/>
          <w:lang w:val="en-US"/>
        </w:rPr>
      </w:pPr>
    </w:p>
    <w:p w14:paraId="18C272E2" w14:textId="77777777" w:rsidR="004C75CB" w:rsidRPr="005C6A82" w:rsidRDefault="004C75CB" w:rsidP="004C75CB">
      <w:pPr>
        <w:rPr>
          <w:b/>
          <w:lang w:val="en-US"/>
        </w:rPr>
      </w:pPr>
      <w:r w:rsidRPr="005C6A82">
        <w:rPr>
          <w:b/>
          <w:sz w:val="18"/>
          <w:szCs w:val="18"/>
          <w:lang w:val="en-US"/>
        </w:rPr>
        <w:t>Note to the table:</w:t>
      </w:r>
      <w:r w:rsidRPr="005C6A82">
        <w:rPr>
          <w:lang w:val="en-US"/>
        </w:rPr>
        <w:t xml:space="preserve"> </w:t>
      </w:r>
      <w:r w:rsidRPr="005C6A82">
        <w:rPr>
          <w:lang w:val="en-US"/>
        </w:rPr>
        <w:br/>
        <w:t>*Apostille of documents – for candidates who are not residents of the Republic of Kazakhstan.</w:t>
      </w:r>
    </w:p>
    <w:p w14:paraId="2E09B303" w14:textId="76BE0803" w:rsidR="004C75CB" w:rsidRPr="005C6A82" w:rsidRDefault="004C75CB">
      <w:pPr>
        <w:rPr>
          <w:rFonts w:cs="Arial"/>
          <w:sz w:val="16"/>
          <w:szCs w:val="16"/>
          <w:lang w:val="en-US" w:eastAsia="ru-RU"/>
        </w:rPr>
      </w:pPr>
    </w:p>
    <w:p w14:paraId="5CD549F1" w14:textId="77777777" w:rsidR="004C75CB" w:rsidRPr="005C6A82" w:rsidRDefault="004C75CB">
      <w:pPr>
        <w:rPr>
          <w:rFonts w:cs="Arial"/>
          <w:sz w:val="16"/>
          <w:szCs w:val="16"/>
          <w:lang w:val="en-US" w:eastAsia="ru-RU"/>
        </w:rPr>
      </w:pPr>
    </w:p>
    <w:bookmarkEnd w:id="0"/>
    <w:bookmarkEnd w:id="1"/>
    <w:bookmarkEnd w:id="2"/>
    <w:bookmarkEnd w:id="3"/>
    <w:p w14:paraId="4840E838" w14:textId="4EA00CA3" w:rsidR="0083559A" w:rsidRPr="005C6A82" w:rsidRDefault="0083559A" w:rsidP="00445CFF">
      <w:pPr>
        <w:rPr>
          <w:rFonts w:cs="Arial"/>
          <w:lang w:val="en-US" w:eastAsia="ru-RU"/>
        </w:rPr>
      </w:pPr>
    </w:p>
    <w:sectPr w:rsidR="0083559A" w:rsidRPr="005C6A82" w:rsidSect="00445CFF">
      <w:headerReference w:type="default" r:id="rId11"/>
      <w:footerReference w:type="default" r:id="rId12"/>
      <w:pgSz w:w="16834" w:h="11909" w:orient="landscape"/>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1719" w14:textId="77777777" w:rsidR="0070169D" w:rsidRDefault="0070169D">
      <w:r>
        <w:separator/>
      </w:r>
    </w:p>
  </w:endnote>
  <w:endnote w:type="continuationSeparator" w:id="0">
    <w:p w14:paraId="50A15435" w14:textId="77777777" w:rsidR="0070169D" w:rsidRDefault="0070169D">
      <w:r>
        <w:continuationSeparator/>
      </w:r>
    </w:p>
  </w:endnote>
  <w:endnote w:type="continuationNotice" w:id="1">
    <w:p w14:paraId="1E5DB2A9" w14:textId="77777777" w:rsidR="0070169D" w:rsidRDefault="0070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zurski">
    <w:altName w:val="Times New Roman"/>
    <w:charset w:val="00"/>
    <w:family w:val="auto"/>
    <w:pitch w:val="variable"/>
    <w:sig w:usb0="00000203" w:usb1="00000000" w:usb2="00000000" w:usb3="00000000" w:csb0="00000005" w:csb1="00000000"/>
  </w:font>
  <w:font w:name="NTTierce">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39534"/>
      <w:docPartObj>
        <w:docPartGallery w:val="Page Numbers (Bottom of Page)"/>
        <w:docPartUnique/>
      </w:docPartObj>
    </w:sdtPr>
    <w:sdtEndPr/>
    <w:sdtContent>
      <w:p w14:paraId="23BF9744" w14:textId="6939692D" w:rsidR="00A11C98" w:rsidRDefault="00A11C98">
        <w:pPr>
          <w:pStyle w:val="a5"/>
          <w:jc w:val="center"/>
        </w:pPr>
        <w:r>
          <w:fldChar w:fldCharType="begin"/>
        </w:r>
        <w:r>
          <w:instrText>PAGE   \* MERGEFORMAT</w:instrText>
        </w:r>
        <w:r>
          <w:fldChar w:fldCharType="separate"/>
        </w:r>
        <w:r>
          <w:t>2</w:t>
        </w:r>
        <w:r>
          <w:fldChar w:fldCharType="end"/>
        </w:r>
      </w:p>
    </w:sdtContent>
  </w:sdt>
  <w:p w14:paraId="6B646EFD" w14:textId="77777777" w:rsidR="004741FE" w:rsidRPr="00835A5A" w:rsidRDefault="004741FE" w:rsidP="00835A5A">
    <w:pPr>
      <w:pStyle w:val="a5"/>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E101" w14:textId="77777777" w:rsidR="0070169D" w:rsidRDefault="0070169D">
      <w:r>
        <w:separator/>
      </w:r>
    </w:p>
  </w:footnote>
  <w:footnote w:type="continuationSeparator" w:id="0">
    <w:p w14:paraId="76DDF08D" w14:textId="77777777" w:rsidR="0070169D" w:rsidRDefault="0070169D">
      <w:r>
        <w:continuationSeparator/>
      </w:r>
    </w:p>
  </w:footnote>
  <w:footnote w:type="continuationNotice" w:id="1">
    <w:p w14:paraId="4689EC61" w14:textId="77777777" w:rsidR="0070169D" w:rsidRDefault="00701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7014" w14:textId="77777777" w:rsidR="00445CFF" w:rsidRPr="00FB59EB" w:rsidRDefault="00445CFF" w:rsidP="00445CFF">
    <w:pPr>
      <w:pStyle w:val="a3"/>
      <w:pBdr>
        <w:between w:val="double" w:sz="12" w:space="1" w:color="808080"/>
      </w:pBdr>
      <w:tabs>
        <w:tab w:val="clear" w:pos="4320"/>
        <w:tab w:val="clear" w:pos="8640"/>
      </w:tabs>
      <w:spacing w:after="120"/>
      <w:jc w:val="center"/>
      <w:rPr>
        <w:rFonts w:ascii="Times New Roman" w:hAnsi="Times New Roman"/>
        <w:b/>
        <w:color w:val="808080"/>
        <w:lang w:val="ru-RU"/>
      </w:rPr>
    </w:pPr>
    <w:proofErr w:type="spellStart"/>
    <w:r w:rsidRPr="00FB59EB">
      <w:rPr>
        <w:rFonts w:ascii="Times New Roman" w:hAnsi="Times New Roman"/>
        <w:b/>
        <w:color w:val="808080"/>
        <w:lang w:val="ru-RU"/>
      </w:rPr>
      <w:t>Regulation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clearing</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participants</w:t>
    </w:r>
    <w:proofErr w:type="spellEnd"/>
  </w:p>
  <w:p w14:paraId="7F12856E" w14:textId="77777777" w:rsidR="00445CFF" w:rsidRPr="0096301F" w:rsidRDefault="00445CFF" w:rsidP="00445CFF">
    <w:pPr>
      <w:pStyle w:val="a3"/>
      <w:pBdr>
        <w:between w:val="double" w:sz="12" w:space="1" w:color="808080"/>
      </w:pBdr>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3731500"/>
    <w:multiLevelType w:val="hybridMultilevel"/>
    <w:tmpl w:val="BACCC07E"/>
    <w:lvl w:ilvl="0" w:tplc="4B68577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 w15:restartNumberingAfterBreak="0">
    <w:nsid w:val="080D179E"/>
    <w:multiLevelType w:val="hybridMultilevel"/>
    <w:tmpl w:val="5E8A5AC8"/>
    <w:lvl w:ilvl="0" w:tplc="B2ACFF4A">
      <w:start w:val="1"/>
      <w:numFmt w:val="decimal"/>
      <w:lvlText w:val="%1."/>
      <w:lvlJc w:val="left"/>
      <w:pPr>
        <w:ind w:left="1875" w:hanging="435"/>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11EFE"/>
    <w:multiLevelType w:val="multilevel"/>
    <w:tmpl w:val="D07CE5C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C95954"/>
    <w:multiLevelType w:val="singleLevel"/>
    <w:tmpl w:val="6E4E1F84"/>
    <w:lvl w:ilvl="0">
      <w:start w:val="1"/>
      <w:numFmt w:val="decimal"/>
      <w:pStyle w:val="1"/>
      <w:lvlText w:val="%1)"/>
      <w:lvlJc w:val="left"/>
      <w:pPr>
        <w:tabs>
          <w:tab w:val="num" w:pos="360"/>
        </w:tabs>
        <w:ind w:left="360" w:hanging="360"/>
      </w:pPr>
      <w:rPr>
        <w:rFonts w:cs="Times New Roman"/>
      </w:rPr>
    </w:lvl>
  </w:abstractNum>
  <w:abstractNum w:abstractNumId="6"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 w15:restartNumberingAfterBreak="0">
    <w:nsid w:val="5F725BB1"/>
    <w:multiLevelType w:val="hybridMultilevel"/>
    <w:tmpl w:val="A0380436"/>
    <w:lvl w:ilvl="0" w:tplc="D45ED4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F657B"/>
    <w:multiLevelType w:val="hybridMultilevel"/>
    <w:tmpl w:val="666A8D94"/>
    <w:lvl w:ilvl="0" w:tplc="939C59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76984"/>
    <w:multiLevelType w:val="multilevel"/>
    <w:tmpl w:val="64B4A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7A688F"/>
    <w:multiLevelType w:val="hybridMultilevel"/>
    <w:tmpl w:val="BD40BF92"/>
    <w:lvl w:ilvl="0" w:tplc="95EAC4C2">
      <w:start w:val="1"/>
      <w:numFmt w:val="decimal"/>
      <w:lvlText w:val="%1."/>
      <w:lvlJc w:val="left"/>
      <w:pPr>
        <w:ind w:left="1800" w:hanging="360"/>
      </w:pPr>
      <w:rPr>
        <w:rFonts w:cs="Arial" w:hint="default"/>
        <w:i w:val="0"/>
        <w:color w:val="auto"/>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3"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E81E20"/>
    <w:multiLevelType w:val="hybridMultilevel"/>
    <w:tmpl w:val="9F4A5094"/>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2"/>
  </w:num>
  <w:num w:numId="5">
    <w:abstractNumId w:val="6"/>
  </w:num>
  <w:num w:numId="6">
    <w:abstractNumId w:val="13"/>
  </w:num>
  <w:num w:numId="7">
    <w:abstractNumId w:val="3"/>
  </w:num>
  <w:num w:numId="8">
    <w:abstractNumId w:val="14"/>
  </w:num>
  <w:num w:numId="9">
    <w:abstractNumId w:val="5"/>
  </w:num>
  <w:num w:numId="10">
    <w:abstractNumId w:val="9"/>
  </w:num>
  <w:num w:numId="11">
    <w:abstractNumId w:val="15"/>
  </w:num>
  <w:num w:numId="12">
    <w:abstractNumId w:val="2"/>
  </w:num>
  <w:num w:numId="13">
    <w:abstractNumId w:val="1"/>
  </w:num>
  <w:num w:numId="14">
    <w:abstractNumId w:val="11"/>
  </w:num>
  <w:num w:numId="15">
    <w:abstractNumId w:val="7"/>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95"/>
    <w:rsid w:val="00000D5D"/>
    <w:rsid w:val="00002175"/>
    <w:rsid w:val="00002DB5"/>
    <w:rsid w:val="000034BE"/>
    <w:rsid w:val="0000653E"/>
    <w:rsid w:val="00006BAB"/>
    <w:rsid w:val="00006D0B"/>
    <w:rsid w:val="00007832"/>
    <w:rsid w:val="00010023"/>
    <w:rsid w:val="000103C5"/>
    <w:rsid w:val="000115FB"/>
    <w:rsid w:val="000119D5"/>
    <w:rsid w:val="000121D3"/>
    <w:rsid w:val="00012A5E"/>
    <w:rsid w:val="000132EF"/>
    <w:rsid w:val="00013DDD"/>
    <w:rsid w:val="000153D3"/>
    <w:rsid w:val="00016193"/>
    <w:rsid w:val="00016A10"/>
    <w:rsid w:val="00016D06"/>
    <w:rsid w:val="0001762A"/>
    <w:rsid w:val="000178D1"/>
    <w:rsid w:val="00017F51"/>
    <w:rsid w:val="000204ED"/>
    <w:rsid w:val="00021BA6"/>
    <w:rsid w:val="0002278A"/>
    <w:rsid w:val="00022CE1"/>
    <w:rsid w:val="000238DA"/>
    <w:rsid w:val="00023FC5"/>
    <w:rsid w:val="000244C0"/>
    <w:rsid w:val="00025195"/>
    <w:rsid w:val="00025388"/>
    <w:rsid w:val="00026411"/>
    <w:rsid w:val="000271B8"/>
    <w:rsid w:val="0003056E"/>
    <w:rsid w:val="00030F6B"/>
    <w:rsid w:val="0003157D"/>
    <w:rsid w:val="0003184E"/>
    <w:rsid w:val="00031A1D"/>
    <w:rsid w:val="00032517"/>
    <w:rsid w:val="000335EA"/>
    <w:rsid w:val="00035192"/>
    <w:rsid w:val="00035AF7"/>
    <w:rsid w:val="000372BB"/>
    <w:rsid w:val="00037BAC"/>
    <w:rsid w:val="00041F31"/>
    <w:rsid w:val="00043966"/>
    <w:rsid w:val="00043D0E"/>
    <w:rsid w:val="00044749"/>
    <w:rsid w:val="000447C7"/>
    <w:rsid w:val="00045CD0"/>
    <w:rsid w:val="00045EC7"/>
    <w:rsid w:val="0004652E"/>
    <w:rsid w:val="0005163E"/>
    <w:rsid w:val="00051E35"/>
    <w:rsid w:val="0005219B"/>
    <w:rsid w:val="00052364"/>
    <w:rsid w:val="00052EF2"/>
    <w:rsid w:val="00053DBC"/>
    <w:rsid w:val="0005462B"/>
    <w:rsid w:val="00054CE2"/>
    <w:rsid w:val="00055B64"/>
    <w:rsid w:val="0005655F"/>
    <w:rsid w:val="000569EA"/>
    <w:rsid w:val="00057CBD"/>
    <w:rsid w:val="0006146E"/>
    <w:rsid w:val="00063D77"/>
    <w:rsid w:val="0006532D"/>
    <w:rsid w:val="000654D0"/>
    <w:rsid w:val="0006598D"/>
    <w:rsid w:val="00067EB5"/>
    <w:rsid w:val="00070A23"/>
    <w:rsid w:val="00071324"/>
    <w:rsid w:val="00072078"/>
    <w:rsid w:val="00072453"/>
    <w:rsid w:val="00072F5C"/>
    <w:rsid w:val="000734D1"/>
    <w:rsid w:val="00074136"/>
    <w:rsid w:val="0007497F"/>
    <w:rsid w:val="00074F09"/>
    <w:rsid w:val="00075FB6"/>
    <w:rsid w:val="000772A2"/>
    <w:rsid w:val="00077B6A"/>
    <w:rsid w:val="00077C30"/>
    <w:rsid w:val="00077DE6"/>
    <w:rsid w:val="00080AE8"/>
    <w:rsid w:val="00080CEC"/>
    <w:rsid w:val="00080DAC"/>
    <w:rsid w:val="00081AB2"/>
    <w:rsid w:val="00081ADE"/>
    <w:rsid w:val="00083C62"/>
    <w:rsid w:val="00083E3D"/>
    <w:rsid w:val="000842F7"/>
    <w:rsid w:val="00084859"/>
    <w:rsid w:val="00085A43"/>
    <w:rsid w:val="00085B51"/>
    <w:rsid w:val="0008602F"/>
    <w:rsid w:val="000861EC"/>
    <w:rsid w:val="00086B6A"/>
    <w:rsid w:val="0009017F"/>
    <w:rsid w:val="00090A01"/>
    <w:rsid w:val="00091986"/>
    <w:rsid w:val="00091990"/>
    <w:rsid w:val="00093CC5"/>
    <w:rsid w:val="0009414A"/>
    <w:rsid w:val="00095B49"/>
    <w:rsid w:val="00095FA3"/>
    <w:rsid w:val="0009726F"/>
    <w:rsid w:val="000A0232"/>
    <w:rsid w:val="000A068D"/>
    <w:rsid w:val="000A0AD7"/>
    <w:rsid w:val="000A1180"/>
    <w:rsid w:val="000A1543"/>
    <w:rsid w:val="000A1785"/>
    <w:rsid w:val="000A226E"/>
    <w:rsid w:val="000A25C9"/>
    <w:rsid w:val="000A3804"/>
    <w:rsid w:val="000A41D8"/>
    <w:rsid w:val="000A45A1"/>
    <w:rsid w:val="000A5716"/>
    <w:rsid w:val="000A58DD"/>
    <w:rsid w:val="000A70A6"/>
    <w:rsid w:val="000A740D"/>
    <w:rsid w:val="000B0007"/>
    <w:rsid w:val="000B04A5"/>
    <w:rsid w:val="000B067C"/>
    <w:rsid w:val="000B10BE"/>
    <w:rsid w:val="000B1F1F"/>
    <w:rsid w:val="000B2252"/>
    <w:rsid w:val="000B22B0"/>
    <w:rsid w:val="000B26F4"/>
    <w:rsid w:val="000B3AD7"/>
    <w:rsid w:val="000B406B"/>
    <w:rsid w:val="000B4B14"/>
    <w:rsid w:val="000B4BDB"/>
    <w:rsid w:val="000B5414"/>
    <w:rsid w:val="000B5CE2"/>
    <w:rsid w:val="000B6026"/>
    <w:rsid w:val="000B620F"/>
    <w:rsid w:val="000B73EA"/>
    <w:rsid w:val="000B7B7F"/>
    <w:rsid w:val="000C02A4"/>
    <w:rsid w:val="000C0369"/>
    <w:rsid w:val="000C072A"/>
    <w:rsid w:val="000C0B9C"/>
    <w:rsid w:val="000C273E"/>
    <w:rsid w:val="000C3108"/>
    <w:rsid w:val="000C324F"/>
    <w:rsid w:val="000C382B"/>
    <w:rsid w:val="000C40DF"/>
    <w:rsid w:val="000C49F8"/>
    <w:rsid w:val="000C5A10"/>
    <w:rsid w:val="000C5B8C"/>
    <w:rsid w:val="000C649C"/>
    <w:rsid w:val="000C68B3"/>
    <w:rsid w:val="000C74D2"/>
    <w:rsid w:val="000D096F"/>
    <w:rsid w:val="000D243B"/>
    <w:rsid w:val="000D29B4"/>
    <w:rsid w:val="000D2BD1"/>
    <w:rsid w:val="000D3C5D"/>
    <w:rsid w:val="000D3ECB"/>
    <w:rsid w:val="000D3F66"/>
    <w:rsid w:val="000D5CDA"/>
    <w:rsid w:val="000D659E"/>
    <w:rsid w:val="000D7B75"/>
    <w:rsid w:val="000E1508"/>
    <w:rsid w:val="000E1DF4"/>
    <w:rsid w:val="000E1E54"/>
    <w:rsid w:val="000E32A1"/>
    <w:rsid w:val="000E3315"/>
    <w:rsid w:val="000E33F7"/>
    <w:rsid w:val="000E3D9D"/>
    <w:rsid w:val="000E4511"/>
    <w:rsid w:val="000E556A"/>
    <w:rsid w:val="000E67BC"/>
    <w:rsid w:val="000E6E15"/>
    <w:rsid w:val="000E7FC8"/>
    <w:rsid w:val="000F10DC"/>
    <w:rsid w:val="000F1BCA"/>
    <w:rsid w:val="000F1CD1"/>
    <w:rsid w:val="000F271D"/>
    <w:rsid w:val="000F3125"/>
    <w:rsid w:val="000F3AE0"/>
    <w:rsid w:val="000F63E8"/>
    <w:rsid w:val="000F6E8B"/>
    <w:rsid w:val="000F703E"/>
    <w:rsid w:val="000F7506"/>
    <w:rsid w:val="001010B2"/>
    <w:rsid w:val="001033B0"/>
    <w:rsid w:val="00105562"/>
    <w:rsid w:val="00106096"/>
    <w:rsid w:val="001060D9"/>
    <w:rsid w:val="00110242"/>
    <w:rsid w:val="00110536"/>
    <w:rsid w:val="0011100C"/>
    <w:rsid w:val="00111A36"/>
    <w:rsid w:val="00113807"/>
    <w:rsid w:val="00113E65"/>
    <w:rsid w:val="001143E4"/>
    <w:rsid w:val="00114D20"/>
    <w:rsid w:val="001152A3"/>
    <w:rsid w:val="00115981"/>
    <w:rsid w:val="001165D4"/>
    <w:rsid w:val="001172CE"/>
    <w:rsid w:val="001172F0"/>
    <w:rsid w:val="00117F48"/>
    <w:rsid w:val="0012096A"/>
    <w:rsid w:val="001238BF"/>
    <w:rsid w:val="00124200"/>
    <w:rsid w:val="0012516B"/>
    <w:rsid w:val="00125A12"/>
    <w:rsid w:val="0012759B"/>
    <w:rsid w:val="001306A1"/>
    <w:rsid w:val="00131DB9"/>
    <w:rsid w:val="00131E42"/>
    <w:rsid w:val="00132D71"/>
    <w:rsid w:val="00133C74"/>
    <w:rsid w:val="00133FFA"/>
    <w:rsid w:val="00135AE2"/>
    <w:rsid w:val="00136041"/>
    <w:rsid w:val="001378F6"/>
    <w:rsid w:val="00141E2B"/>
    <w:rsid w:val="00141F8C"/>
    <w:rsid w:val="001431FC"/>
    <w:rsid w:val="001434C3"/>
    <w:rsid w:val="00144FB3"/>
    <w:rsid w:val="001451C7"/>
    <w:rsid w:val="00145B35"/>
    <w:rsid w:val="0014664E"/>
    <w:rsid w:val="0015052B"/>
    <w:rsid w:val="00150ED5"/>
    <w:rsid w:val="001515DA"/>
    <w:rsid w:val="0015254D"/>
    <w:rsid w:val="00152930"/>
    <w:rsid w:val="00152A32"/>
    <w:rsid w:val="001537B1"/>
    <w:rsid w:val="00154370"/>
    <w:rsid w:val="001549F8"/>
    <w:rsid w:val="00154A5F"/>
    <w:rsid w:val="00155505"/>
    <w:rsid w:val="00155F3E"/>
    <w:rsid w:val="0015663E"/>
    <w:rsid w:val="001567FB"/>
    <w:rsid w:val="00156996"/>
    <w:rsid w:val="00156D8E"/>
    <w:rsid w:val="0015724F"/>
    <w:rsid w:val="00157487"/>
    <w:rsid w:val="00157E60"/>
    <w:rsid w:val="001600CA"/>
    <w:rsid w:val="0016095D"/>
    <w:rsid w:val="0016186C"/>
    <w:rsid w:val="00161AAC"/>
    <w:rsid w:val="001626D8"/>
    <w:rsid w:val="001629B3"/>
    <w:rsid w:val="001636AD"/>
    <w:rsid w:val="00163735"/>
    <w:rsid w:val="001649D9"/>
    <w:rsid w:val="00167370"/>
    <w:rsid w:val="00167554"/>
    <w:rsid w:val="001677E4"/>
    <w:rsid w:val="0017090F"/>
    <w:rsid w:val="001714A8"/>
    <w:rsid w:val="0017159F"/>
    <w:rsid w:val="00172051"/>
    <w:rsid w:val="001724F3"/>
    <w:rsid w:val="00173428"/>
    <w:rsid w:val="001738ED"/>
    <w:rsid w:val="00173A6C"/>
    <w:rsid w:val="001741F1"/>
    <w:rsid w:val="00174B6E"/>
    <w:rsid w:val="00175102"/>
    <w:rsid w:val="001754B3"/>
    <w:rsid w:val="00175D49"/>
    <w:rsid w:val="00176DBE"/>
    <w:rsid w:val="00180653"/>
    <w:rsid w:val="001811FA"/>
    <w:rsid w:val="0018183D"/>
    <w:rsid w:val="00181C7F"/>
    <w:rsid w:val="00183390"/>
    <w:rsid w:val="00183D8B"/>
    <w:rsid w:val="00184F19"/>
    <w:rsid w:val="001861D2"/>
    <w:rsid w:val="001867FB"/>
    <w:rsid w:val="00186F18"/>
    <w:rsid w:val="0018731C"/>
    <w:rsid w:val="001913BE"/>
    <w:rsid w:val="001931BF"/>
    <w:rsid w:val="0019361F"/>
    <w:rsid w:val="00194F9F"/>
    <w:rsid w:val="00195041"/>
    <w:rsid w:val="0019638F"/>
    <w:rsid w:val="00197CC6"/>
    <w:rsid w:val="001A0604"/>
    <w:rsid w:val="001A0BD4"/>
    <w:rsid w:val="001A21FE"/>
    <w:rsid w:val="001A2B29"/>
    <w:rsid w:val="001A2C61"/>
    <w:rsid w:val="001A3B56"/>
    <w:rsid w:val="001A42BA"/>
    <w:rsid w:val="001A5091"/>
    <w:rsid w:val="001A5CDA"/>
    <w:rsid w:val="001A693F"/>
    <w:rsid w:val="001A6D64"/>
    <w:rsid w:val="001A73ED"/>
    <w:rsid w:val="001B0478"/>
    <w:rsid w:val="001B0CEF"/>
    <w:rsid w:val="001B0D36"/>
    <w:rsid w:val="001B1B62"/>
    <w:rsid w:val="001B2A07"/>
    <w:rsid w:val="001B4932"/>
    <w:rsid w:val="001B4B9D"/>
    <w:rsid w:val="001B4D56"/>
    <w:rsid w:val="001B5AF5"/>
    <w:rsid w:val="001B6559"/>
    <w:rsid w:val="001B693D"/>
    <w:rsid w:val="001C0286"/>
    <w:rsid w:val="001C097D"/>
    <w:rsid w:val="001C0D64"/>
    <w:rsid w:val="001C0DFC"/>
    <w:rsid w:val="001C17F2"/>
    <w:rsid w:val="001C20E5"/>
    <w:rsid w:val="001C298C"/>
    <w:rsid w:val="001C3C24"/>
    <w:rsid w:val="001C3F9C"/>
    <w:rsid w:val="001C4A30"/>
    <w:rsid w:val="001C4CD5"/>
    <w:rsid w:val="001C5208"/>
    <w:rsid w:val="001C56ED"/>
    <w:rsid w:val="001C5A1C"/>
    <w:rsid w:val="001C5A3C"/>
    <w:rsid w:val="001C5F2B"/>
    <w:rsid w:val="001C600E"/>
    <w:rsid w:val="001C648A"/>
    <w:rsid w:val="001D0112"/>
    <w:rsid w:val="001D034A"/>
    <w:rsid w:val="001D0372"/>
    <w:rsid w:val="001D0710"/>
    <w:rsid w:val="001D20F7"/>
    <w:rsid w:val="001D385F"/>
    <w:rsid w:val="001D4422"/>
    <w:rsid w:val="001D5FE8"/>
    <w:rsid w:val="001D6B24"/>
    <w:rsid w:val="001D727D"/>
    <w:rsid w:val="001D7344"/>
    <w:rsid w:val="001E3808"/>
    <w:rsid w:val="001E508C"/>
    <w:rsid w:val="001E5BEA"/>
    <w:rsid w:val="001E646F"/>
    <w:rsid w:val="001F0E25"/>
    <w:rsid w:val="001F106F"/>
    <w:rsid w:val="001F25D4"/>
    <w:rsid w:val="001F3473"/>
    <w:rsid w:val="001F4909"/>
    <w:rsid w:val="001F5259"/>
    <w:rsid w:val="001F5345"/>
    <w:rsid w:val="001F629C"/>
    <w:rsid w:val="001F6E3E"/>
    <w:rsid w:val="001F72EF"/>
    <w:rsid w:val="00200440"/>
    <w:rsid w:val="002015B8"/>
    <w:rsid w:val="0020183E"/>
    <w:rsid w:val="00201CDB"/>
    <w:rsid w:val="00202F34"/>
    <w:rsid w:val="00204D7F"/>
    <w:rsid w:val="00205099"/>
    <w:rsid w:val="00205B1D"/>
    <w:rsid w:val="00207718"/>
    <w:rsid w:val="00207BF5"/>
    <w:rsid w:val="002102E0"/>
    <w:rsid w:val="00211426"/>
    <w:rsid w:val="002114AF"/>
    <w:rsid w:val="0021364C"/>
    <w:rsid w:val="002159B9"/>
    <w:rsid w:val="00217C76"/>
    <w:rsid w:val="00220A78"/>
    <w:rsid w:val="00220BD5"/>
    <w:rsid w:val="00224625"/>
    <w:rsid w:val="00225933"/>
    <w:rsid w:val="00225DEA"/>
    <w:rsid w:val="00226A7E"/>
    <w:rsid w:val="00226DD5"/>
    <w:rsid w:val="002311D6"/>
    <w:rsid w:val="0023149B"/>
    <w:rsid w:val="0023150A"/>
    <w:rsid w:val="00232B8E"/>
    <w:rsid w:val="0023353C"/>
    <w:rsid w:val="00233AC2"/>
    <w:rsid w:val="0023558A"/>
    <w:rsid w:val="00235E96"/>
    <w:rsid w:val="00237540"/>
    <w:rsid w:val="002404DB"/>
    <w:rsid w:val="002405E5"/>
    <w:rsid w:val="00240DFD"/>
    <w:rsid w:val="0024110F"/>
    <w:rsid w:val="00242430"/>
    <w:rsid w:val="002430F3"/>
    <w:rsid w:val="00243E55"/>
    <w:rsid w:val="00244112"/>
    <w:rsid w:val="00244E75"/>
    <w:rsid w:val="00245770"/>
    <w:rsid w:val="002457D8"/>
    <w:rsid w:val="0024660C"/>
    <w:rsid w:val="00250556"/>
    <w:rsid w:val="00251D9D"/>
    <w:rsid w:val="0025251C"/>
    <w:rsid w:val="0025419B"/>
    <w:rsid w:val="00254FC1"/>
    <w:rsid w:val="00255378"/>
    <w:rsid w:val="0025538A"/>
    <w:rsid w:val="00256FB6"/>
    <w:rsid w:val="002573D0"/>
    <w:rsid w:val="00257CD5"/>
    <w:rsid w:val="00260311"/>
    <w:rsid w:val="00260703"/>
    <w:rsid w:val="0026189A"/>
    <w:rsid w:val="00262367"/>
    <w:rsid w:val="00262848"/>
    <w:rsid w:val="00264C9B"/>
    <w:rsid w:val="0026548B"/>
    <w:rsid w:val="00265639"/>
    <w:rsid w:val="00265B09"/>
    <w:rsid w:val="00265EB8"/>
    <w:rsid w:val="00265F44"/>
    <w:rsid w:val="00266239"/>
    <w:rsid w:val="00266C8E"/>
    <w:rsid w:val="00270F1A"/>
    <w:rsid w:val="002718F6"/>
    <w:rsid w:val="00272281"/>
    <w:rsid w:val="002726AC"/>
    <w:rsid w:val="00272851"/>
    <w:rsid w:val="00272F94"/>
    <w:rsid w:val="00273017"/>
    <w:rsid w:val="00275BBE"/>
    <w:rsid w:val="00275F62"/>
    <w:rsid w:val="00275FA5"/>
    <w:rsid w:val="002760BA"/>
    <w:rsid w:val="0027638F"/>
    <w:rsid w:val="0027774A"/>
    <w:rsid w:val="00277DF4"/>
    <w:rsid w:val="002809BC"/>
    <w:rsid w:val="00280BC5"/>
    <w:rsid w:val="00281BF4"/>
    <w:rsid w:val="002827D1"/>
    <w:rsid w:val="002829B9"/>
    <w:rsid w:val="00282D65"/>
    <w:rsid w:val="00282DDD"/>
    <w:rsid w:val="00283604"/>
    <w:rsid w:val="0028372B"/>
    <w:rsid w:val="002839C1"/>
    <w:rsid w:val="002843A1"/>
    <w:rsid w:val="002845EB"/>
    <w:rsid w:val="00284A31"/>
    <w:rsid w:val="002850E5"/>
    <w:rsid w:val="002859C3"/>
    <w:rsid w:val="00285F8C"/>
    <w:rsid w:val="00286DBF"/>
    <w:rsid w:val="00287306"/>
    <w:rsid w:val="00287665"/>
    <w:rsid w:val="00287E72"/>
    <w:rsid w:val="00290C93"/>
    <w:rsid w:val="00290E2F"/>
    <w:rsid w:val="00290F69"/>
    <w:rsid w:val="002919EB"/>
    <w:rsid w:val="00291F5D"/>
    <w:rsid w:val="0029223D"/>
    <w:rsid w:val="002936E5"/>
    <w:rsid w:val="00294147"/>
    <w:rsid w:val="00296259"/>
    <w:rsid w:val="002976AE"/>
    <w:rsid w:val="002978D8"/>
    <w:rsid w:val="002A05CC"/>
    <w:rsid w:val="002A09B3"/>
    <w:rsid w:val="002A0CB5"/>
    <w:rsid w:val="002A1238"/>
    <w:rsid w:val="002A23C1"/>
    <w:rsid w:val="002A23C5"/>
    <w:rsid w:val="002A32CA"/>
    <w:rsid w:val="002A33C3"/>
    <w:rsid w:val="002A40BE"/>
    <w:rsid w:val="002A6565"/>
    <w:rsid w:val="002A6F9E"/>
    <w:rsid w:val="002A7B22"/>
    <w:rsid w:val="002B111C"/>
    <w:rsid w:val="002B155A"/>
    <w:rsid w:val="002B1DFE"/>
    <w:rsid w:val="002B21CC"/>
    <w:rsid w:val="002B2520"/>
    <w:rsid w:val="002B3532"/>
    <w:rsid w:val="002B4C20"/>
    <w:rsid w:val="002B5577"/>
    <w:rsid w:val="002B57E1"/>
    <w:rsid w:val="002B772D"/>
    <w:rsid w:val="002C0A46"/>
    <w:rsid w:val="002C102C"/>
    <w:rsid w:val="002C13B1"/>
    <w:rsid w:val="002C4E90"/>
    <w:rsid w:val="002C6360"/>
    <w:rsid w:val="002C66AC"/>
    <w:rsid w:val="002C6AEF"/>
    <w:rsid w:val="002C6C2D"/>
    <w:rsid w:val="002C6FB3"/>
    <w:rsid w:val="002C719C"/>
    <w:rsid w:val="002C78A8"/>
    <w:rsid w:val="002C7A54"/>
    <w:rsid w:val="002D1232"/>
    <w:rsid w:val="002D23E8"/>
    <w:rsid w:val="002D250F"/>
    <w:rsid w:val="002D38CB"/>
    <w:rsid w:val="002D393D"/>
    <w:rsid w:val="002D422E"/>
    <w:rsid w:val="002D6C6E"/>
    <w:rsid w:val="002D7B9F"/>
    <w:rsid w:val="002E072E"/>
    <w:rsid w:val="002E13AF"/>
    <w:rsid w:val="002E1B5D"/>
    <w:rsid w:val="002E5ED6"/>
    <w:rsid w:val="002E66DB"/>
    <w:rsid w:val="002E7736"/>
    <w:rsid w:val="002E788E"/>
    <w:rsid w:val="002F0035"/>
    <w:rsid w:val="002F1FE7"/>
    <w:rsid w:val="002F3134"/>
    <w:rsid w:val="002F3544"/>
    <w:rsid w:val="002F3ED5"/>
    <w:rsid w:val="002F4ECB"/>
    <w:rsid w:val="002F5E5D"/>
    <w:rsid w:val="002F68CA"/>
    <w:rsid w:val="002F71EA"/>
    <w:rsid w:val="003001A9"/>
    <w:rsid w:val="003001E1"/>
    <w:rsid w:val="00300316"/>
    <w:rsid w:val="00301B1E"/>
    <w:rsid w:val="00301F5A"/>
    <w:rsid w:val="003022DC"/>
    <w:rsid w:val="00302570"/>
    <w:rsid w:val="00302909"/>
    <w:rsid w:val="00302930"/>
    <w:rsid w:val="00302BBA"/>
    <w:rsid w:val="00304399"/>
    <w:rsid w:val="0030516A"/>
    <w:rsid w:val="0030583E"/>
    <w:rsid w:val="00305D75"/>
    <w:rsid w:val="00306786"/>
    <w:rsid w:val="003078AD"/>
    <w:rsid w:val="00307972"/>
    <w:rsid w:val="00310205"/>
    <w:rsid w:val="0031073D"/>
    <w:rsid w:val="00310FD5"/>
    <w:rsid w:val="00311E4F"/>
    <w:rsid w:val="00312857"/>
    <w:rsid w:val="00313FBF"/>
    <w:rsid w:val="00314243"/>
    <w:rsid w:val="0031532C"/>
    <w:rsid w:val="00315655"/>
    <w:rsid w:val="003157DA"/>
    <w:rsid w:val="00315C81"/>
    <w:rsid w:val="00315CC1"/>
    <w:rsid w:val="00316134"/>
    <w:rsid w:val="003206C7"/>
    <w:rsid w:val="0032071B"/>
    <w:rsid w:val="00323907"/>
    <w:rsid w:val="00323E54"/>
    <w:rsid w:val="00324C17"/>
    <w:rsid w:val="00327993"/>
    <w:rsid w:val="00327AD4"/>
    <w:rsid w:val="0033017E"/>
    <w:rsid w:val="0033018D"/>
    <w:rsid w:val="003307E5"/>
    <w:rsid w:val="00330E96"/>
    <w:rsid w:val="00330EFF"/>
    <w:rsid w:val="00331003"/>
    <w:rsid w:val="0033104C"/>
    <w:rsid w:val="003335A8"/>
    <w:rsid w:val="003337FC"/>
    <w:rsid w:val="00334493"/>
    <w:rsid w:val="00336787"/>
    <w:rsid w:val="00337EC4"/>
    <w:rsid w:val="00340A62"/>
    <w:rsid w:val="00340BDE"/>
    <w:rsid w:val="00342100"/>
    <w:rsid w:val="00342392"/>
    <w:rsid w:val="00342DE9"/>
    <w:rsid w:val="00343774"/>
    <w:rsid w:val="00343DE4"/>
    <w:rsid w:val="00344441"/>
    <w:rsid w:val="00346C63"/>
    <w:rsid w:val="00346CB1"/>
    <w:rsid w:val="003504FE"/>
    <w:rsid w:val="003505FF"/>
    <w:rsid w:val="00352CB6"/>
    <w:rsid w:val="00357097"/>
    <w:rsid w:val="00357E63"/>
    <w:rsid w:val="00360246"/>
    <w:rsid w:val="003603B4"/>
    <w:rsid w:val="00361C80"/>
    <w:rsid w:val="00361E79"/>
    <w:rsid w:val="00362CBD"/>
    <w:rsid w:val="00363627"/>
    <w:rsid w:val="00363647"/>
    <w:rsid w:val="00363762"/>
    <w:rsid w:val="00364497"/>
    <w:rsid w:val="00364BF8"/>
    <w:rsid w:val="00365802"/>
    <w:rsid w:val="00366D07"/>
    <w:rsid w:val="00367615"/>
    <w:rsid w:val="00367A8E"/>
    <w:rsid w:val="00372F1C"/>
    <w:rsid w:val="003737D1"/>
    <w:rsid w:val="003745D2"/>
    <w:rsid w:val="00374C9F"/>
    <w:rsid w:val="00374D77"/>
    <w:rsid w:val="00374F6F"/>
    <w:rsid w:val="00375C13"/>
    <w:rsid w:val="003760E4"/>
    <w:rsid w:val="00376A3F"/>
    <w:rsid w:val="00377978"/>
    <w:rsid w:val="00380BB5"/>
    <w:rsid w:val="0038211F"/>
    <w:rsid w:val="00382AFD"/>
    <w:rsid w:val="00382B8D"/>
    <w:rsid w:val="00383BF1"/>
    <w:rsid w:val="00384024"/>
    <w:rsid w:val="0038537B"/>
    <w:rsid w:val="003856F4"/>
    <w:rsid w:val="003877E5"/>
    <w:rsid w:val="003934D8"/>
    <w:rsid w:val="0039368F"/>
    <w:rsid w:val="00393BB3"/>
    <w:rsid w:val="00394026"/>
    <w:rsid w:val="00394838"/>
    <w:rsid w:val="00395C35"/>
    <w:rsid w:val="0039648E"/>
    <w:rsid w:val="00396647"/>
    <w:rsid w:val="00396CE3"/>
    <w:rsid w:val="003A0F78"/>
    <w:rsid w:val="003A0F9F"/>
    <w:rsid w:val="003A1E36"/>
    <w:rsid w:val="003A248E"/>
    <w:rsid w:val="003A2F24"/>
    <w:rsid w:val="003A33A5"/>
    <w:rsid w:val="003A3BB3"/>
    <w:rsid w:val="003A6495"/>
    <w:rsid w:val="003A65F3"/>
    <w:rsid w:val="003A70A3"/>
    <w:rsid w:val="003A7550"/>
    <w:rsid w:val="003A75E4"/>
    <w:rsid w:val="003B0ACD"/>
    <w:rsid w:val="003B463F"/>
    <w:rsid w:val="003B5378"/>
    <w:rsid w:val="003B5417"/>
    <w:rsid w:val="003B5853"/>
    <w:rsid w:val="003B58DE"/>
    <w:rsid w:val="003B5A83"/>
    <w:rsid w:val="003B5BCB"/>
    <w:rsid w:val="003B68BA"/>
    <w:rsid w:val="003B7388"/>
    <w:rsid w:val="003B78D7"/>
    <w:rsid w:val="003B7D6C"/>
    <w:rsid w:val="003B7E69"/>
    <w:rsid w:val="003C2826"/>
    <w:rsid w:val="003C2B1E"/>
    <w:rsid w:val="003C2BF2"/>
    <w:rsid w:val="003C2D09"/>
    <w:rsid w:val="003C3061"/>
    <w:rsid w:val="003C31AB"/>
    <w:rsid w:val="003C3EB2"/>
    <w:rsid w:val="003C4099"/>
    <w:rsid w:val="003C6055"/>
    <w:rsid w:val="003C660B"/>
    <w:rsid w:val="003C6804"/>
    <w:rsid w:val="003C6D52"/>
    <w:rsid w:val="003C76FD"/>
    <w:rsid w:val="003C7728"/>
    <w:rsid w:val="003C79E0"/>
    <w:rsid w:val="003D1111"/>
    <w:rsid w:val="003D117B"/>
    <w:rsid w:val="003D15D9"/>
    <w:rsid w:val="003D2312"/>
    <w:rsid w:val="003D2A89"/>
    <w:rsid w:val="003D31A9"/>
    <w:rsid w:val="003D3332"/>
    <w:rsid w:val="003D63A4"/>
    <w:rsid w:val="003D68E7"/>
    <w:rsid w:val="003E0957"/>
    <w:rsid w:val="003E0C06"/>
    <w:rsid w:val="003E2ED2"/>
    <w:rsid w:val="003E52BF"/>
    <w:rsid w:val="003E53C2"/>
    <w:rsid w:val="003E5F72"/>
    <w:rsid w:val="003E6192"/>
    <w:rsid w:val="003E666A"/>
    <w:rsid w:val="003E6B21"/>
    <w:rsid w:val="003E7B00"/>
    <w:rsid w:val="003E7BA4"/>
    <w:rsid w:val="003F049D"/>
    <w:rsid w:val="003F0E1B"/>
    <w:rsid w:val="003F1A58"/>
    <w:rsid w:val="003F2358"/>
    <w:rsid w:val="003F297A"/>
    <w:rsid w:val="003F3657"/>
    <w:rsid w:val="003F3B83"/>
    <w:rsid w:val="003F4DCC"/>
    <w:rsid w:val="003F579E"/>
    <w:rsid w:val="003F65DD"/>
    <w:rsid w:val="003F7AC0"/>
    <w:rsid w:val="00400DAA"/>
    <w:rsid w:val="004013D5"/>
    <w:rsid w:val="00403205"/>
    <w:rsid w:val="004037AE"/>
    <w:rsid w:val="0040434A"/>
    <w:rsid w:val="004049F0"/>
    <w:rsid w:val="00406B95"/>
    <w:rsid w:val="00407B33"/>
    <w:rsid w:val="00410FA1"/>
    <w:rsid w:val="004125E7"/>
    <w:rsid w:val="0041359A"/>
    <w:rsid w:val="004144CC"/>
    <w:rsid w:val="0041537C"/>
    <w:rsid w:val="00416E05"/>
    <w:rsid w:val="004175B9"/>
    <w:rsid w:val="00417934"/>
    <w:rsid w:val="00417E6A"/>
    <w:rsid w:val="004209F0"/>
    <w:rsid w:val="00420C86"/>
    <w:rsid w:val="00422149"/>
    <w:rsid w:val="00422BE2"/>
    <w:rsid w:val="00423095"/>
    <w:rsid w:val="004236D3"/>
    <w:rsid w:val="00424B57"/>
    <w:rsid w:val="00424F5D"/>
    <w:rsid w:val="0042508C"/>
    <w:rsid w:val="00425A66"/>
    <w:rsid w:val="0042726C"/>
    <w:rsid w:val="004318ED"/>
    <w:rsid w:val="00432515"/>
    <w:rsid w:val="004327A7"/>
    <w:rsid w:val="004335B7"/>
    <w:rsid w:val="00433DFF"/>
    <w:rsid w:val="004353B9"/>
    <w:rsid w:val="00435CCD"/>
    <w:rsid w:val="00436942"/>
    <w:rsid w:val="00436E89"/>
    <w:rsid w:val="004376A3"/>
    <w:rsid w:val="00440D12"/>
    <w:rsid w:val="00441409"/>
    <w:rsid w:val="00442473"/>
    <w:rsid w:val="004430A2"/>
    <w:rsid w:val="004442BB"/>
    <w:rsid w:val="004444D1"/>
    <w:rsid w:val="00444E55"/>
    <w:rsid w:val="00445339"/>
    <w:rsid w:val="00445CFF"/>
    <w:rsid w:val="0044606C"/>
    <w:rsid w:val="0044740D"/>
    <w:rsid w:val="0044788D"/>
    <w:rsid w:val="00447B45"/>
    <w:rsid w:val="00447E6B"/>
    <w:rsid w:val="00450F8E"/>
    <w:rsid w:val="00451216"/>
    <w:rsid w:val="00452978"/>
    <w:rsid w:val="00452EFA"/>
    <w:rsid w:val="00453337"/>
    <w:rsid w:val="00455C40"/>
    <w:rsid w:val="00455DD9"/>
    <w:rsid w:val="00456C89"/>
    <w:rsid w:val="004600F6"/>
    <w:rsid w:val="00460DC9"/>
    <w:rsid w:val="00461B78"/>
    <w:rsid w:val="0046249F"/>
    <w:rsid w:val="004641A0"/>
    <w:rsid w:val="00464301"/>
    <w:rsid w:val="004659FA"/>
    <w:rsid w:val="004660F4"/>
    <w:rsid w:val="00467B9C"/>
    <w:rsid w:val="00470673"/>
    <w:rsid w:val="00471C26"/>
    <w:rsid w:val="00472E47"/>
    <w:rsid w:val="00473880"/>
    <w:rsid w:val="00473F2E"/>
    <w:rsid w:val="00473FF5"/>
    <w:rsid w:val="004741FE"/>
    <w:rsid w:val="0047427F"/>
    <w:rsid w:val="00474849"/>
    <w:rsid w:val="00475A89"/>
    <w:rsid w:val="00475C8F"/>
    <w:rsid w:val="00476727"/>
    <w:rsid w:val="00477022"/>
    <w:rsid w:val="00477E96"/>
    <w:rsid w:val="00480836"/>
    <w:rsid w:val="00481266"/>
    <w:rsid w:val="00482368"/>
    <w:rsid w:val="004833E0"/>
    <w:rsid w:val="004842FA"/>
    <w:rsid w:val="00484D76"/>
    <w:rsid w:val="00485378"/>
    <w:rsid w:val="00485F95"/>
    <w:rsid w:val="004860E8"/>
    <w:rsid w:val="004861D9"/>
    <w:rsid w:val="00486349"/>
    <w:rsid w:val="00486604"/>
    <w:rsid w:val="00490001"/>
    <w:rsid w:val="00490CE9"/>
    <w:rsid w:val="00491563"/>
    <w:rsid w:val="00491DB2"/>
    <w:rsid w:val="00491FC8"/>
    <w:rsid w:val="0049416B"/>
    <w:rsid w:val="00495116"/>
    <w:rsid w:val="004956F7"/>
    <w:rsid w:val="004958BA"/>
    <w:rsid w:val="00495D0A"/>
    <w:rsid w:val="0049643A"/>
    <w:rsid w:val="004A0098"/>
    <w:rsid w:val="004A0601"/>
    <w:rsid w:val="004A0B38"/>
    <w:rsid w:val="004A2593"/>
    <w:rsid w:val="004A2D49"/>
    <w:rsid w:val="004A3996"/>
    <w:rsid w:val="004A3A83"/>
    <w:rsid w:val="004A3C28"/>
    <w:rsid w:val="004A55EA"/>
    <w:rsid w:val="004A5B6A"/>
    <w:rsid w:val="004A6043"/>
    <w:rsid w:val="004A691C"/>
    <w:rsid w:val="004B02C8"/>
    <w:rsid w:val="004B1BC2"/>
    <w:rsid w:val="004B1FF3"/>
    <w:rsid w:val="004B2088"/>
    <w:rsid w:val="004B23C4"/>
    <w:rsid w:val="004B5ACD"/>
    <w:rsid w:val="004B5BDB"/>
    <w:rsid w:val="004B784B"/>
    <w:rsid w:val="004C05C4"/>
    <w:rsid w:val="004C06ED"/>
    <w:rsid w:val="004C123D"/>
    <w:rsid w:val="004C1B7A"/>
    <w:rsid w:val="004C1E26"/>
    <w:rsid w:val="004C27D5"/>
    <w:rsid w:val="004C3B3F"/>
    <w:rsid w:val="004C44A2"/>
    <w:rsid w:val="004C4A9F"/>
    <w:rsid w:val="004C4CB7"/>
    <w:rsid w:val="004C53DF"/>
    <w:rsid w:val="004C612F"/>
    <w:rsid w:val="004C6868"/>
    <w:rsid w:val="004C68DD"/>
    <w:rsid w:val="004C70B0"/>
    <w:rsid w:val="004C7100"/>
    <w:rsid w:val="004C7377"/>
    <w:rsid w:val="004C75CB"/>
    <w:rsid w:val="004C7885"/>
    <w:rsid w:val="004C7E4A"/>
    <w:rsid w:val="004D11B2"/>
    <w:rsid w:val="004D2409"/>
    <w:rsid w:val="004D4109"/>
    <w:rsid w:val="004D4A6D"/>
    <w:rsid w:val="004D4D91"/>
    <w:rsid w:val="004D4E61"/>
    <w:rsid w:val="004D5706"/>
    <w:rsid w:val="004D618D"/>
    <w:rsid w:val="004D6EBF"/>
    <w:rsid w:val="004E3361"/>
    <w:rsid w:val="004E33F8"/>
    <w:rsid w:val="004E433F"/>
    <w:rsid w:val="004E5B74"/>
    <w:rsid w:val="004E60C6"/>
    <w:rsid w:val="004E61F5"/>
    <w:rsid w:val="004E64EE"/>
    <w:rsid w:val="004E72D0"/>
    <w:rsid w:val="004E76A0"/>
    <w:rsid w:val="004E7709"/>
    <w:rsid w:val="004E7839"/>
    <w:rsid w:val="004E7B1B"/>
    <w:rsid w:val="004F16CF"/>
    <w:rsid w:val="004F2329"/>
    <w:rsid w:val="004F3E0D"/>
    <w:rsid w:val="004F492C"/>
    <w:rsid w:val="004F4A12"/>
    <w:rsid w:val="004F5B2C"/>
    <w:rsid w:val="004F64FA"/>
    <w:rsid w:val="004F72C3"/>
    <w:rsid w:val="004F76F5"/>
    <w:rsid w:val="004F7897"/>
    <w:rsid w:val="0050024C"/>
    <w:rsid w:val="00501E67"/>
    <w:rsid w:val="005023F2"/>
    <w:rsid w:val="005045F3"/>
    <w:rsid w:val="00504E90"/>
    <w:rsid w:val="0050650C"/>
    <w:rsid w:val="00506CAC"/>
    <w:rsid w:val="00507A9A"/>
    <w:rsid w:val="00510311"/>
    <w:rsid w:val="005107CA"/>
    <w:rsid w:val="005111C4"/>
    <w:rsid w:val="00511F5D"/>
    <w:rsid w:val="005121EC"/>
    <w:rsid w:val="005122C9"/>
    <w:rsid w:val="0051293D"/>
    <w:rsid w:val="00512A70"/>
    <w:rsid w:val="00513C88"/>
    <w:rsid w:val="0051538E"/>
    <w:rsid w:val="005159AD"/>
    <w:rsid w:val="00515F97"/>
    <w:rsid w:val="0052014B"/>
    <w:rsid w:val="005201E0"/>
    <w:rsid w:val="00520BBE"/>
    <w:rsid w:val="0052135D"/>
    <w:rsid w:val="005219C5"/>
    <w:rsid w:val="00521F5A"/>
    <w:rsid w:val="0052270B"/>
    <w:rsid w:val="00523FF8"/>
    <w:rsid w:val="00526264"/>
    <w:rsid w:val="005268FB"/>
    <w:rsid w:val="00526EDC"/>
    <w:rsid w:val="00530531"/>
    <w:rsid w:val="0053105B"/>
    <w:rsid w:val="00531975"/>
    <w:rsid w:val="00532298"/>
    <w:rsid w:val="00532466"/>
    <w:rsid w:val="00532EDD"/>
    <w:rsid w:val="00533DEB"/>
    <w:rsid w:val="00534EB9"/>
    <w:rsid w:val="00535166"/>
    <w:rsid w:val="0053556F"/>
    <w:rsid w:val="00535E8F"/>
    <w:rsid w:val="00536581"/>
    <w:rsid w:val="005373EC"/>
    <w:rsid w:val="005377F0"/>
    <w:rsid w:val="0054131C"/>
    <w:rsid w:val="00541603"/>
    <w:rsid w:val="005419FB"/>
    <w:rsid w:val="00541C23"/>
    <w:rsid w:val="00542A21"/>
    <w:rsid w:val="0054677F"/>
    <w:rsid w:val="005473E5"/>
    <w:rsid w:val="00547CDC"/>
    <w:rsid w:val="00547EB7"/>
    <w:rsid w:val="00551A0C"/>
    <w:rsid w:val="00553041"/>
    <w:rsid w:val="0055329A"/>
    <w:rsid w:val="00554151"/>
    <w:rsid w:val="00554603"/>
    <w:rsid w:val="00555405"/>
    <w:rsid w:val="00555B5D"/>
    <w:rsid w:val="00556375"/>
    <w:rsid w:val="005566F3"/>
    <w:rsid w:val="00557C8C"/>
    <w:rsid w:val="00557E5F"/>
    <w:rsid w:val="00560D3B"/>
    <w:rsid w:val="00561C0D"/>
    <w:rsid w:val="00563EC6"/>
    <w:rsid w:val="00566D5C"/>
    <w:rsid w:val="00567F3F"/>
    <w:rsid w:val="00567F80"/>
    <w:rsid w:val="00570902"/>
    <w:rsid w:val="00570AD1"/>
    <w:rsid w:val="00570E7B"/>
    <w:rsid w:val="00571A91"/>
    <w:rsid w:val="00571C86"/>
    <w:rsid w:val="00571D65"/>
    <w:rsid w:val="00573664"/>
    <w:rsid w:val="00573B9C"/>
    <w:rsid w:val="0057443E"/>
    <w:rsid w:val="005754DC"/>
    <w:rsid w:val="00575EBF"/>
    <w:rsid w:val="0057725E"/>
    <w:rsid w:val="005804B3"/>
    <w:rsid w:val="00580F0E"/>
    <w:rsid w:val="00580F8B"/>
    <w:rsid w:val="00580FA6"/>
    <w:rsid w:val="0058347C"/>
    <w:rsid w:val="005835AD"/>
    <w:rsid w:val="005855BB"/>
    <w:rsid w:val="0058662C"/>
    <w:rsid w:val="005871A8"/>
    <w:rsid w:val="00587FCF"/>
    <w:rsid w:val="00590C3E"/>
    <w:rsid w:val="00591440"/>
    <w:rsid w:val="0059250E"/>
    <w:rsid w:val="00594BF7"/>
    <w:rsid w:val="005952D1"/>
    <w:rsid w:val="005955D0"/>
    <w:rsid w:val="00595629"/>
    <w:rsid w:val="00595A8A"/>
    <w:rsid w:val="00596486"/>
    <w:rsid w:val="00597DE5"/>
    <w:rsid w:val="005A01A6"/>
    <w:rsid w:val="005A10B5"/>
    <w:rsid w:val="005A21D1"/>
    <w:rsid w:val="005A245B"/>
    <w:rsid w:val="005A3F0F"/>
    <w:rsid w:val="005A443B"/>
    <w:rsid w:val="005A6A2D"/>
    <w:rsid w:val="005A7BC4"/>
    <w:rsid w:val="005A7C27"/>
    <w:rsid w:val="005B042E"/>
    <w:rsid w:val="005B0F06"/>
    <w:rsid w:val="005B0FA5"/>
    <w:rsid w:val="005B180D"/>
    <w:rsid w:val="005B1D55"/>
    <w:rsid w:val="005B2627"/>
    <w:rsid w:val="005B2A83"/>
    <w:rsid w:val="005B4250"/>
    <w:rsid w:val="005B431D"/>
    <w:rsid w:val="005B77DB"/>
    <w:rsid w:val="005B7AF5"/>
    <w:rsid w:val="005C0F45"/>
    <w:rsid w:val="005C2209"/>
    <w:rsid w:val="005C330C"/>
    <w:rsid w:val="005C3504"/>
    <w:rsid w:val="005C4348"/>
    <w:rsid w:val="005C5115"/>
    <w:rsid w:val="005C521C"/>
    <w:rsid w:val="005C5A50"/>
    <w:rsid w:val="005C5E1E"/>
    <w:rsid w:val="005C6A82"/>
    <w:rsid w:val="005C7FEC"/>
    <w:rsid w:val="005D0B37"/>
    <w:rsid w:val="005D0F4C"/>
    <w:rsid w:val="005D1441"/>
    <w:rsid w:val="005D1FE1"/>
    <w:rsid w:val="005D2611"/>
    <w:rsid w:val="005D3BA7"/>
    <w:rsid w:val="005D3D95"/>
    <w:rsid w:val="005D4E79"/>
    <w:rsid w:val="005D5192"/>
    <w:rsid w:val="005D51BC"/>
    <w:rsid w:val="005D61B1"/>
    <w:rsid w:val="005D6A56"/>
    <w:rsid w:val="005D6AEF"/>
    <w:rsid w:val="005D74A6"/>
    <w:rsid w:val="005D74C0"/>
    <w:rsid w:val="005D7CBE"/>
    <w:rsid w:val="005E0022"/>
    <w:rsid w:val="005E15A1"/>
    <w:rsid w:val="005E2745"/>
    <w:rsid w:val="005E4368"/>
    <w:rsid w:val="005E452B"/>
    <w:rsid w:val="005E4E29"/>
    <w:rsid w:val="005E58B0"/>
    <w:rsid w:val="005E5F3B"/>
    <w:rsid w:val="005E6329"/>
    <w:rsid w:val="005E73C3"/>
    <w:rsid w:val="005E77FA"/>
    <w:rsid w:val="005F02A2"/>
    <w:rsid w:val="005F0395"/>
    <w:rsid w:val="005F159C"/>
    <w:rsid w:val="005F1AB1"/>
    <w:rsid w:val="005F1F9D"/>
    <w:rsid w:val="005F2A6E"/>
    <w:rsid w:val="005F2D82"/>
    <w:rsid w:val="005F3282"/>
    <w:rsid w:val="005F34DD"/>
    <w:rsid w:val="005F47F1"/>
    <w:rsid w:val="005F4B8D"/>
    <w:rsid w:val="005F7EE5"/>
    <w:rsid w:val="00600037"/>
    <w:rsid w:val="0060157D"/>
    <w:rsid w:val="00603200"/>
    <w:rsid w:val="00604536"/>
    <w:rsid w:val="00605EF1"/>
    <w:rsid w:val="0060637E"/>
    <w:rsid w:val="006065FD"/>
    <w:rsid w:val="00607271"/>
    <w:rsid w:val="0061126B"/>
    <w:rsid w:val="0061146B"/>
    <w:rsid w:val="00611634"/>
    <w:rsid w:val="00611C2A"/>
    <w:rsid w:val="006124B3"/>
    <w:rsid w:val="006142DE"/>
    <w:rsid w:val="0061489B"/>
    <w:rsid w:val="006154AD"/>
    <w:rsid w:val="00615F59"/>
    <w:rsid w:val="00617ABF"/>
    <w:rsid w:val="00617FD4"/>
    <w:rsid w:val="00622282"/>
    <w:rsid w:val="00622574"/>
    <w:rsid w:val="00622C4A"/>
    <w:rsid w:val="0062365C"/>
    <w:rsid w:val="00623B1C"/>
    <w:rsid w:val="00624221"/>
    <w:rsid w:val="0062491E"/>
    <w:rsid w:val="0062559E"/>
    <w:rsid w:val="00625B00"/>
    <w:rsid w:val="00625F80"/>
    <w:rsid w:val="006268F1"/>
    <w:rsid w:val="00627143"/>
    <w:rsid w:val="00630830"/>
    <w:rsid w:val="0063134E"/>
    <w:rsid w:val="00631BE2"/>
    <w:rsid w:val="006323AB"/>
    <w:rsid w:val="0063247F"/>
    <w:rsid w:val="00632545"/>
    <w:rsid w:val="00632812"/>
    <w:rsid w:val="00632879"/>
    <w:rsid w:val="006328C9"/>
    <w:rsid w:val="00632BE8"/>
    <w:rsid w:val="00633FAF"/>
    <w:rsid w:val="00634077"/>
    <w:rsid w:val="0063411B"/>
    <w:rsid w:val="006355B8"/>
    <w:rsid w:val="00635950"/>
    <w:rsid w:val="006367C5"/>
    <w:rsid w:val="00636B52"/>
    <w:rsid w:val="006370B5"/>
    <w:rsid w:val="00637A6E"/>
    <w:rsid w:val="00637D10"/>
    <w:rsid w:val="0064057C"/>
    <w:rsid w:val="006406CE"/>
    <w:rsid w:val="00640E3E"/>
    <w:rsid w:val="00643438"/>
    <w:rsid w:val="00643576"/>
    <w:rsid w:val="00643856"/>
    <w:rsid w:val="00645397"/>
    <w:rsid w:val="00647E4A"/>
    <w:rsid w:val="0065007C"/>
    <w:rsid w:val="00650CC9"/>
    <w:rsid w:val="0065106A"/>
    <w:rsid w:val="00651180"/>
    <w:rsid w:val="006517E5"/>
    <w:rsid w:val="00652068"/>
    <w:rsid w:val="006522F6"/>
    <w:rsid w:val="00652553"/>
    <w:rsid w:val="00653A97"/>
    <w:rsid w:val="00653E57"/>
    <w:rsid w:val="00655BC8"/>
    <w:rsid w:val="00657918"/>
    <w:rsid w:val="0065793A"/>
    <w:rsid w:val="0066106F"/>
    <w:rsid w:val="00661BB3"/>
    <w:rsid w:val="00661EB6"/>
    <w:rsid w:val="00661F1E"/>
    <w:rsid w:val="00663B80"/>
    <w:rsid w:val="00664222"/>
    <w:rsid w:val="00665FF8"/>
    <w:rsid w:val="00666FD3"/>
    <w:rsid w:val="00667284"/>
    <w:rsid w:val="00667351"/>
    <w:rsid w:val="006676FF"/>
    <w:rsid w:val="00667A5B"/>
    <w:rsid w:val="00667EA7"/>
    <w:rsid w:val="0067103B"/>
    <w:rsid w:val="006714B0"/>
    <w:rsid w:val="006727A4"/>
    <w:rsid w:val="00672855"/>
    <w:rsid w:val="00673210"/>
    <w:rsid w:val="00673832"/>
    <w:rsid w:val="00674304"/>
    <w:rsid w:val="0067503D"/>
    <w:rsid w:val="00675BA7"/>
    <w:rsid w:val="00675EEA"/>
    <w:rsid w:val="00675FED"/>
    <w:rsid w:val="006760F8"/>
    <w:rsid w:val="0067635C"/>
    <w:rsid w:val="00676D44"/>
    <w:rsid w:val="00681253"/>
    <w:rsid w:val="00681DA4"/>
    <w:rsid w:val="00681DB1"/>
    <w:rsid w:val="006827E3"/>
    <w:rsid w:val="0068503C"/>
    <w:rsid w:val="00685B59"/>
    <w:rsid w:val="00686022"/>
    <w:rsid w:val="00686C15"/>
    <w:rsid w:val="006871DD"/>
    <w:rsid w:val="00687D92"/>
    <w:rsid w:val="0069001D"/>
    <w:rsid w:val="0069205F"/>
    <w:rsid w:val="00692B07"/>
    <w:rsid w:val="00695967"/>
    <w:rsid w:val="00696055"/>
    <w:rsid w:val="0069619C"/>
    <w:rsid w:val="00696A3F"/>
    <w:rsid w:val="006973AD"/>
    <w:rsid w:val="006A06B4"/>
    <w:rsid w:val="006A2677"/>
    <w:rsid w:val="006A28F1"/>
    <w:rsid w:val="006A2A8D"/>
    <w:rsid w:val="006A4B52"/>
    <w:rsid w:val="006A5437"/>
    <w:rsid w:val="006B01C8"/>
    <w:rsid w:val="006B0343"/>
    <w:rsid w:val="006B045B"/>
    <w:rsid w:val="006B125B"/>
    <w:rsid w:val="006B20D5"/>
    <w:rsid w:val="006B29F8"/>
    <w:rsid w:val="006B30AA"/>
    <w:rsid w:val="006B4B57"/>
    <w:rsid w:val="006B5520"/>
    <w:rsid w:val="006B591E"/>
    <w:rsid w:val="006B5949"/>
    <w:rsid w:val="006C0510"/>
    <w:rsid w:val="006C1756"/>
    <w:rsid w:val="006C6270"/>
    <w:rsid w:val="006C6ED6"/>
    <w:rsid w:val="006C7AB9"/>
    <w:rsid w:val="006D0259"/>
    <w:rsid w:val="006D0A15"/>
    <w:rsid w:val="006D0D79"/>
    <w:rsid w:val="006D0E10"/>
    <w:rsid w:val="006D139C"/>
    <w:rsid w:val="006D1FDB"/>
    <w:rsid w:val="006D1FEA"/>
    <w:rsid w:val="006D2A70"/>
    <w:rsid w:val="006D44DB"/>
    <w:rsid w:val="006D4C54"/>
    <w:rsid w:val="006D5264"/>
    <w:rsid w:val="006D6C5B"/>
    <w:rsid w:val="006D711F"/>
    <w:rsid w:val="006D76E9"/>
    <w:rsid w:val="006D7BEE"/>
    <w:rsid w:val="006D7C7D"/>
    <w:rsid w:val="006D7EA8"/>
    <w:rsid w:val="006E0C7B"/>
    <w:rsid w:val="006E1041"/>
    <w:rsid w:val="006E118C"/>
    <w:rsid w:val="006E13BF"/>
    <w:rsid w:val="006E27B6"/>
    <w:rsid w:val="006E361C"/>
    <w:rsid w:val="006E3E97"/>
    <w:rsid w:val="006E44C3"/>
    <w:rsid w:val="006E5627"/>
    <w:rsid w:val="006E7B99"/>
    <w:rsid w:val="006F220E"/>
    <w:rsid w:val="006F415A"/>
    <w:rsid w:val="006F51FD"/>
    <w:rsid w:val="006F5499"/>
    <w:rsid w:val="006F5D27"/>
    <w:rsid w:val="006F7E1F"/>
    <w:rsid w:val="006F7EF8"/>
    <w:rsid w:val="007014C6"/>
    <w:rsid w:val="0070169D"/>
    <w:rsid w:val="007027D2"/>
    <w:rsid w:val="00703F60"/>
    <w:rsid w:val="007049FE"/>
    <w:rsid w:val="00705487"/>
    <w:rsid w:val="00705D16"/>
    <w:rsid w:val="007061B2"/>
    <w:rsid w:val="007064EA"/>
    <w:rsid w:val="007101EC"/>
    <w:rsid w:val="007106E8"/>
    <w:rsid w:val="007118E0"/>
    <w:rsid w:val="00711FA3"/>
    <w:rsid w:val="007146C0"/>
    <w:rsid w:val="00714957"/>
    <w:rsid w:val="00715165"/>
    <w:rsid w:val="00715B09"/>
    <w:rsid w:val="00715B23"/>
    <w:rsid w:val="00715C85"/>
    <w:rsid w:val="00716816"/>
    <w:rsid w:val="007168C9"/>
    <w:rsid w:val="007173D5"/>
    <w:rsid w:val="00717C16"/>
    <w:rsid w:val="00717F3D"/>
    <w:rsid w:val="007203DC"/>
    <w:rsid w:val="0072115E"/>
    <w:rsid w:val="00722B34"/>
    <w:rsid w:val="00722CA9"/>
    <w:rsid w:val="007233DE"/>
    <w:rsid w:val="00723469"/>
    <w:rsid w:val="007238E6"/>
    <w:rsid w:val="007261F8"/>
    <w:rsid w:val="0072686B"/>
    <w:rsid w:val="00726B4C"/>
    <w:rsid w:val="00727C07"/>
    <w:rsid w:val="00727CA1"/>
    <w:rsid w:val="0073351A"/>
    <w:rsid w:val="007339D5"/>
    <w:rsid w:val="00734015"/>
    <w:rsid w:val="007367B0"/>
    <w:rsid w:val="007374DE"/>
    <w:rsid w:val="00741016"/>
    <w:rsid w:val="00741744"/>
    <w:rsid w:val="0074384D"/>
    <w:rsid w:val="007449C0"/>
    <w:rsid w:val="00744A85"/>
    <w:rsid w:val="00744D40"/>
    <w:rsid w:val="00745D58"/>
    <w:rsid w:val="007463C8"/>
    <w:rsid w:val="0074668D"/>
    <w:rsid w:val="00746790"/>
    <w:rsid w:val="007475B3"/>
    <w:rsid w:val="007477E6"/>
    <w:rsid w:val="00750AED"/>
    <w:rsid w:val="007548EC"/>
    <w:rsid w:val="00754F32"/>
    <w:rsid w:val="0075526B"/>
    <w:rsid w:val="007564AA"/>
    <w:rsid w:val="007565C4"/>
    <w:rsid w:val="00756D9D"/>
    <w:rsid w:val="00757ADB"/>
    <w:rsid w:val="007606B9"/>
    <w:rsid w:val="00760DC1"/>
    <w:rsid w:val="00760FEE"/>
    <w:rsid w:val="00761044"/>
    <w:rsid w:val="00761440"/>
    <w:rsid w:val="00761D38"/>
    <w:rsid w:val="00763A0C"/>
    <w:rsid w:val="007641C3"/>
    <w:rsid w:val="00764554"/>
    <w:rsid w:val="007649E1"/>
    <w:rsid w:val="00764D11"/>
    <w:rsid w:val="00764E04"/>
    <w:rsid w:val="00766D57"/>
    <w:rsid w:val="00766F36"/>
    <w:rsid w:val="007701FA"/>
    <w:rsid w:val="00770EF1"/>
    <w:rsid w:val="007713FF"/>
    <w:rsid w:val="00771891"/>
    <w:rsid w:val="00771FBF"/>
    <w:rsid w:val="00772478"/>
    <w:rsid w:val="007729C2"/>
    <w:rsid w:val="00773FC3"/>
    <w:rsid w:val="007749E3"/>
    <w:rsid w:val="00776F99"/>
    <w:rsid w:val="00777C7B"/>
    <w:rsid w:val="00780A26"/>
    <w:rsid w:val="007818BE"/>
    <w:rsid w:val="007828CB"/>
    <w:rsid w:val="00782A8D"/>
    <w:rsid w:val="00782E4A"/>
    <w:rsid w:val="00783547"/>
    <w:rsid w:val="00783F45"/>
    <w:rsid w:val="00786713"/>
    <w:rsid w:val="00786DD3"/>
    <w:rsid w:val="00787E80"/>
    <w:rsid w:val="00787F75"/>
    <w:rsid w:val="00787FC5"/>
    <w:rsid w:val="00791274"/>
    <w:rsid w:val="007917ED"/>
    <w:rsid w:val="00791E1C"/>
    <w:rsid w:val="007927D1"/>
    <w:rsid w:val="0079352A"/>
    <w:rsid w:val="007936D6"/>
    <w:rsid w:val="0079371F"/>
    <w:rsid w:val="007938D6"/>
    <w:rsid w:val="00793BAB"/>
    <w:rsid w:val="00793D73"/>
    <w:rsid w:val="00795F36"/>
    <w:rsid w:val="007962DB"/>
    <w:rsid w:val="007963E4"/>
    <w:rsid w:val="0079680A"/>
    <w:rsid w:val="0079689A"/>
    <w:rsid w:val="00797747"/>
    <w:rsid w:val="007A04EA"/>
    <w:rsid w:val="007A05E0"/>
    <w:rsid w:val="007A0CFA"/>
    <w:rsid w:val="007A1969"/>
    <w:rsid w:val="007A1992"/>
    <w:rsid w:val="007A1C36"/>
    <w:rsid w:val="007A1ED1"/>
    <w:rsid w:val="007A216F"/>
    <w:rsid w:val="007A2733"/>
    <w:rsid w:val="007A2BF6"/>
    <w:rsid w:val="007A2FE6"/>
    <w:rsid w:val="007A36E4"/>
    <w:rsid w:val="007A37BA"/>
    <w:rsid w:val="007A3DBA"/>
    <w:rsid w:val="007A4624"/>
    <w:rsid w:val="007A6769"/>
    <w:rsid w:val="007A6870"/>
    <w:rsid w:val="007A68EA"/>
    <w:rsid w:val="007A7DD4"/>
    <w:rsid w:val="007B03E4"/>
    <w:rsid w:val="007B0672"/>
    <w:rsid w:val="007B0CA5"/>
    <w:rsid w:val="007B1B16"/>
    <w:rsid w:val="007B1CD9"/>
    <w:rsid w:val="007B1FE0"/>
    <w:rsid w:val="007B2E95"/>
    <w:rsid w:val="007B482E"/>
    <w:rsid w:val="007B4B7B"/>
    <w:rsid w:val="007B7ABC"/>
    <w:rsid w:val="007B7FCA"/>
    <w:rsid w:val="007C11D2"/>
    <w:rsid w:val="007C28F1"/>
    <w:rsid w:val="007C4612"/>
    <w:rsid w:val="007C4754"/>
    <w:rsid w:val="007C4F1C"/>
    <w:rsid w:val="007C5743"/>
    <w:rsid w:val="007C5941"/>
    <w:rsid w:val="007C5DCB"/>
    <w:rsid w:val="007C61F3"/>
    <w:rsid w:val="007C6EFB"/>
    <w:rsid w:val="007C7725"/>
    <w:rsid w:val="007C7C42"/>
    <w:rsid w:val="007C7D30"/>
    <w:rsid w:val="007D0A05"/>
    <w:rsid w:val="007D0E9D"/>
    <w:rsid w:val="007D0F3B"/>
    <w:rsid w:val="007D1016"/>
    <w:rsid w:val="007D1EE0"/>
    <w:rsid w:val="007D22E5"/>
    <w:rsid w:val="007D2626"/>
    <w:rsid w:val="007D2628"/>
    <w:rsid w:val="007D3218"/>
    <w:rsid w:val="007D33B5"/>
    <w:rsid w:val="007D60D3"/>
    <w:rsid w:val="007D61F4"/>
    <w:rsid w:val="007D650A"/>
    <w:rsid w:val="007D6D76"/>
    <w:rsid w:val="007D70A6"/>
    <w:rsid w:val="007D763E"/>
    <w:rsid w:val="007E06AB"/>
    <w:rsid w:val="007E1017"/>
    <w:rsid w:val="007E12B4"/>
    <w:rsid w:val="007E1961"/>
    <w:rsid w:val="007E1CE4"/>
    <w:rsid w:val="007E20CD"/>
    <w:rsid w:val="007E2249"/>
    <w:rsid w:val="007E2B63"/>
    <w:rsid w:val="007E3940"/>
    <w:rsid w:val="007E3EC6"/>
    <w:rsid w:val="007E4072"/>
    <w:rsid w:val="007E5271"/>
    <w:rsid w:val="007F0181"/>
    <w:rsid w:val="007F0A79"/>
    <w:rsid w:val="007F189D"/>
    <w:rsid w:val="007F23B1"/>
    <w:rsid w:val="007F2A96"/>
    <w:rsid w:val="007F2FC5"/>
    <w:rsid w:val="007F37E1"/>
    <w:rsid w:val="007F480F"/>
    <w:rsid w:val="007F4842"/>
    <w:rsid w:val="007F55BC"/>
    <w:rsid w:val="007F6376"/>
    <w:rsid w:val="007F697C"/>
    <w:rsid w:val="007F6E7C"/>
    <w:rsid w:val="007F7E2A"/>
    <w:rsid w:val="008017F9"/>
    <w:rsid w:val="00802AE9"/>
    <w:rsid w:val="0080341B"/>
    <w:rsid w:val="0080365A"/>
    <w:rsid w:val="0080373E"/>
    <w:rsid w:val="00803D10"/>
    <w:rsid w:val="00803DD4"/>
    <w:rsid w:val="008044C2"/>
    <w:rsid w:val="0080568F"/>
    <w:rsid w:val="00807662"/>
    <w:rsid w:val="00811397"/>
    <w:rsid w:val="00811CB6"/>
    <w:rsid w:val="00812F92"/>
    <w:rsid w:val="008132A0"/>
    <w:rsid w:val="00813A1F"/>
    <w:rsid w:val="00815531"/>
    <w:rsid w:val="00815A2F"/>
    <w:rsid w:val="00815EB2"/>
    <w:rsid w:val="008171E8"/>
    <w:rsid w:val="008210F8"/>
    <w:rsid w:val="00821DED"/>
    <w:rsid w:val="0082234D"/>
    <w:rsid w:val="008228E8"/>
    <w:rsid w:val="00822C59"/>
    <w:rsid w:val="0082400D"/>
    <w:rsid w:val="0082475E"/>
    <w:rsid w:val="00824FFC"/>
    <w:rsid w:val="008255FE"/>
    <w:rsid w:val="0082636C"/>
    <w:rsid w:val="00827A31"/>
    <w:rsid w:val="00830304"/>
    <w:rsid w:val="00830EAB"/>
    <w:rsid w:val="00830F3D"/>
    <w:rsid w:val="008315B1"/>
    <w:rsid w:val="00831AD3"/>
    <w:rsid w:val="008328E0"/>
    <w:rsid w:val="00832CF2"/>
    <w:rsid w:val="00833B46"/>
    <w:rsid w:val="00834AB1"/>
    <w:rsid w:val="00835024"/>
    <w:rsid w:val="008353A8"/>
    <w:rsid w:val="0083559A"/>
    <w:rsid w:val="00835A5A"/>
    <w:rsid w:val="00835BA2"/>
    <w:rsid w:val="00835D2E"/>
    <w:rsid w:val="00836093"/>
    <w:rsid w:val="00836B99"/>
    <w:rsid w:val="00836DEB"/>
    <w:rsid w:val="0083716A"/>
    <w:rsid w:val="008374AD"/>
    <w:rsid w:val="00837F15"/>
    <w:rsid w:val="00840A1C"/>
    <w:rsid w:val="00841610"/>
    <w:rsid w:val="00841C95"/>
    <w:rsid w:val="00842D02"/>
    <w:rsid w:val="00843F53"/>
    <w:rsid w:val="0084425D"/>
    <w:rsid w:val="00844D6E"/>
    <w:rsid w:val="00845095"/>
    <w:rsid w:val="008452E0"/>
    <w:rsid w:val="0084586E"/>
    <w:rsid w:val="00847C79"/>
    <w:rsid w:val="00851A89"/>
    <w:rsid w:val="00851F20"/>
    <w:rsid w:val="008522E1"/>
    <w:rsid w:val="00852E18"/>
    <w:rsid w:val="00852F59"/>
    <w:rsid w:val="00854004"/>
    <w:rsid w:val="008548FC"/>
    <w:rsid w:val="00854DB7"/>
    <w:rsid w:val="0085619B"/>
    <w:rsid w:val="0085753F"/>
    <w:rsid w:val="0085791D"/>
    <w:rsid w:val="008606B1"/>
    <w:rsid w:val="008616DB"/>
    <w:rsid w:val="008629F7"/>
    <w:rsid w:val="00862B9A"/>
    <w:rsid w:val="008638FC"/>
    <w:rsid w:val="00864BE5"/>
    <w:rsid w:val="00866239"/>
    <w:rsid w:val="00866830"/>
    <w:rsid w:val="00866CCF"/>
    <w:rsid w:val="00866EB9"/>
    <w:rsid w:val="00867626"/>
    <w:rsid w:val="008700CC"/>
    <w:rsid w:val="00872252"/>
    <w:rsid w:val="00872B9A"/>
    <w:rsid w:val="00872C59"/>
    <w:rsid w:val="00874408"/>
    <w:rsid w:val="00874A7C"/>
    <w:rsid w:val="00876A20"/>
    <w:rsid w:val="00876AE7"/>
    <w:rsid w:val="0087717C"/>
    <w:rsid w:val="00881013"/>
    <w:rsid w:val="00881E5E"/>
    <w:rsid w:val="00881EC8"/>
    <w:rsid w:val="00882960"/>
    <w:rsid w:val="00882A72"/>
    <w:rsid w:val="008833EB"/>
    <w:rsid w:val="00883A83"/>
    <w:rsid w:val="00883C6D"/>
    <w:rsid w:val="008858F1"/>
    <w:rsid w:val="00885979"/>
    <w:rsid w:val="00885BF7"/>
    <w:rsid w:val="00886A66"/>
    <w:rsid w:val="00886DA7"/>
    <w:rsid w:val="00887378"/>
    <w:rsid w:val="00890824"/>
    <w:rsid w:val="00890A40"/>
    <w:rsid w:val="00890EC3"/>
    <w:rsid w:val="0089215E"/>
    <w:rsid w:val="008922ED"/>
    <w:rsid w:val="00893E40"/>
    <w:rsid w:val="0089458D"/>
    <w:rsid w:val="008957B4"/>
    <w:rsid w:val="0089647C"/>
    <w:rsid w:val="00896D29"/>
    <w:rsid w:val="00896F31"/>
    <w:rsid w:val="00897CB2"/>
    <w:rsid w:val="008A072F"/>
    <w:rsid w:val="008A07F6"/>
    <w:rsid w:val="008A0825"/>
    <w:rsid w:val="008A357E"/>
    <w:rsid w:val="008A503D"/>
    <w:rsid w:val="008A5579"/>
    <w:rsid w:val="008A5EED"/>
    <w:rsid w:val="008A62EE"/>
    <w:rsid w:val="008B0A78"/>
    <w:rsid w:val="008B1460"/>
    <w:rsid w:val="008B188F"/>
    <w:rsid w:val="008B4110"/>
    <w:rsid w:val="008B4C9E"/>
    <w:rsid w:val="008B598D"/>
    <w:rsid w:val="008B5E81"/>
    <w:rsid w:val="008B6485"/>
    <w:rsid w:val="008B6F0E"/>
    <w:rsid w:val="008C0618"/>
    <w:rsid w:val="008C0BF4"/>
    <w:rsid w:val="008C0E46"/>
    <w:rsid w:val="008C15CE"/>
    <w:rsid w:val="008C1A91"/>
    <w:rsid w:val="008C374F"/>
    <w:rsid w:val="008C40F6"/>
    <w:rsid w:val="008C4A24"/>
    <w:rsid w:val="008C4C8F"/>
    <w:rsid w:val="008C6462"/>
    <w:rsid w:val="008C6525"/>
    <w:rsid w:val="008C6A0E"/>
    <w:rsid w:val="008C6B21"/>
    <w:rsid w:val="008C7354"/>
    <w:rsid w:val="008C7748"/>
    <w:rsid w:val="008C7966"/>
    <w:rsid w:val="008C7F7E"/>
    <w:rsid w:val="008C7FB7"/>
    <w:rsid w:val="008D030F"/>
    <w:rsid w:val="008D26D8"/>
    <w:rsid w:val="008D275F"/>
    <w:rsid w:val="008D2992"/>
    <w:rsid w:val="008D5779"/>
    <w:rsid w:val="008D5B87"/>
    <w:rsid w:val="008D7A61"/>
    <w:rsid w:val="008D7C91"/>
    <w:rsid w:val="008D7D55"/>
    <w:rsid w:val="008E051D"/>
    <w:rsid w:val="008E08EE"/>
    <w:rsid w:val="008E1DD6"/>
    <w:rsid w:val="008E2250"/>
    <w:rsid w:val="008E2399"/>
    <w:rsid w:val="008E3B42"/>
    <w:rsid w:val="008E4CBF"/>
    <w:rsid w:val="008E669C"/>
    <w:rsid w:val="008E6C20"/>
    <w:rsid w:val="008E78D9"/>
    <w:rsid w:val="008E7C1A"/>
    <w:rsid w:val="008F16EE"/>
    <w:rsid w:val="008F1DD3"/>
    <w:rsid w:val="008F231E"/>
    <w:rsid w:val="008F340D"/>
    <w:rsid w:val="008F4F97"/>
    <w:rsid w:val="008F6BAC"/>
    <w:rsid w:val="008F7013"/>
    <w:rsid w:val="008F7B04"/>
    <w:rsid w:val="008F7BA0"/>
    <w:rsid w:val="00900676"/>
    <w:rsid w:val="009006AC"/>
    <w:rsid w:val="009008FB"/>
    <w:rsid w:val="00901725"/>
    <w:rsid w:val="00901E99"/>
    <w:rsid w:val="00902191"/>
    <w:rsid w:val="00902ADF"/>
    <w:rsid w:val="00902C5F"/>
    <w:rsid w:val="009039B6"/>
    <w:rsid w:val="00906EF4"/>
    <w:rsid w:val="00907580"/>
    <w:rsid w:val="00910625"/>
    <w:rsid w:val="00911B60"/>
    <w:rsid w:val="00911C92"/>
    <w:rsid w:val="0091290B"/>
    <w:rsid w:val="00912FE6"/>
    <w:rsid w:val="00913206"/>
    <w:rsid w:val="009138ED"/>
    <w:rsid w:val="00913CEE"/>
    <w:rsid w:val="009141DF"/>
    <w:rsid w:val="009148E0"/>
    <w:rsid w:val="00914E4A"/>
    <w:rsid w:val="00914FA7"/>
    <w:rsid w:val="0091504A"/>
    <w:rsid w:val="00915647"/>
    <w:rsid w:val="00915914"/>
    <w:rsid w:val="00915D07"/>
    <w:rsid w:val="009160DA"/>
    <w:rsid w:val="00916659"/>
    <w:rsid w:val="00917A76"/>
    <w:rsid w:val="009202B9"/>
    <w:rsid w:val="009202C2"/>
    <w:rsid w:val="0092063F"/>
    <w:rsid w:val="00920646"/>
    <w:rsid w:val="00920716"/>
    <w:rsid w:val="00924F11"/>
    <w:rsid w:val="00925596"/>
    <w:rsid w:val="009260DC"/>
    <w:rsid w:val="009261B4"/>
    <w:rsid w:val="00927B4F"/>
    <w:rsid w:val="00930989"/>
    <w:rsid w:val="00932ABE"/>
    <w:rsid w:val="009330B9"/>
    <w:rsid w:val="009331E4"/>
    <w:rsid w:val="00933BF4"/>
    <w:rsid w:val="00933D9C"/>
    <w:rsid w:val="00934850"/>
    <w:rsid w:val="00934D7D"/>
    <w:rsid w:val="0093572B"/>
    <w:rsid w:val="00935B48"/>
    <w:rsid w:val="00936591"/>
    <w:rsid w:val="00937779"/>
    <w:rsid w:val="00937AF5"/>
    <w:rsid w:val="00940EFE"/>
    <w:rsid w:val="0094133E"/>
    <w:rsid w:val="009415B0"/>
    <w:rsid w:val="00941FE8"/>
    <w:rsid w:val="00942884"/>
    <w:rsid w:val="0094336E"/>
    <w:rsid w:val="009433E7"/>
    <w:rsid w:val="00943B05"/>
    <w:rsid w:val="00943B66"/>
    <w:rsid w:val="009452C2"/>
    <w:rsid w:val="00945636"/>
    <w:rsid w:val="00945D9E"/>
    <w:rsid w:val="00946132"/>
    <w:rsid w:val="009465FC"/>
    <w:rsid w:val="00946CA7"/>
    <w:rsid w:val="00947063"/>
    <w:rsid w:val="00947078"/>
    <w:rsid w:val="0094725A"/>
    <w:rsid w:val="00950457"/>
    <w:rsid w:val="0095098C"/>
    <w:rsid w:val="00951829"/>
    <w:rsid w:val="00952DF7"/>
    <w:rsid w:val="00952FFF"/>
    <w:rsid w:val="00953B58"/>
    <w:rsid w:val="00954A16"/>
    <w:rsid w:val="00954D40"/>
    <w:rsid w:val="0095730D"/>
    <w:rsid w:val="00957B93"/>
    <w:rsid w:val="00960DEF"/>
    <w:rsid w:val="00961682"/>
    <w:rsid w:val="00961E1D"/>
    <w:rsid w:val="009626DC"/>
    <w:rsid w:val="00962BD3"/>
    <w:rsid w:val="00962C65"/>
    <w:rsid w:val="00962E1C"/>
    <w:rsid w:val="0096301F"/>
    <w:rsid w:val="00966294"/>
    <w:rsid w:val="00967422"/>
    <w:rsid w:val="00967832"/>
    <w:rsid w:val="00967CBC"/>
    <w:rsid w:val="0097041F"/>
    <w:rsid w:val="0097130B"/>
    <w:rsid w:val="009714E1"/>
    <w:rsid w:val="009714E9"/>
    <w:rsid w:val="00971577"/>
    <w:rsid w:val="009728DD"/>
    <w:rsid w:val="00972B3F"/>
    <w:rsid w:val="00973004"/>
    <w:rsid w:val="009731F9"/>
    <w:rsid w:val="009732BF"/>
    <w:rsid w:val="00974E97"/>
    <w:rsid w:val="00974FF1"/>
    <w:rsid w:val="009753EE"/>
    <w:rsid w:val="00977751"/>
    <w:rsid w:val="00977A7B"/>
    <w:rsid w:val="00977E89"/>
    <w:rsid w:val="0098018E"/>
    <w:rsid w:val="00980DA8"/>
    <w:rsid w:val="00980DE2"/>
    <w:rsid w:val="00980E1B"/>
    <w:rsid w:val="009814E8"/>
    <w:rsid w:val="00981B09"/>
    <w:rsid w:val="00983151"/>
    <w:rsid w:val="00983169"/>
    <w:rsid w:val="009835D7"/>
    <w:rsid w:val="009838EE"/>
    <w:rsid w:val="00983C60"/>
    <w:rsid w:val="00984213"/>
    <w:rsid w:val="00984CCC"/>
    <w:rsid w:val="00985C07"/>
    <w:rsid w:val="0098663E"/>
    <w:rsid w:val="00987187"/>
    <w:rsid w:val="00987A2E"/>
    <w:rsid w:val="0099009A"/>
    <w:rsid w:val="00990388"/>
    <w:rsid w:val="0099159F"/>
    <w:rsid w:val="00991716"/>
    <w:rsid w:val="00992302"/>
    <w:rsid w:val="009924E9"/>
    <w:rsid w:val="009929EA"/>
    <w:rsid w:val="009951DE"/>
    <w:rsid w:val="009953D5"/>
    <w:rsid w:val="0099607C"/>
    <w:rsid w:val="00996A7C"/>
    <w:rsid w:val="00997506"/>
    <w:rsid w:val="009A15CE"/>
    <w:rsid w:val="009A1C38"/>
    <w:rsid w:val="009A1FE8"/>
    <w:rsid w:val="009A2405"/>
    <w:rsid w:val="009A2442"/>
    <w:rsid w:val="009A2838"/>
    <w:rsid w:val="009A366C"/>
    <w:rsid w:val="009A38C8"/>
    <w:rsid w:val="009A3A58"/>
    <w:rsid w:val="009A4A22"/>
    <w:rsid w:val="009A6652"/>
    <w:rsid w:val="009A66DF"/>
    <w:rsid w:val="009A6E3A"/>
    <w:rsid w:val="009A7D9C"/>
    <w:rsid w:val="009A7E1D"/>
    <w:rsid w:val="009A7E9E"/>
    <w:rsid w:val="009B177D"/>
    <w:rsid w:val="009B28D7"/>
    <w:rsid w:val="009B2912"/>
    <w:rsid w:val="009B2AE0"/>
    <w:rsid w:val="009B3BD4"/>
    <w:rsid w:val="009B4EBE"/>
    <w:rsid w:val="009B5495"/>
    <w:rsid w:val="009B6635"/>
    <w:rsid w:val="009B7812"/>
    <w:rsid w:val="009C0353"/>
    <w:rsid w:val="009C097F"/>
    <w:rsid w:val="009C12A5"/>
    <w:rsid w:val="009C1F77"/>
    <w:rsid w:val="009C2BC1"/>
    <w:rsid w:val="009C2C18"/>
    <w:rsid w:val="009C2E43"/>
    <w:rsid w:val="009C5B8F"/>
    <w:rsid w:val="009C7D75"/>
    <w:rsid w:val="009C7FA9"/>
    <w:rsid w:val="009D087B"/>
    <w:rsid w:val="009D0FBE"/>
    <w:rsid w:val="009D15B9"/>
    <w:rsid w:val="009D34D2"/>
    <w:rsid w:val="009D385C"/>
    <w:rsid w:val="009D3C86"/>
    <w:rsid w:val="009D4EC2"/>
    <w:rsid w:val="009D5643"/>
    <w:rsid w:val="009D596D"/>
    <w:rsid w:val="009D5B2A"/>
    <w:rsid w:val="009D648D"/>
    <w:rsid w:val="009D6FF2"/>
    <w:rsid w:val="009D7C3F"/>
    <w:rsid w:val="009E0D6D"/>
    <w:rsid w:val="009E0DA8"/>
    <w:rsid w:val="009E0FB4"/>
    <w:rsid w:val="009E1089"/>
    <w:rsid w:val="009E133F"/>
    <w:rsid w:val="009E2D95"/>
    <w:rsid w:val="009E2F1E"/>
    <w:rsid w:val="009E3114"/>
    <w:rsid w:val="009E33BE"/>
    <w:rsid w:val="009E4436"/>
    <w:rsid w:val="009E4CDD"/>
    <w:rsid w:val="009E736E"/>
    <w:rsid w:val="009F21D9"/>
    <w:rsid w:val="009F2234"/>
    <w:rsid w:val="009F28FF"/>
    <w:rsid w:val="009F41E2"/>
    <w:rsid w:val="009F57F9"/>
    <w:rsid w:val="009F5B1B"/>
    <w:rsid w:val="009F6C91"/>
    <w:rsid w:val="00A01C11"/>
    <w:rsid w:val="00A02035"/>
    <w:rsid w:val="00A020B1"/>
    <w:rsid w:val="00A02D0C"/>
    <w:rsid w:val="00A02FB6"/>
    <w:rsid w:val="00A03CC6"/>
    <w:rsid w:val="00A04F17"/>
    <w:rsid w:val="00A05221"/>
    <w:rsid w:val="00A059E7"/>
    <w:rsid w:val="00A060B7"/>
    <w:rsid w:val="00A06D9A"/>
    <w:rsid w:val="00A07199"/>
    <w:rsid w:val="00A11315"/>
    <w:rsid w:val="00A11750"/>
    <w:rsid w:val="00A1198C"/>
    <w:rsid w:val="00A11C98"/>
    <w:rsid w:val="00A11E5A"/>
    <w:rsid w:val="00A1236E"/>
    <w:rsid w:val="00A12378"/>
    <w:rsid w:val="00A1254F"/>
    <w:rsid w:val="00A1293A"/>
    <w:rsid w:val="00A13218"/>
    <w:rsid w:val="00A13233"/>
    <w:rsid w:val="00A13826"/>
    <w:rsid w:val="00A139AD"/>
    <w:rsid w:val="00A13ED9"/>
    <w:rsid w:val="00A151DF"/>
    <w:rsid w:val="00A1612E"/>
    <w:rsid w:val="00A1637A"/>
    <w:rsid w:val="00A22060"/>
    <w:rsid w:val="00A223A7"/>
    <w:rsid w:val="00A22569"/>
    <w:rsid w:val="00A22674"/>
    <w:rsid w:val="00A228AB"/>
    <w:rsid w:val="00A24524"/>
    <w:rsid w:val="00A25B71"/>
    <w:rsid w:val="00A25C92"/>
    <w:rsid w:val="00A27F14"/>
    <w:rsid w:val="00A30FC7"/>
    <w:rsid w:val="00A315AB"/>
    <w:rsid w:val="00A31EDF"/>
    <w:rsid w:val="00A339F7"/>
    <w:rsid w:val="00A3517F"/>
    <w:rsid w:val="00A36B11"/>
    <w:rsid w:val="00A37C6E"/>
    <w:rsid w:val="00A404C4"/>
    <w:rsid w:val="00A407E3"/>
    <w:rsid w:val="00A40EF0"/>
    <w:rsid w:val="00A412C3"/>
    <w:rsid w:val="00A41788"/>
    <w:rsid w:val="00A41D17"/>
    <w:rsid w:val="00A42C86"/>
    <w:rsid w:val="00A42F83"/>
    <w:rsid w:val="00A43B3B"/>
    <w:rsid w:val="00A4432C"/>
    <w:rsid w:val="00A458E5"/>
    <w:rsid w:val="00A45D8E"/>
    <w:rsid w:val="00A46361"/>
    <w:rsid w:val="00A4706B"/>
    <w:rsid w:val="00A47306"/>
    <w:rsid w:val="00A51A74"/>
    <w:rsid w:val="00A54230"/>
    <w:rsid w:val="00A55330"/>
    <w:rsid w:val="00A55D03"/>
    <w:rsid w:val="00A56F96"/>
    <w:rsid w:val="00A57285"/>
    <w:rsid w:val="00A572B2"/>
    <w:rsid w:val="00A577CA"/>
    <w:rsid w:val="00A57C46"/>
    <w:rsid w:val="00A6016D"/>
    <w:rsid w:val="00A60578"/>
    <w:rsid w:val="00A637A6"/>
    <w:rsid w:val="00A63D49"/>
    <w:rsid w:val="00A64FAB"/>
    <w:rsid w:val="00A65C27"/>
    <w:rsid w:val="00A65F92"/>
    <w:rsid w:val="00A6693B"/>
    <w:rsid w:val="00A67023"/>
    <w:rsid w:val="00A674B2"/>
    <w:rsid w:val="00A70F8B"/>
    <w:rsid w:val="00A71389"/>
    <w:rsid w:val="00A71831"/>
    <w:rsid w:val="00A725B6"/>
    <w:rsid w:val="00A733EF"/>
    <w:rsid w:val="00A736BC"/>
    <w:rsid w:val="00A751C4"/>
    <w:rsid w:val="00A75A75"/>
    <w:rsid w:val="00A75C38"/>
    <w:rsid w:val="00A76411"/>
    <w:rsid w:val="00A769FE"/>
    <w:rsid w:val="00A80540"/>
    <w:rsid w:val="00A80A26"/>
    <w:rsid w:val="00A8158E"/>
    <w:rsid w:val="00A82543"/>
    <w:rsid w:val="00A828E8"/>
    <w:rsid w:val="00A82C1E"/>
    <w:rsid w:val="00A832F1"/>
    <w:rsid w:val="00A83317"/>
    <w:rsid w:val="00A835F2"/>
    <w:rsid w:val="00A84308"/>
    <w:rsid w:val="00A84ED4"/>
    <w:rsid w:val="00A85178"/>
    <w:rsid w:val="00A853FF"/>
    <w:rsid w:val="00A85509"/>
    <w:rsid w:val="00A85C9B"/>
    <w:rsid w:val="00A86132"/>
    <w:rsid w:val="00A86555"/>
    <w:rsid w:val="00A86819"/>
    <w:rsid w:val="00A868BB"/>
    <w:rsid w:val="00A86B1F"/>
    <w:rsid w:val="00A87C98"/>
    <w:rsid w:val="00A87E1D"/>
    <w:rsid w:val="00A900F3"/>
    <w:rsid w:val="00A907B3"/>
    <w:rsid w:val="00A909FE"/>
    <w:rsid w:val="00A91628"/>
    <w:rsid w:val="00A918F9"/>
    <w:rsid w:val="00A92409"/>
    <w:rsid w:val="00A92730"/>
    <w:rsid w:val="00A932A6"/>
    <w:rsid w:val="00A935EE"/>
    <w:rsid w:val="00A9483F"/>
    <w:rsid w:val="00A94B7A"/>
    <w:rsid w:val="00A95AA1"/>
    <w:rsid w:val="00A963A8"/>
    <w:rsid w:val="00A96613"/>
    <w:rsid w:val="00A97418"/>
    <w:rsid w:val="00AA023F"/>
    <w:rsid w:val="00AA0568"/>
    <w:rsid w:val="00AA1763"/>
    <w:rsid w:val="00AA2133"/>
    <w:rsid w:val="00AA2999"/>
    <w:rsid w:val="00AA2C43"/>
    <w:rsid w:val="00AA4350"/>
    <w:rsid w:val="00AA4930"/>
    <w:rsid w:val="00AA498F"/>
    <w:rsid w:val="00AA50A8"/>
    <w:rsid w:val="00AA5CEA"/>
    <w:rsid w:val="00AA6E78"/>
    <w:rsid w:val="00AB09BC"/>
    <w:rsid w:val="00AB1980"/>
    <w:rsid w:val="00AB1C58"/>
    <w:rsid w:val="00AB2108"/>
    <w:rsid w:val="00AB2D2F"/>
    <w:rsid w:val="00AB3020"/>
    <w:rsid w:val="00AB3257"/>
    <w:rsid w:val="00AB3A58"/>
    <w:rsid w:val="00AB4F99"/>
    <w:rsid w:val="00AB550F"/>
    <w:rsid w:val="00AB5662"/>
    <w:rsid w:val="00AB5FD4"/>
    <w:rsid w:val="00AB7CD4"/>
    <w:rsid w:val="00AC0AE6"/>
    <w:rsid w:val="00AC1BFF"/>
    <w:rsid w:val="00AC218F"/>
    <w:rsid w:val="00AC3017"/>
    <w:rsid w:val="00AC30B3"/>
    <w:rsid w:val="00AC3199"/>
    <w:rsid w:val="00AC3C82"/>
    <w:rsid w:val="00AC5DEF"/>
    <w:rsid w:val="00AC6232"/>
    <w:rsid w:val="00AC6566"/>
    <w:rsid w:val="00AC6D24"/>
    <w:rsid w:val="00AC7135"/>
    <w:rsid w:val="00AD0187"/>
    <w:rsid w:val="00AD04EB"/>
    <w:rsid w:val="00AD0E4D"/>
    <w:rsid w:val="00AD0F43"/>
    <w:rsid w:val="00AD2680"/>
    <w:rsid w:val="00AD2D0E"/>
    <w:rsid w:val="00AD2EA8"/>
    <w:rsid w:val="00AD3833"/>
    <w:rsid w:val="00AD3D01"/>
    <w:rsid w:val="00AD40AE"/>
    <w:rsid w:val="00AD44FB"/>
    <w:rsid w:val="00AD614A"/>
    <w:rsid w:val="00AD65B1"/>
    <w:rsid w:val="00AD702B"/>
    <w:rsid w:val="00AE1C4E"/>
    <w:rsid w:val="00AE1F8D"/>
    <w:rsid w:val="00AE25D5"/>
    <w:rsid w:val="00AE2795"/>
    <w:rsid w:val="00AE2F09"/>
    <w:rsid w:val="00AE3310"/>
    <w:rsid w:val="00AE3574"/>
    <w:rsid w:val="00AE35B4"/>
    <w:rsid w:val="00AE51D3"/>
    <w:rsid w:val="00AE5E09"/>
    <w:rsid w:val="00AE5F85"/>
    <w:rsid w:val="00AE625F"/>
    <w:rsid w:val="00AE6C5C"/>
    <w:rsid w:val="00AE6F00"/>
    <w:rsid w:val="00AE7EC6"/>
    <w:rsid w:val="00AF05B5"/>
    <w:rsid w:val="00AF2DC7"/>
    <w:rsid w:val="00AF300D"/>
    <w:rsid w:val="00AF5310"/>
    <w:rsid w:val="00AF5485"/>
    <w:rsid w:val="00AF5F68"/>
    <w:rsid w:val="00AF643C"/>
    <w:rsid w:val="00B00AA1"/>
    <w:rsid w:val="00B01082"/>
    <w:rsid w:val="00B02125"/>
    <w:rsid w:val="00B02DC7"/>
    <w:rsid w:val="00B04254"/>
    <w:rsid w:val="00B04E7D"/>
    <w:rsid w:val="00B05994"/>
    <w:rsid w:val="00B06D88"/>
    <w:rsid w:val="00B077CC"/>
    <w:rsid w:val="00B140ED"/>
    <w:rsid w:val="00B1565B"/>
    <w:rsid w:val="00B15AD6"/>
    <w:rsid w:val="00B15F2F"/>
    <w:rsid w:val="00B1601C"/>
    <w:rsid w:val="00B167DA"/>
    <w:rsid w:val="00B16AFA"/>
    <w:rsid w:val="00B16CD7"/>
    <w:rsid w:val="00B21677"/>
    <w:rsid w:val="00B227C9"/>
    <w:rsid w:val="00B2286A"/>
    <w:rsid w:val="00B22FAC"/>
    <w:rsid w:val="00B23ED7"/>
    <w:rsid w:val="00B24B0D"/>
    <w:rsid w:val="00B24EDB"/>
    <w:rsid w:val="00B268BD"/>
    <w:rsid w:val="00B26BD3"/>
    <w:rsid w:val="00B2796A"/>
    <w:rsid w:val="00B27E2B"/>
    <w:rsid w:val="00B31085"/>
    <w:rsid w:val="00B33295"/>
    <w:rsid w:val="00B3349F"/>
    <w:rsid w:val="00B33C05"/>
    <w:rsid w:val="00B33E08"/>
    <w:rsid w:val="00B3574A"/>
    <w:rsid w:val="00B358E1"/>
    <w:rsid w:val="00B37034"/>
    <w:rsid w:val="00B37C3D"/>
    <w:rsid w:val="00B37FF3"/>
    <w:rsid w:val="00B40CFD"/>
    <w:rsid w:val="00B415FE"/>
    <w:rsid w:val="00B42020"/>
    <w:rsid w:val="00B427AC"/>
    <w:rsid w:val="00B4530F"/>
    <w:rsid w:val="00B45E21"/>
    <w:rsid w:val="00B46322"/>
    <w:rsid w:val="00B47B9F"/>
    <w:rsid w:val="00B47DAD"/>
    <w:rsid w:val="00B507FE"/>
    <w:rsid w:val="00B50DD5"/>
    <w:rsid w:val="00B50EEE"/>
    <w:rsid w:val="00B520AD"/>
    <w:rsid w:val="00B53147"/>
    <w:rsid w:val="00B5365F"/>
    <w:rsid w:val="00B55962"/>
    <w:rsid w:val="00B560E4"/>
    <w:rsid w:val="00B56A38"/>
    <w:rsid w:val="00B56D40"/>
    <w:rsid w:val="00B56F6C"/>
    <w:rsid w:val="00B57C39"/>
    <w:rsid w:val="00B57ECD"/>
    <w:rsid w:val="00B60304"/>
    <w:rsid w:val="00B62786"/>
    <w:rsid w:val="00B63863"/>
    <w:rsid w:val="00B64412"/>
    <w:rsid w:val="00B645F3"/>
    <w:rsid w:val="00B658EC"/>
    <w:rsid w:val="00B66207"/>
    <w:rsid w:val="00B675AF"/>
    <w:rsid w:val="00B67B70"/>
    <w:rsid w:val="00B715ED"/>
    <w:rsid w:val="00B715F8"/>
    <w:rsid w:val="00B72310"/>
    <w:rsid w:val="00B72FC0"/>
    <w:rsid w:val="00B7317E"/>
    <w:rsid w:val="00B74615"/>
    <w:rsid w:val="00B75B09"/>
    <w:rsid w:val="00B75ECE"/>
    <w:rsid w:val="00B77AAE"/>
    <w:rsid w:val="00B80E87"/>
    <w:rsid w:val="00B81796"/>
    <w:rsid w:val="00B81E3D"/>
    <w:rsid w:val="00B822AA"/>
    <w:rsid w:val="00B83A9E"/>
    <w:rsid w:val="00B83ED2"/>
    <w:rsid w:val="00B840F0"/>
    <w:rsid w:val="00B84B4E"/>
    <w:rsid w:val="00B85984"/>
    <w:rsid w:val="00B85E1E"/>
    <w:rsid w:val="00B862A5"/>
    <w:rsid w:val="00B87AD3"/>
    <w:rsid w:val="00B87BA5"/>
    <w:rsid w:val="00B90231"/>
    <w:rsid w:val="00B90D80"/>
    <w:rsid w:val="00B90DBD"/>
    <w:rsid w:val="00B91C3D"/>
    <w:rsid w:val="00B92E47"/>
    <w:rsid w:val="00B9337E"/>
    <w:rsid w:val="00B9367C"/>
    <w:rsid w:val="00B94BFA"/>
    <w:rsid w:val="00B94DAC"/>
    <w:rsid w:val="00B96098"/>
    <w:rsid w:val="00B96702"/>
    <w:rsid w:val="00B97CE9"/>
    <w:rsid w:val="00BA1659"/>
    <w:rsid w:val="00BA1B0B"/>
    <w:rsid w:val="00BA200A"/>
    <w:rsid w:val="00BA25EE"/>
    <w:rsid w:val="00BA288B"/>
    <w:rsid w:val="00BA2D56"/>
    <w:rsid w:val="00BA4B38"/>
    <w:rsid w:val="00BA5749"/>
    <w:rsid w:val="00BA6E96"/>
    <w:rsid w:val="00BA6FA1"/>
    <w:rsid w:val="00BB0C69"/>
    <w:rsid w:val="00BB0CD9"/>
    <w:rsid w:val="00BB0FAC"/>
    <w:rsid w:val="00BB11BA"/>
    <w:rsid w:val="00BB18CA"/>
    <w:rsid w:val="00BB3227"/>
    <w:rsid w:val="00BB37E1"/>
    <w:rsid w:val="00BB40D5"/>
    <w:rsid w:val="00BB4328"/>
    <w:rsid w:val="00BB46E6"/>
    <w:rsid w:val="00BB4E0A"/>
    <w:rsid w:val="00BB5F54"/>
    <w:rsid w:val="00BB6553"/>
    <w:rsid w:val="00BB744A"/>
    <w:rsid w:val="00BB7E62"/>
    <w:rsid w:val="00BB7EFA"/>
    <w:rsid w:val="00BC035E"/>
    <w:rsid w:val="00BC0925"/>
    <w:rsid w:val="00BC0CF4"/>
    <w:rsid w:val="00BC23E9"/>
    <w:rsid w:val="00BC2736"/>
    <w:rsid w:val="00BC2BD2"/>
    <w:rsid w:val="00BC2EDC"/>
    <w:rsid w:val="00BC2F29"/>
    <w:rsid w:val="00BC3470"/>
    <w:rsid w:val="00BC48D9"/>
    <w:rsid w:val="00BC7055"/>
    <w:rsid w:val="00BC7FBA"/>
    <w:rsid w:val="00BD17C5"/>
    <w:rsid w:val="00BD2A48"/>
    <w:rsid w:val="00BD2F91"/>
    <w:rsid w:val="00BD3488"/>
    <w:rsid w:val="00BD42D0"/>
    <w:rsid w:val="00BD6006"/>
    <w:rsid w:val="00BD63DA"/>
    <w:rsid w:val="00BD6504"/>
    <w:rsid w:val="00BD66EA"/>
    <w:rsid w:val="00BE037D"/>
    <w:rsid w:val="00BE125A"/>
    <w:rsid w:val="00BE1590"/>
    <w:rsid w:val="00BE1602"/>
    <w:rsid w:val="00BE26F4"/>
    <w:rsid w:val="00BE3082"/>
    <w:rsid w:val="00BE349E"/>
    <w:rsid w:val="00BE3516"/>
    <w:rsid w:val="00BE4739"/>
    <w:rsid w:val="00BE7714"/>
    <w:rsid w:val="00BE7823"/>
    <w:rsid w:val="00BF0660"/>
    <w:rsid w:val="00BF16E6"/>
    <w:rsid w:val="00BF1A95"/>
    <w:rsid w:val="00BF23E2"/>
    <w:rsid w:val="00BF3415"/>
    <w:rsid w:val="00BF4681"/>
    <w:rsid w:val="00BF522B"/>
    <w:rsid w:val="00BF60C5"/>
    <w:rsid w:val="00BF60EC"/>
    <w:rsid w:val="00BF6895"/>
    <w:rsid w:val="00BF79CC"/>
    <w:rsid w:val="00C02C8F"/>
    <w:rsid w:val="00C0430D"/>
    <w:rsid w:val="00C044C1"/>
    <w:rsid w:val="00C057E8"/>
    <w:rsid w:val="00C057EB"/>
    <w:rsid w:val="00C06569"/>
    <w:rsid w:val="00C069DC"/>
    <w:rsid w:val="00C06DAE"/>
    <w:rsid w:val="00C0717B"/>
    <w:rsid w:val="00C071F8"/>
    <w:rsid w:val="00C07F1F"/>
    <w:rsid w:val="00C07F61"/>
    <w:rsid w:val="00C106B0"/>
    <w:rsid w:val="00C1185B"/>
    <w:rsid w:val="00C11EFF"/>
    <w:rsid w:val="00C1242C"/>
    <w:rsid w:val="00C12617"/>
    <w:rsid w:val="00C1283A"/>
    <w:rsid w:val="00C12DBB"/>
    <w:rsid w:val="00C14E56"/>
    <w:rsid w:val="00C155CD"/>
    <w:rsid w:val="00C165EB"/>
    <w:rsid w:val="00C167CA"/>
    <w:rsid w:val="00C17C7E"/>
    <w:rsid w:val="00C17EAF"/>
    <w:rsid w:val="00C203C8"/>
    <w:rsid w:val="00C21C47"/>
    <w:rsid w:val="00C23141"/>
    <w:rsid w:val="00C23AEA"/>
    <w:rsid w:val="00C23D60"/>
    <w:rsid w:val="00C2491B"/>
    <w:rsid w:val="00C249FF"/>
    <w:rsid w:val="00C2657D"/>
    <w:rsid w:val="00C3024E"/>
    <w:rsid w:val="00C30250"/>
    <w:rsid w:val="00C30978"/>
    <w:rsid w:val="00C31028"/>
    <w:rsid w:val="00C314F1"/>
    <w:rsid w:val="00C3168D"/>
    <w:rsid w:val="00C31A00"/>
    <w:rsid w:val="00C32748"/>
    <w:rsid w:val="00C33113"/>
    <w:rsid w:val="00C36EF2"/>
    <w:rsid w:val="00C37B31"/>
    <w:rsid w:val="00C403EA"/>
    <w:rsid w:val="00C40DAB"/>
    <w:rsid w:val="00C40F2C"/>
    <w:rsid w:val="00C41002"/>
    <w:rsid w:val="00C412F4"/>
    <w:rsid w:val="00C42723"/>
    <w:rsid w:val="00C43383"/>
    <w:rsid w:val="00C4454E"/>
    <w:rsid w:val="00C44D46"/>
    <w:rsid w:val="00C468CD"/>
    <w:rsid w:val="00C50342"/>
    <w:rsid w:val="00C503A0"/>
    <w:rsid w:val="00C50A4F"/>
    <w:rsid w:val="00C50ECC"/>
    <w:rsid w:val="00C51873"/>
    <w:rsid w:val="00C51B65"/>
    <w:rsid w:val="00C53AB2"/>
    <w:rsid w:val="00C548B7"/>
    <w:rsid w:val="00C55F46"/>
    <w:rsid w:val="00C5601C"/>
    <w:rsid w:val="00C56042"/>
    <w:rsid w:val="00C56342"/>
    <w:rsid w:val="00C5740B"/>
    <w:rsid w:val="00C612C8"/>
    <w:rsid w:val="00C61849"/>
    <w:rsid w:val="00C61998"/>
    <w:rsid w:val="00C62892"/>
    <w:rsid w:val="00C62B43"/>
    <w:rsid w:val="00C62D8A"/>
    <w:rsid w:val="00C643C6"/>
    <w:rsid w:val="00C65E13"/>
    <w:rsid w:val="00C67A01"/>
    <w:rsid w:val="00C71C0C"/>
    <w:rsid w:val="00C71CD9"/>
    <w:rsid w:val="00C7202B"/>
    <w:rsid w:val="00C728E8"/>
    <w:rsid w:val="00C73CAA"/>
    <w:rsid w:val="00C74526"/>
    <w:rsid w:val="00C759C0"/>
    <w:rsid w:val="00C76051"/>
    <w:rsid w:val="00C761C2"/>
    <w:rsid w:val="00C76735"/>
    <w:rsid w:val="00C767A6"/>
    <w:rsid w:val="00C76EF2"/>
    <w:rsid w:val="00C7730E"/>
    <w:rsid w:val="00C7780F"/>
    <w:rsid w:val="00C8130C"/>
    <w:rsid w:val="00C81348"/>
    <w:rsid w:val="00C815B1"/>
    <w:rsid w:val="00C82819"/>
    <w:rsid w:val="00C82D7F"/>
    <w:rsid w:val="00C83148"/>
    <w:rsid w:val="00C83812"/>
    <w:rsid w:val="00C83820"/>
    <w:rsid w:val="00C840EE"/>
    <w:rsid w:val="00C84E68"/>
    <w:rsid w:val="00C85EB2"/>
    <w:rsid w:val="00C865A9"/>
    <w:rsid w:val="00C86EDB"/>
    <w:rsid w:val="00C87162"/>
    <w:rsid w:val="00C871B1"/>
    <w:rsid w:val="00C872FC"/>
    <w:rsid w:val="00C90414"/>
    <w:rsid w:val="00C90E7D"/>
    <w:rsid w:val="00C923AD"/>
    <w:rsid w:val="00C9286E"/>
    <w:rsid w:val="00C92B93"/>
    <w:rsid w:val="00C92F99"/>
    <w:rsid w:val="00C93013"/>
    <w:rsid w:val="00C930EA"/>
    <w:rsid w:val="00C93727"/>
    <w:rsid w:val="00C93C13"/>
    <w:rsid w:val="00C94682"/>
    <w:rsid w:val="00C94C73"/>
    <w:rsid w:val="00C9581C"/>
    <w:rsid w:val="00C95CB6"/>
    <w:rsid w:val="00C95CDF"/>
    <w:rsid w:val="00C961A4"/>
    <w:rsid w:val="00C974D6"/>
    <w:rsid w:val="00C9799D"/>
    <w:rsid w:val="00CA0D2E"/>
    <w:rsid w:val="00CA2808"/>
    <w:rsid w:val="00CA29DF"/>
    <w:rsid w:val="00CA330B"/>
    <w:rsid w:val="00CA3E03"/>
    <w:rsid w:val="00CA4264"/>
    <w:rsid w:val="00CA498F"/>
    <w:rsid w:val="00CA51A0"/>
    <w:rsid w:val="00CA5340"/>
    <w:rsid w:val="00CA57AF"/>
    <w:rsid w:val="00CA5E71"/>
    <w:rsid w:val="00CA68C4"/>
    <w:rsid w:val="00CA6A7F"/>
    <w:rsid w:val="00CB1720"/>
    <w:rsid w:val="00CB2168"/>
    <w:rsid w:val="00CB37C1"/>
    <w:rsid w:val="00CB3A03"/>
    <w:rsid w:val="00CB4507"/>
    <w:rsid w:val="00CB4CB3"/>
    <w:rsid w:val="00CB6476"/>
    <w:rsid w:val="00CB6DD0"/>
    <w:rsid w:val="00CB6DF1"/>
    <w:rsid w:val="00CB75B7"/>
    <w:rsid w:val="00CC00A4"/>
    <w:rsid w:val="00CC095D"/>
    <w:rsid w:val="00CC0D81"/>
    <w:rsid w:val="00CC2A80"/>
    <w:rsid w:val="00CC2DA9"/>
    <w:rsid w:val="00CC3302"/>
    <w:rsid w:val="00CC3A86"/>
    <w:rsid w:val="00CC3D30"/>
    <w:rsid w:val="00CC4FA3"/>
    <w:rsid w:val="00CC584F"/>
    <w:rsid w:val="00CD111B"/>
    <w:rsid w:val="00CD253B"/>
    <w:rsid w:val="00CD3C50"/>
    <w:rsid w:val="00CD3DD0"/>
    <w:rsid w:val="00CD4513"/>
    <w:rsid w:val="00CD4659"/>
    <w:rsid w:val="00CD4C87"/>
    <w:rsid w:val="00CD51D4"/>
    <w:rsid w:val="00CD5677"/>
    <w:rsid w:val="00CD615E"/>
    <w:rsid w:val="00CD6178"/>
    <w:rsid w:val="00CD65F3"/>
    <w:rsid w:val="00CD6DD4"/>
    <w:rsid w:val="00CD7F42"/>
    <w:rsid w:val="00CE04FD"/>
    <w:rsid w:val="00CE4A9A"/>
    <w:rsid w:val="00CE4C2E"/>
    <w:rsid w:val="00CE4E59"/>
    <w:rsid w:val="00CE56AE"/>
    <w:rsid w:val="00CE61A3"/>
    <w:rsid w:val="00CE6378"/>
    <w:rsid w:val="00CE651E"/>
    <w:rsid w:val="00CE6F6F"/>
    <w:rsid w:val="00CE78DB"/>
    <w:rsid w:val="00CF037E"/>
    <w:rsid w:val="00CF0788"/>
    <w:rsid w:val="00CF0C6D"/>
    <w:rsid w:val="00CF1243"/>
    <w:rsid w:val="00CF1789"/>
    <w:rsid w:val="00CF1898"/>
    <w:rsid w:val="00CF1EA3"/>
    <w:rsid w:val="00CF223B"/>
    <w:rsid w:val="00CF2281"/>
    <w:rsid w:val="00CF354B"/>
    <w:rsid w:val="00CF3DC1"/>
    <w:rsid w:val="00CF446C"/>
    <w:rsid w:val="00CF48DD"/>
    <w:rsid w:val="00CF512D"/>
    <w:rsid w:val="00CF702B"/>
    <w:rsid w:val="00CF7F29"/>
    <w:rsid w:val="00D0016D"/>
    <w:rsid w:val="00D0048A"/>
    <w:rsid w:val="00D01B54"/>
    <w:rsid w:val="00D02869"/>
    <w:rsid w:val="00D033AC"/>
    <w:rsid w:val="00D03D3E"/>
    <w:rsid w:val="00D04FEC"/>
    <w:rsid w:val="00D059BA"/>
    <w:rsid w:val="00D07949"/>
    <w:rsid w:val="00D07CDA"/>
    <w:rsid w:val="00D10267"/>
    <w:rsid w:val="00D11C8E"/>
    <w:rsid w:val="00D11ED3"/>
    <w:rsid w:val="00D1331E"/>
    <w:rsid w:val="00D1462F"/>
    <w:rsid w:val="00D14939"/>
    <w:rsid w:val="00D1593A"/>
    <w:rsid w:val="00D15AFB"/>
    <w:rsid w:val="00D16EB7"/>
    <w:rsid w:val="00D17272"/>
    <w:rsid w:val="00D17EBA"/>
    <w:rsid w:val="00D20143"/>
    <w:rsid w:val="00D20B82"/>
    <w:rsid w:val="00D20BE2"/>
    <w:rsid w:val="00D21718"/>
    <w:rsid w:val="00D21752"/>
    <w:rsid w:val="00D21B08"/>
    <w:rsid w:val="00D21C32"/>
    <w:rsid w:val="00D21F24"/>
    <w:rsid w:val="00D24A91"/>
    <w:rsid w:val="00D25038"/>
    <w:rsid w:val="00D251A9"/>
    <w:rsid w:val="00D256E7"/>
    <w:rsid w:val="00D25BF9"/>
    <w:rsid w:val="00D2624F"/>
    <w:rsid w:val="00D274EF"/>
    <w:rsid w:val="00D2771E"/>
    <w:rsid w:val="00D30148"/>
    <w:rsid w:val="00D30681"/>
    <w:rsid w:val="00D30D06"/>
    <w:rsid w:val="00D32080"/>
    <w:rsid w:val="00D3230D"/>
    <w:rsid w:val="00D32F61"/>
    <w:rsid w:val="00D33942"/>
    <w:rsid w:val="00D34769"/>
    <w:rsid w:val="00D36071"/>
    <w:rsid w:val="00D37089"/>
    <w:rsid w:val="00D371A9"/>
    <w:rsid w:val="00D3749A"/>
    <w:rsid w:val="00D375C4"/>
    <w:rsid w:val="00D41027"/>
    <w:rsid w:val="00D41495"/>
    <w:rsid w:val="00D41855"/>
    <w:rsid w:val="00D42230"/>
    <w:rsid w:val="00D42B1A"/>
    <w:rsid w:val="00D42D93"/>
    <w:rsid w:val="00D43707"/>
    <w:rsid w:val="00D4391D"/>
    <w:rsid w:val="00D44039"/>
    <w:rsid w:val="00D44159"/>
    <w:rsid w:val="00D44938"/>
    <w:rsid w:val="00D45777"/>
    <w:rsid w:val="00D45A94"/>
    <w:rsid w:val="00D46017"/>
    <w:rsid w:val="00D47209"/>
    <w:rsid w:val="00D53AB5"/>
    <w:rsid w:val="00D53BC8"/>
    <w:rsid w:val="00D55975"/>
    <w:rsid w:val="00D559CC"/>
    <w:rsid w:val="00D55D88"/>
    <w:rsid w:val="00D5677C"/>
    <w:rsid w:val="00D56CA2"/>
    <w:rsid w:val="00D60F4F"/>
    <w:rsid w:val="00D61242"/>
    <w:rsid w:val="00D61C04"/>
    <w:rsid w:val="00D61E12"/>
    <w:rsid w:val="00D624B1"/>
    <w:rsid w:val="00D625E2"/>
    <w:rsid w:val="00D62BD2"/>
    <w:rsid w:val="00D6338C"/>
    <w:rsid w:val="00D6408E"/>
    <w:rsid w:val="00D65096"/>
    <w:rsid w:val="00D6521A"/>
    <w:rsid w:val="00D65B58"/>
    <w:rsid w:val="00D66D33"/>
    <w:rsid w:val="00D67106"/>
    <w:rsid w:val="00D6739D"/>
    <w:rsid w:val="00D679A1"/>
    <w:rsid w:val="00D67A99"/>
    <w:rsid w:val="00D70D67"/>
    <w:rsid w:val="00D717D3"/>
    <w:rsid w:val="00D71C2D"/>
    <w:rsid w:val="00D725C1"/>
    <w:rsid w:val="00D72CE6"/>
    <w:rsid w:val="00D72E53"/>
    <w:rsid w:val="00D735B4"/>
    <w:rsid w:val="00D73644"/>
    <w:rsid w:val="00D73A18"/>
    <w:rsid w:val="00D74CE6"/>
    <w:rsid w:val="00D74E63"/>
    <w:rsid w:val="00D76A1D"/>
    <w:rsid w:val="00D77AA1"/>
    <w:rsid w:val="00D8274C"/>
    <w:rsid w:val="00D829C6"/>
    <w:rsid w:val="00D82B0D"/>
    <w:rsid w:val="00D832EF"/>
    <w:rsid w:val="00D8371D"/>
    <w:rsid w:val="00D83B48"/>
    <w:rsid w:val="00D8417A"/>
    <w:rsid w:val="00D8485E"/>
    <w:rsid w:val="00D84D1B"/>
    <w:rsid w:val="00D84EBD"/>
    <w:rsid w:val="00D85586"/>
    <w:rsid w:val="00D85857"/>
    <w:rsid w:val="00D86485"/>
    <w:rsid w:val="00D92D3A"/>
    <w:rsid w:val="00D94B2C"/>
    <w:rsid w:val="00D94FF0"/>
    <w:rsid w:val="00D953CE"/>
    <w:rsid w:val="00D969B5"/>
    <w:rsid w:val="00D97700"/>
    <w:rsid w:val="00D97EBB"/>
    <w:rsid w:val="00DA03B9"/>
    <w:rsid w:val="00DA05C4"/>
    <w:rsid w:val="00DA16AE"/>
    <w:rsid w:val="00DA1903"/>
    <w:rsid w:val="00DA21A0"/>
    <w:rsid w:val="00DA3328"/>
    <w:rsid w:val="00DA4806"/>
    <w:rsid w:val="00DA6FAD"/>
    <w:rsid w:val="00DA78F5"/>
    <w:rsid w:val="00DA7AF1"/>
    <w:rsid w:val="00DA7CA2"/>
    <w:rsid w:val="00DA7FF0"/>
    <w:rsid w:val="00DB0626"/>
    <w:rsid w:val="00DB16F2"/>
    <w:rsid w:val="00DB1E87"/>
    <w:rsid w:val="00DB21AD"/>
    <w:rsid w:val="00DB3221"/>
    <w:rsid w:val="00DB3840"/>
    <w:rsid w:val="00DB497F"/>
    <w:rsid w:val="00DB4D7C"/>
    <w:rsid w:val="00DB53FF"/>
    <w:rsid w:val="00DB5719"/>
    <w:rsid w:val="00DB7502"/>
    <w:rsid w:val="00DC09E2"/>
    <w:rsid w:val="00DC164E"/>
    <w:rsid w:val="00DC2C42"/>
    <w:rsid w:val="00DC2E0C"/>
    <w:rsid w:val="00DC309C"/>
    <w:rsid w:val="00DC3E04"/>
    <w:rsid w:val="00DC4816"/>
    <w:rsid w:val="00DC5128"/>
    <w:rsid w:val="00DC5675"/>
    <w:rsid w:val="00DD0365"/>
    <w:rsid w:val="00DD2450"/>
    <w:rsid w:val="00DD2561"/>
    <w:rsid w:val="00DD360F"/>
    <w:rsid w:val="00DD38A9"/>
    <w:rsid w:val="00DD3977"/>
    <w:rsid w:val="00DD603F"/>
    <w:rsid w:val="00DD643F"/>
    <w:rsid w:val="00DD69B1"/>
    <w:rsid w:val="00DD6D2E"/>
    <w:rsid w:val="00DD6E1D"/>
    <w:rsid w:val="00DD73D7"/>
    <w:rsid w:val="00DD7FF6"/>
    <w:rsid w:val="00DE1181"/>
    <w:rsid w:val="00DE429B"/>
    <w:rsid w:val="00DE42A4"/>
    <w:rsid w:val="00DE4747"/>
    <w:rsid w:val="00DE5CD4"/>
    <w:rsid w:val="00DE61CC"/>
    <w:rsid w:val="00DE7209"/>
    <w:rsid w:val="00DE7216"/>
    <w:rsid w:val="00DE7DC0"/>
    <w:rsid w:val="00DF1E03"/>
    <w:rsid w:val="00DF31C0"/>
    <w:rsid w:val="00DF3700"/>
    <w:rsid w:val="00DF4A0A"/>
    <w:rsid w:val="00DF4A76"/>
    <w:rsid w:val="00DF510A"/>
    <w:rsid w:val="00DF6ACD"/>
    <w:rsid w:val="00E00F11"/>
    <w:rsid w:val="00E0219E"/>
    <w:rsid w:val="00E025DA"/>
    <w:rsid w:val="00E02E18"/>
    <w:rsid w:val="00E045D1"/>
    <w:rsid w:val="00E0540C"/>
    <w:rsid w:val="00E054EC"/>
    <w:rsid w:val="00E05757"/>
    <w:rsid w:val="00E060C5"/>
    <w:rsid w:val="00E0642B"/>
    <w:rsid w:val="00E07BBD"/>
    <w:rsid w:val="00E10B6C"/>
    <w:rsid w:val="00E1111C"/>
    <w:rsid w:val="00E13CE6"/>
    <w:rsid w:val="00E15C1A"/>
    <w:rsid w:val="00E1757A"/>
    <w:rsid w:val="00E17632"/>
    <w:rsid w:val="00E178EE"/>
    <w:rsid w:val="00E2072C"/>
    <w:rsid w:val="00E2136D"/>
    <w:rsid w:val="00E21678"/>
    <w:rsid w:val="00E219BF"/>
    <w:rsid w:val="00E21EB5"/>
    <w:rsid w:val="00E21F01"/>
    <w:rsid w:val="00E22FC3"/>
    <w:rsid w:val="00E235C9"/>
    <w:rsid w:val="00E249B2"/>
    <w:rsid w:val="00E24C24"/>
    <w:rsid w:val="00E25EEB"/>
    <w:rsid w:val="00E265A8"/>
    <w:rsid w:val="00E30626"/>
    <w:rsid w:val="00E30892"/>
    <w:rsid w:val="00E3112F"/>
    <w:rsid w:val="00E311C4"/>
    <w:rsid w:val="00E31C77"/>
    <w:rsid w:val="00E32D05"/>
    <w:rsid w:val="00E3356B"/>
    <w:rsid w:val="00E33EFD"/>
    <w:rsid w:val="00E36E5F"/>
    <w:rsid w:val="00E37033"/>
    <w:rsid w:val="00E37F0A"/>
    <w:rsid w:val="00E404AD"/>
    <w:rsid w:val="00E40DF0"/>
    <w:rsid w:val="00E41D47"/>
    <w:rsid w:val="00E41F4D"/>
    <w:rsid w:val="00E420AF"/>
    <w:rsid w:val="00E43F24"/>
    <w:rsid w:val="00E446C2"/>
    <w:rsid w:val="00E44CFC"/>
    <w:rsid w:val="00E45AC9"/>
    <w:rsid w:val="00E461D0"/>
    <w:rsid w:val="00E46283"/>
    <w:rsid w:val="00E46A15"/>
    <w:rsid w:val="00E46AFC"/>
    <w:rsid w:val="00E50297"/>
    <w:rsid w:val="00E50B6C"/>
    <w:rsid w:val="00E5176D"/>
    <w:rsid w:val="00E526D5"/>
    <w:rsid w:val="00E52A42"/>
    <w:rsid w:val="00E53CCB"/>
    <w:rsid w:val="00E545D3"/>
    <w:rsid w:val="00E5599C"/>
    <w:rsid w:val="00E56B34"/>
    <w:rsid w:val="00E6021C"/>
    <w:rsid w:val="00E60282"/>
    <w:rsid w:val="00E603BB"/>
    <w:rsid w:val="00E6089B"/>
    <w:rsid w:val="00E6125A"/>
    <w:rsid w:val="00E6177A"/>
    <w:rsid w:val="00E6276E"/>
    <w:rsid w:val="00E62949"/>
    <w:rsid w:val="00E63013"/>
    <w:rsid w:val="00E642DB"/>
    <w:rsid w:val="00E660F7"/>
    <w:rsid w:val="00E662F4"/>
    <w:rsid w:val="00E6780A"/>
    <w:rsid w:val="00E67F3C"/>
    <w:rsid w:val="00E705DA"/>
    <w:rsid w:val="00E70B69"/>
    <w:rsid w:val="00E70D3C"/>
    <w:rsid w:val="00E70E87"/>
    <w:rsid w:val="00E7238D"/>
    <w:rsid w:val="00E72A66"/>
    <w:rsid w:val="00E72CB1"/>
    <w:rsid w:val="00E72E6B"/>
    <w:rsid w:val="00E72EBD"/>
    <w:rsid w:val="00E74797"/>
    <w:rsid w:val="00E755D3"/>
    <w:rsid w:val="00E7628E"/>
    <w:rsid w:val="00E765F0"/>
    <w:rsid w:val="00E76A58"/>
    <w:rsid w:val="00E7755B"/>
    <w:rsid w:val="00E7780D"/>
    <w:rsid w:val="00E80E07"/>
    <w:rsid w:val="00E81B99"/>
    <w:rsid w:val="00E81D43"/>
    <w:rsid w:val="00E84473"/>
    <w:rsid w:val="00E846E3"/>
    <w:rsid w:val="00E84A5B"/>
    <w:rsid w:val="00E85B83"/>
    <w:rsid w:val="00E86D18"/>
    <w:rsid w:val="00E876C3"/>
    <w:rsid w:val="00E876CE"/>
    <w:rsid w:val="00E900B1"/>
    <w:rsid w:val="00E90B1B"/>
    <w:rsid w:val="00E90BDE"/>
    <w:rsid w:val="00E90EC5"/>
    <w:rsid w:val="00E92435"/>
    <w:rsid w:val="00E9487D"/>
    <w:rsid w:val="00E952B3"/>
    <w:rsid w:val="00E9664D"/>
    <w:rsid w:val="00E97A9E"/>
    <w:rsid w:val="00EA0E03"/>
    <w:rsid w:val="00EA1DBC"/>
    <w:rsid w:val="00EA253A"/>
    <w:rsid w:val="00EA30CF"/>
    <w:rsid w:val="00EA4423"/>
    <w:rsid w:val="00EA4D3B"/>
    <w:rsid w:val="00EA6A8A"/>
    <w:rsid w:val="00EA74DF"/>
    <w:rsid w:val="00EB0679"/>
    <w:rsid w:val="00EB070A"/>
    <w:rsid w:val="00EB2CFB"/>
    <w:rsid w:val="00EB306B"/>
    <w:rsid w:val="00EB37DC"/>
    <w:rsid w:val="00EB3B66"/>
    <w:rsid w:val="00EB3D58"/>
    <w:rsid w:val="00EB4C08"/>
    <w:rsid w:val="00EB5F52"/>
    <w:rsid w:val="00EB72DD"/>
    <w:rsid w:val="00EC00F3"/>
    <w:rsid w:val="00EC01C1"/>
    <w:rsid w:val="00EC07A7"/>
    <w:rsid w:val="00EC0C20"/>
    <w:rsid w:val="00EC0EB9"/>
    <w:rsid w:val="00EC1596"/>
    <w:rsid w:val="00EC189D"/>
    <w:rsid w:val="00EC2E52"/>
    <w:rsid w:val="00EC2E91"/>
    <w:rsid w:val="00EC4DE6"/>
    <w:rsid w:val="00EC5023"/>
    <w:rsid w:val="00EC5912"/>
    <w:rsid w:val="00EC6B32"/>
    <w:rsid w:val="00ED0F72"/>
    <w:rsid w:val="00ED2DA6"/>
    <w:rsid w:val="00ED3311"/>
    <w:rsid w:val="00ED40E8"/>
    <w:rsid w:val="00ED6B8A"/>
    <w:rsid w:val="00ED70BE"/>
    <w:rsid w:val="00ED7A61"/>
    <w:rsid w:val="00ED7BA4"/>
    <w:rsid w:val="00EE038C"/>
    <w:rsid w:val="00EE0664"/>
    <w:rsid w:val="00EE0685"/>
    <w:rsid w:val="00EE0DB4"/>
    <w:rsid w:val="00EE230E"/>
    <w:rsid w:val="00EE46E1"/>
    <w:rsid w:val="00EE5474"/>
    <w:rsid w:val="00EE56B5"/>
    <w:rsid w:val="00EE5BD5"/>
    <w:rsid w:val="00EE5E1D"/>
    <w:rsid w:val="00EE6F92"/>
    <w:rsid w:val="00EF0634"/>
    <w:rsid w:val="00EF0A75"/>
    <w:rsid w:val="00EF1277"/>
    <w:rsid w:val="00EF19A6"/>
    <w:rsid w:val="00EF202F"/>
    <w:rsid w:val="00EF5741"/>
    <w:rsid w:val="00EF5809"/>
    <w:rsid w:val="00EF5AE6"/>
    <w:rsid w:val="00EF6EE9"/>
    <w:rsid w:val="00EF71B6"/>
    <w:rsid w:val="00F00488"/>
    <w:rsid w:val="00F00849"/>
    <w:rsid w:val="00F00C5D"/>
    <w:rsid w:val="00F00DC9"/>
    <w:rsid w:val="00F023CC"/>
    <w:rsid w:val="00F03C24"/>
    <w:rsid w:val="00F0456F"/>
    <w:rsid w:val="00F04C79"/>
    <w:rsid w:val="00F04F5E"/>
    <w:rsid w:val="00F06310"/>
    <w:rsid w:val="00F10753"/>
    <w:rsid w:val="00F10CE1"/>
    <w:rsid w:val="00F10FDC"/>
    <w:rsid w:val="00F1126A"/>
    <w:rsid w:val="00F114F1"/>
    <w:rsid w:val="00F1177E"/>
    <w:rsid w:val="00F11C1C"/>
    <w:rsid w:val="00F12BB1"/>
    <w:rsid w:val="00F12EC6"/>
    <w:rsid w:val="00F13083"/>
    <w:rsid w:val="00F14285"/>
    <w:rsid w:val="00F15975"/>
    <w:rsid w:val="00F16A41"/>
    <w:rsid w:val="00F21A20"/>
    <w:rsid w:val="00F21B14"/>
    <w:rsid w:val="00F222F9"/>
    <w:rsid w:val="00F223FB"/>
    <w:rsid w:val="00F22ABE"/>
    <w:rsid w:val="00F22B2E"/>
    <w:rsid w:val="00F235E7"/>
    <w:rsid w:val="00F249B2"/>
    <w:rsid w:val="00F2572D"/>
    <w:rsid w:val="00F2597F"/>
    <w:rsid w:val="00F2699E"/>
    <w:rsid w:val="00F30440"/>
    <w:rsid w:val="00F32FA9"/>
    <w:rsid w:val="00F33C91"/>
    <w:rsid w:val="00F3478F"/>
    <w:rsid w:val="00F35150"/>
    <w:rsid w:val="00F3598B"/>
    <w:rsid w:val="00F35EB1"/>
    <w:rsid w:val="00F36DB4"/>
    <w:rsid w:val="00F3746F"/>
    <w:rsid w:val="00F404FA"/>
    <w:rsid w:val="00F4061B"/>
    <w:rsid w:val="00F40B40"/>
    <w:rsid w:val="00F41562"/>
    <w:rsid w:val="00F4174D"/>
    <w:rsid w:val="00F42045"/>
    <w:rsid w:val="00F429E4"/>
    <w:rsid w:val="00F4324E"/>
    <w:rsid w:val="00F432DB"/>
    <w:rsid w:val="00F4389E"/>
    <w:rsid w:val="00F43AB5"/>
    <w:rsid w:val="00F44221"/>
    <w:rsid w:val="00F442B4"/>
    <w:rsid w:val="00F44656"/>
    <w:rsid w:val="00F44D94"/>
    <w:rsid w:val="00F45292"/>
    <w:rsid w:val="00F45416"/>
    <w:rsid w:val="00F45816"/>
    <w:rsid w:val="00F4583E"/>
    <w:rsid w:val="00F46451"/>
    <w:rsid w:val="00F47687"/>
    <w:rsid w:val="00F50762"/>
    <w:rsid w:val="00F514A4"/>
    <w:rsid w:val="00F516C0"/>
    <w:rsid w:val="00F534A7"/>
    <w:rsid w:val="00F537EB"/>
    <w:rsid w:val="00F5455E"/>
    <w:rsid w:val="00F55709"/>
    <w:rsid w:val="00F56021"/>
    <w:rsid w:val="00F5680A"/>
    <w:rsid w:val="00F5681C"/>
    <w:rsid w:val="00F568E2"/>
    <w:rsid w:val="00F56F40"/>
    <w:rsid w:val="00F57331"/>
    <w:rsid w:val="00F57A21"/>
    <w:rsid w:val="00F609E7"/>
    <w:rsid w:val="00F60C4D"/>
    <w:rsid w:val="00F619F5"/>
    <w:rsid w:val="00F62CDC"/>
    <w:rsid w:val="00F6444D"/>
    <w:rsid w:val="00F647DB"/>
    <w:rsid w:val="00F6598E"/>
    <w:rsid w:val="00F70301"/>
    <w:rsid w:val="00F7119B"/>
    <w:rsid w:val="00F71FE2"/>
    <w:rsid w:val="00F72157"/>
    <w:rsid w:val="00F73534"/>
    <w:rsid w:val="00F738E0"/>
    <w:rsid w:val="00F73D90"/>
    <w:rsid w:val="00F74E5B"/>
    <w:rsid w:val="00F751FD"/>
    <w:rsid w:val="00F75E29"/>
    <w:rsid w:val="00F76B4B"/>
    <w:rsid w:val="00F76BD3"/>
    <w:rsid w:val="00F76E1B"/>
    <w:rsid w:val="00F80BF5"/>
    <w:rsid w:val="00F8213B"/>
    <w:rsid w:val="00F83BDB"/>
    <w:rsid w:val="00F84D47"/>
    <w:rsid w:val="00F851EF"/>
    <w:rsid w:val="00F856FB"/>
    <w:rsid w:val="00F863D0"/>
    <w:rsid w:val="00F865BE"/>
    <w:rsid w:val="00F867FD"/>
    <w:rsid w:val="00F87176"/>
    <w:rsid w:val="00F8737B"/>
    <w:rsid w:val="00F909BF"/>
    <w:rsid w:val="00F91B9A"/>
    <w:rsid w:val="00F91DA1"/>
    <w:rsid w:val="00F92DCC"/>
    <w:rsid w:val="00F92E8F"/>
    <w:rsid w:val="00F930CD"/>
    <w:rsid w:val="00F932FC"/>
    <w:rsid w:val="00F93338"/>
    <w:rsid w:val="00F93838"/>
    <w:rsid w:val="00F93D1F"/>
    <w:rsid w:val="00F9400E"/>
    <w:rsid w:val="00F940E2"/>
    <w:rsid w:val="00F94265"/>
    <w:rsid w:val="00F96145"/>
    <w:rsid w:val="00F9614B"/>
    <w:rsid w:val="00F97156"/>
    <w:rsid w:val="00F971A3"/>
    <w:rsid w:val="00F978E6"/>
    <w:rsid w:val="00F97E57"/>
    <w:rsid w:val="00FA004E"/>
    <w:rsid w:val="00FA1BBF"/>
    <w:rsid w:val="00FA4310"/>
    <w:rsid w:val="00FA43AC"/>
    <w:rsid w:val="00FA5339"/>
    <w:rsid w:val="00FA5C4B"/>
    <w:rsid w:val="00FA6453"/>
    <w:rsid w:val="00FA6A95"/>
    <w:rsid w:val="00FA7D48"/>
    <w:rsid w:val="00FB0D4F"/>
    <w:rsid w:val="00FB18A1"/>
    <w:rsid w:val="00FB1AF4"/>
    <w:rsid w:val="00FB1AF8"/>
    <w:rsid w:val="00FB1FA7"/>
    <w:rsid w:val="00FB3295"/>
    <w:rsid w:val="00FB3F9B"/>
    <w:rsid w:val="00FB4E2D"/>
    <w:rsid w:val="00FB52DB"/>
    <w:rsid w:val="00FB583F"/>
    <w:rsid w:val="00FB6AD4"/>
    <w:rsid w:val="00FB70E4"/>
    <w:rsid w:val="00FB7FCA"/>
    <w:rsid w:val="00FC2D8E"/>
    <w:rsid w:val="00FC3DB5"/>
    <w:rsid w:val="00FC5237"/>
    <w:rsid w:val="00FC565D"/>
    <w:rsid w:val="00FC718B"/>
    <w:rsid w:val="00FC7FCC"/>
    <w:rsid w:val="00FD006D"/>
    <w:rsid w:val="00FD0F6E"/>
    <w:rsid w:val="00FD1263"/>
    <w:rsid w:val="00FD1F5A"/>
    <w:rsid w:val="00FD2902"/>
    <w:rsid w:val="00FD2D5B"/>
    <w:rsid w:val="00FD39B7"/>
    <w:rsid w:val="00FD4F11"/>
    <w:rsid w:val="00FD6C65"/>
    <w:rsid w:val="00FD7648"/>
    <w:rsid w:val="00FD77E2"/>
    <w:rsid w:val="00FD7F12"/>
    <w:rsid w:val="00FE0009"/>
    <w:rsid w:val="00FE05AE"/>
    <w:rsid w:val="00FE0636"/>
    <w:rsid w:val="00FE09A2"/>
    <w:rsid w:val="00FE111A"/>
    <w:rsid w:val="00FE17F4"/>
    <w:rsid w:val="00FE19C3"/>
    <w:rsid w:val="00FE215D"/>
    <w:rsid w:val="00FE240C"/>
    <w:rsid w:val="00FE2C41"/>
    <w:rsid w:val="00FE32CD"/>
    <w:rsid w:val="00FE434D"/>
    <w:rsid w:val="00FE43EA"/>
    <w:rsid w:val="00FE5840"/>
    <w:rsid w:val="00FE65F4"/>
    <w:rsid w:val="00FF05B6"/>
    <w:rsid w:val="00FF066D"/>
    <w:rsid w:val="00FF1338"/>
    <w:rsid w:val="00FF1AE3"/>
    <w:rsid w:val="00FF1D99"/>
    <w:rsid w:val="00FF3B00"/>
    <w:rsid w:val="00FF3E07"/>
    <w:rsid w:val="00FF55A3"/>
    <w:rsid w:val="00FF5D57"/>
    <w:rsid w:val="00FF61F3"/>
    <w:rsid w:val="00FF7319"/>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FD5A"/>
  <w15:docId w15:val="{3F62AF8F-3E7F-4CE1-8FF2-A73D65DD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A7C"/>
    <w:rPr>
      <w:rFonts w:ascii="Arial" w:hAnsi="Arial"/>
    </w:rPr>
  </w:style>
  <w:style w:type="paragraph" w:styleId="10">
    <w:name w:val="heading 1"/>
    <w:basedOn w:val="a"/>
    <w:next w:val="a"/>
    <w:link w:val="11"/>
    <w:qFormat/>
    <w:rsid w:val="005D3D95"/>
    <w:pPr>
      <w:keepNext/>
      <w:tabs>
        <w:tab w:val="left" w:pos="720"/>
      </w:tabs>
      <w:spacing w:before="120" w:after="120"/>
      <w:ind w:left="708" w:hanging="708"/>
      <w:jc w:val="center"/>
      <w:outlineLvl w:val="0"/>
    </w:pPr>
    <w:rPr>
      <w:kern w:val="28"/>
    </w:rPr>
  </w:style>
  <w:style w:type="paragraph" w:styleId="2">
    <w:name w:val="heading 2"/>
    <w:basedOn w:val="a"/>
    <w:next w:val="a"/>
    <w:link w:val="20"/>
    <w:qFormat/>
    <w:rsid w:val="005D3D95"/>
    <w:pPr>
      <w:keepNext/>
      <w:tabs>
        <w:tab w:val="left" w:pos="720"/>
      </w:tabs>
      <w:spacing w:after="120"/>
      <w:ind w:left="720" w:hanging="708"/>
      <w:jc w:val="both"/>
      <w:outlineLvl w:val="1"/>
    </w:pPr>
  </w:style>
  <w:style w:type="paragraph" w:styleId="3">
    <w:name w:val="heading 3"/>
    <w:basedOn w:val="a"/>
    <w:next w:val="a"/>
    <w:link w:val="30"/>
    <w:qFormat/>
    <w:rsid w:val="005D3D95"/>
    <w:pPr>
      <w:keepNext/>
      <w:tabs>
        <w:tab w:val="right" w:pos="9000"/>
      </w:tabs>
      <w:spacing w:after="120"/>
      <w:jc w:val="center"/>
      <w:outlineLvl w:val="2"/>
    </w:pPr>
    <w:rPr>
      <w:rFonts w:ascii="Lazurski" w:hAnsi="Lazurski"/>
      <w:b/>
      <w:spacing w:val="60"/>
      <w:sz w:val="28"/>
    </w:rPr>
  </w:style>
  <w:style w:type="paragraph" w:styleId="4">
    <w:name w:val="heading 4"/>
    <w:basedOn w:val="a"/>
    <w:next w:val="a"/>
    <w:link w:val="40"/>
    <w:qFormat/>
    <w:rsid w:val="005D3D95"/>
    <w:pPr>
      <w:keepNext/>
      <w:spacing w:after="120"/>
      <w:jc w:val="center"/>
      <w:outlineLvl w:val="3"/>
    </w:pPr>
    <w:rPr>
      <w:b/>
      <w:bCs/>
      <w:spacing w:val="60"/>
    </w:rPr>
  </w:style>
  <w:style w:type="paragraph" w:styleId="5">
    <w:name w:val="heading 5"/>
    <w:basedOn w:val="a"/>
    <w:next w:val="a"/>
    <w:link w:val="50"/>
    <w:qFormat/>
    <w:rsid w:val="005D3D95"/>
    <w:pPr>
      <w:keepNext/>
      <w:spacing w:after="120"/>
      <w:ind w:left="5947"/>
      <w:outlineLvl w:val="4"/>
    </w:pPr>
    <w:rPr>
      <w:b/>
      <w:bCs/>
    </w:rPr>
  </w:style>
  <w:style w:type="paragraph" w:styleId="6">
    <w:name w:val="heading 6"/>
    <w:basedOn w:val="a"/>
    <w:next w:val="a"/>
    <w:link w:val="60"/>
    <w:uiPriority w:val="9"/>
    <w:semiHidden/>
    <w:unhideWhenUsed/>
    <w:qFormat/>
    <w:rsid w:val="003F65D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F65D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F65D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F65D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3D95"/>
    <w:pPr>
      <w:tabs>
        <w:tab w:val="center" w:pos="4320"/>
        <w:tab w:val="right" w:pos="8640"/>
      </w:tabs>
    </w:pPr>
  </w:style>
  <w:style w:type="character" w:customStyle="1" w:styleId="a4">
    <w:name w:val="Верхний колонтитул Знак"/>
    <w:link w:val="a3"/>
    <w:uiPriority w:val="99"/>
    <w:rsid w:val="005D3D95"/>
    <w:rPr>
      <w:rFonts w:ascii="Arial" w:hAnsi="Arial"/>
      <w:lang w:val="en" w:eastAsia="en-US" w:bidi="ar-SA"/>
    </w:rPr>
  </w:style>
  <w:style w:type="paragraph" w:styleId="a5">
    <w:name w:val="footer"/>
    <w:basedOn w:val="a"/>
    <w:link w:val="a6"/>
    <w:uiPriority w:val="99"/>
    <w:rsid w:val="005D3D95"/>
    <w:pPr>
      <w:tabs>
        <w:tab w:val="center" w:pos="4153"/>
        <w:tab w:val="right" w:pos="8306"/>
      </w:tabs>
    </w:pPr>
  </w:style>
  <w:style w:type="character" w:customStyle="1" w:styleId="a6">
    <w:name w:val="Нижний колонтитул Знак"/>
    <w:link w:val="a5"/>
    <w:uiPriority w:val="99"/>
    <w:rsid w:val="005D3D95"/>
    <w:rPr>
      <w:rFonts w:ascii="Arial" w:hAnsi="Arial"/>
      <w:lang w:val="en" w:eastAsia="en-US" w:bidi="ar-SA"/>
    </w:rPr>
  </w:style>
  <w:style w:type="character" w:styleId="a7">
    <w:name w:val="page number"/>
    <w:basedOn w:val="a0"/>
    <w:rsid w:val="005D3D95"/>
  </w:style>
  <w:style w:type="paragraph" w:styleId="21">
    <w:name w:val="Body Text 2"/>
    <w:basedOn w:val="a"/>
    <w:link w:val="22"/>
    <w:rsid w:val="005D3D95"/>
    <w:pPr>
      <w:tabs>
        <w:tab w:val="left" w:pos="432"/>
      </w:tabs>
      <w:spacing w:after="120"/>
      <w:ind w:left="432" w:hanging="432"/>
      <w:jc w:val="both"/>
    </w:pPr>
  </w:style>
  <w:style w:type="paragraph" w:customStyle="1" w:styleId="210">
    <w:name w:val="Основной текст с отступом 21"/>
    <w:basedOn w:val="a"/>
    <w:rsid w:val="005D3D95"/>
    <w:pPr>
      <w:tabs>
        <w:tab w:val="left" w:pos="432"/>
        <w:tab w:val="left" w:pos="720"/>
        <w:tab w:val="left" w:pos="1152"/>
        <w:tab w:val="left" w:pos="1440"/>
      </w:tabs>
      <w:spacing w:after="120"/>
      <w:ind w:left="1440" w:hanging="1440"/>
      <w:jc w:val="both"/>
    </w:pPr>
  </w:style>
  <w:style w:type="paragraph" w:styleId="31">
    <w:name w:val="Body Text Indent 3"/>
    <w:basedOn w:val="a"/>
    <w:link w:val="32"/>
    <w:rsid w:val="005D3D95"/>
    <w:pPr>
      <w:tabs>
        <w:tab w:val="left" w:pos="432"/>
        <w:tab w:val="left" w:pos="720"/>
        <w:tab w:val="left" w:pos="3600"/>
        <w:tab w:val="left" w:pos="3888"/>
      </w:tabs>
      <w:spacing w:after="120"/>
      <w:ind w:left="720" w:hanging="720"/>
      <w:jc w:val="both"/>
    </w:pPr>
  </w:style>
  <w:style w:type="paragraph" w:styleId="a8">
    <w:name w:val="footnote text"/>
    <w:basedOn w:val="a"/>
    <w:link w:val="a9"/>
    <w:uiPriority w:val="99"/>
    <w:rsid w:val="005D3D95"/>
  </w:style>
  <w:style w:type="character" w:customStyle="1" w:styleId="a9">
    <w:name w:val="Текст сноски Знак"/>
    <w:link w:val="a8"/>
    <w:uiPriority w:val="99"/>
    <w:rsid w:val="005D3D95"/>
    <w:rPr>
      <w:rFonts w:ascii="Arial" w:hAnsi="Arial"/>
      <w:lang w:val="en" w:eastAsia="en-US" w:bidi="ar-SA"/>
    </w:rPr>
  </w:style>
  <w:style w:type="character" w:styleId="aa">
    <w:name w:val="footnote reference"/>
    <w:uiPriority w:val="99"/>
    <w:rsid w:val="005D3D95"/>
    <w:rPr>
      <w:vertAlign w:val="superscript"/>
    </w:rPr>
  </w:style>
  <w:style w:type="paragraph" w:styleId="ab">
    <w:name w:val="Body Text"/>
    <w:basedOn w:val="a"/>
    <w:link w:val="ac"/>
    <w:rsid w:val="005D3D95"/>
    <w:pPr>
      <w:tabs>
        <w:tab w:val="right" w:pos="9000"/>
      </w:tabs>
      <w:spacing w:before="120" w:after="120"/>
      <w:jc w:val="both"/>
    </w:pPr>
  </w:style>
  <w:style w:type="paragraph" w:styleId="ad">
    <w:name w:val="Body Text Indent"/>
    <w:basedOn w:val="a"/>
    <w:link w:val="ae"/>
    <w:rsid w:val="005D3D95"/>
    <w:pPr>
      <w:tabs>
        <w:tab w:val="left" w:pos="426"/>
        <w:tab w:val="left" w:pos="1152"/>
        <w:tab w:val="left" w:pos="1440"/>
      </w:tabs>
      <w:spacing w:after="120"/>
      <w:ind w:left="426"/>
      <w:jc w:val="both"/>
    </w:pPr>
  </w:style>
  <w:style w:type="paragraph" w:styleId="23">
    <w:name w:val="Body Text Indent 2"/>
    <w:basedOn w:val="a"/>
    <w:link w:val="24"/>
    <w:rsid w:val="005D3D95"/>
    <w:pPr>
      <w:numPr>
        <w:ilvl w:val="12"/>
      </w:numPr>
      <w:tabs>
        <w:tab w:val="left" w:pos="432"/>
        <w:tab w:val="left" w:pos="720"/>
        <w:tab w:val="left" w:pos="1008"/>
        <w:tab w:val="left" w:pos="3600"/>
        <w:tab w:val="left" w:pos="3888"/>
      </w:tabs>
      <w:spacing w:after="120"/>
      <w:ind w:left="1008" w:hanging="1008"/>
      <w:jc w:val="both"/>
    </w:pPr>
  </w:style>
  <w:style w:type="paragraph" w:styleId="25">
    <w:name w:val="List 2"/>
    <w:basedOn w:val="a"/>
    <w:rsid w:val="005D3D95"/>
    <w:pPr>
      <w:ind w:left="720" w:hanging="360"/>
    </w:pPr>
    <w:rPr>
      <w:rFonts w:ascii="NTTierce" w:hAnsi="NTTierce"/>
    </w:rPr>
  </w:style>
  <w:style w:type="paragraph" w:customStyle="1" w:styleId="af">
    <w:name w:val="Îáû÷íûé"/>
    <w:rsid w:val="005D3D95"/>
    <w:pPr>
      <w:widowControl w:val="0"/>
    </w:pPr>
    <w:rPr>
      <w:rFonts w:ascii="Arial" w:hAnsi="Arial"/>
      <w:lang w:eastAsia="ru-RU"/>
    </w:rPr>
  </w:style>
  <w:style w:type="paragraph" w:customStyle="1" w:styleId="Iiaacaae">
    <w:name w:val="Iia?acaae"/>
    <w:basedOn w:val="a"/>
    <w:rsid w:val="005D3D95"/>
    <w:pPr>
      <w:keepNext/>
      <w:widowControl w:val="0"/>
      <w:tabs>
        <w:tab w:val="left" w:pos="180"/>
      </w:tabs>
      <w:spacing w:before="240" w:after="120"/>
      <w:jc w:val="center"/>
    </w:pPr>
    <w:rPr>
      <w:rFonts w:ascii="Lazurski" w:hAnsi="Lazurski"/>
    </w:rPr>
  </w:style>
  <w:style w:type="paragraph" w:styleId="af0">
    <w:name w:val="Title"/>
    <w:basedOn w:val="a"/>
    <w:link w:val="af1"/>
    <w:uiPriority w:val="10"/>
    <w:qFormat/>
    <w:rsid w:val="005D3D95"/>
    <w:pPr>
      <w:spacing w:after="120"/>
      <w:jc w:val="center"/>
    </w:pPr>
    <w:rPr>
      <w:b/>
      <w:sz w:val="28"/>
    </w:rPr>
  </w:style>
  <w:style w:type="paragraph" w:customStyle="1" w:styleId="acaae">
    <w:name w:val="?acaae"/>
    <w:basedOn w:val="a"/>
    <w:rsid w:val="005D3D95"/>
    <w:pPr>
      <w:widowControl w:val="0"/>
      <w:spacing w:before="240" w:after="120"/>
      <w:jc w:val="center"/>
    </w:pPr>
    <w:rPr>
      <w:rFonts w:ascii="Lazurski" w:hAnsi="Lazurski"/>
      <w:b/>
      <w:spacing w:val="60"/>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
    <w:rsid w:val="005D3D95"/>
    <w:pPr>
      <w:spacing w:after="160" w:line="240" w:lineRule="exact"/>
    </w:pPr>
    <w:rPr>
      <w:rFonts w:ascii="Verdana" w:hAnsi="Verdana"/>
    </w:rPr>
  </w:style>
  <w:style w:type="paragraph" w:customStyle="1" w:styleId="af3">
    <w:name w:val="Знак"/>
    <w:basedOn w:val="a"/>
    <w:autoRedefine/>
    <w:rsid w:val="005D3D95"/>
    <w:pPr>
      <w:spacing w:after="160" w:line="240" w:lineRule="exact"/>
    </w:pPr>
    <w:rPr>
      <w:rFonts w:ascii="Times New Roman" w:eastAsia="SimSun" w:hAnsi="Times New Roman"/>
      <w:b/>
      <w:sz w:val="28"/>
      <w:szCs w:val="24"/>
    </w:rPr>
  </w:style>
  <w:style w:type="paragraph" w:customStyle="1" w:styleId="af4">
    <w:name w:val="Знак Знак"/>
    <w:basedOn w:val="a"/>
    <w:autoRedefine/>
    <w:rsid w:val="005D3D95"/>
    <w:pPr>
      <w:spacing w:after="160" w:line="240" w:lineRule="exact"/>
    </w:pPr>
    <w:rPr>
      <w:rFonts w:ascii="Times New Roman" w:eastAsia="SimSun" w:hAnsi="Times New Roman"/>
      <w:b/>
      <w:sz w:val="28"/>
      <w:szCs w:val="24"/>
    </w:rPr>
  </w:style>
  <w:style w:type="paragraph" w:styleId="af5">
    <w:name w:val="Balloon Text"/>
    <w:basedOn w:val="a"/>
    <w:link w:val="af6"/>
    <w:rsid w:val="005D3D95"/>
    <w:rPr>
      <w:rFonts w:ascii="Tahoma" w:hAnsi="Tahoma"/>
      <w:sz w:val="16"/>
      <w:szCs w:val="16"/>
    </w:rPr>
  </w:style>
  <w:style w:type="character" w:customStyle="1" w:styleId="af6">
    <w:name w:val="Текст выноски Знак"/>
    <w:link w:val="af5"/>
    <w:rsid w:val="005D3D95"/>
    <w:rPr>
      <w:rFonts w:ascii="Tahoma" w:hAnsi="Tahoma"/>
      <w:sz w:val="16"/>
      <w:szCs w:val="16"/>
      <w:lang w:val="en" w:eastAsia="en-US" w:bidi="ar-SA"/>
    </w:rPr>
  </w:style>
  <w:style w:type="paragraph" w:customStyle="1" w:styleId="Default">
    <w:name w:val="Default"/>
    <w:rsid w:val="005D3D95"/>
    <w:pPr>
      <w:autoSpaceDE w:val="0"/>
      <w:autoSpaceDN w:val="0"/>
      <w:adjustRightInd w:val="0"/>
    </w:pPr>
    <w:rPr>
      <w:rFonts w:ascii="Arial" w:hAnsi="Arial" w:cs="Arial"/>
      <w:color w:val="000000"/>
      <w:sz w:val="24"/>
      <w:szCs w:val="24"/>
      <w:lang w:eastAsia="ru-RU"/>
    </w:rPr>
  </w:style>
  <w:style w:type="character" w:styleId="af7">
    <w:name w:val="annotation reference"/>
    <w:uiPriority w:val="99"/>
    <w:rsid w:val="005D3D95"/>
    <w:rPr>
      <w:sz w:val="16"/>
      <w:szCs w:val="16"/>
    </w:rPr>
  </w:style>
  <w:style w:type="paragraph" w:styleId="af8">
    <w:name w:val="annotation text"/>
    <w:basedOn w:val="a"/>
    <w:link w:val="af9"/>
    <w:uiPriority w:val="99"/>
    <w:rsid w:val="005D3D95"/>
  </w:style>
  <w:style w:type="character" w:customStyle="1" w:styleId="af9">
    <w:name w:val="Текст примечания Знак"/>
    <w:link w:val="af8"/>
    <w:uiPriority w:val="99"/>
    <w:rsid w:val="005D3D95"/>
    <w:rPr>
      <w:rFonts w:ascii="Arial" w:hAnsi="Arial"/>
      <w:lang w:val="en" w:eastAsia="en-US" w:bidi="ar-SA"/>
    </w:rPr>
  </w:style>
  <w:style w:type="paragraph" w:styleId="afa">
    <w:name w:val="annotation subject"/>
    <w:basedOn w:val="af8"/>
    <w:next w:val="af8"/>
    <w:link w:val="afb"/>
    <w:rsid w:val="005D3D95"/>
    <w:rPr>
      <w:b/>
      <w:bCs/>
    </w:rPr>
  </w:style>
  <w:style w:type="character" w:customStyle="1" w:styleId="afb">
    <w:name w:val="Тема примечания Знак"/>
    <w:link w:val="afa"/>
    <w:rsid w:val="005D3D95"/>
    <w:rPr>
      <w:rFonts w:ascii="Arial" w:hAnsi="Arial"/>
      <w:b/>
      <w:bCs/>
      <w:lang w:val="en" w:eastAsia="en-US" w:bidi="ar-SA"/>
    </w:rPr>
  </w:style>
  <w:style w:type="paragraph" w:customStyle="1" w:styleId="Caaieiaie">
    <w:name w:val="Caaieiaie"/>
    <w:basedOn w:val="a"/>
    <w:rsid w:val="005D3D95"/>
    <w:pPr>
      <w:widowControl w:val="0"/>
      <w:spacing w:before="480" w:after="120"/>
      <w:jc w:val="center"/>
    </w:pPr>
    <w:rPr>
      <w:rFonts w:ascii="Lazurski" w:hAnsi="Lazurski"/>
      <w:b/>
      <w:spacing w:val="60"/>
      <w:sz w:val="28"/>
    </w:rPr>
  </w:style>
  <w:style w:type="character" w:styleId="afc">
    <w:name w:val="Hyperlink"/>
    <w:rsid w:val="005D3D95"/>
    <w:rPr>
      <w:color w:val="0000FF"/>
      <w:u w:val="single"/>
    </w:rPr>
  </w:style>
  <w:style w:type="paragraph" w:styleId="afd">
    <w:name w:val="List Paragraph"/>
    <w:basedOn w:val="a"/>
    <w:uiPriority w:val="34"/>
    <w:qFormat/>
    <w:rsid w:val="005D3D95"/>
    <w:pPr>
      <w:widowControl w:val="0"/>
      <w:ind w:left="720"/>
      <w:contextualSpacing/>
    </w:pPr>
  </w:style>
  <w:style w:type="character" w:customStyle="1" w:styleId="s0">
    <w:name w:val="s0"/>
    <w:rsid w:val="005D3D95"/>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5D3D95"/>
    <w:rPr>
      <w:rFonts w:ascii="Times New Roman" w:hAnsi="Times New Roman" w:cs="Times New Roman" w:hint="default"/>
      <w:b/>
      <w:bCs/>
      <w:i w:val="0"/>
      <w:iCs w:val="0"/>
      <w:strike w:val="0"/>
      <w:dstrike w:val="0"/>
      <w:color w:val="000000"/>
      <w:sz w:val="32"/>
      <w:szCs w:val="32"/>
      <w:u w:val="none"/>
      <w:effect w:val="none"/>
    </w:rPr>
  </w:style>
  <w:style w:type="paragraph" w:styleId="afe">
    <w:name w:val="Revision"/>
    <w:hidden/>
    <w:uiPriority w:val="99"/>
    <w:semiHidden/>
    <w:rsid w:val="00F44D94"/>
    <w:rPr>
      <w:rFonts w:ascii="Arial" w:hAnsi="Arial"/>
    </w:rPr>
  </w:style>
  <w:style w:type="paragraph" w:customStyle="1" w:styleId="aff">
    <w:name w:val="Знак Знак"/>
    <w:basedOn w:val="a"/>
    <w:autoRedefine/>
    <w:rsid w:val="0011100C"/>
    <w:pPr>
      <w:spacing w:after="160" w:line="240" w:lineRule="exact"/>
    </w:pPr>
    <w:rPr>
      <w:rFonts w:ascii="Times New Roman" w:eastAsia="SimSun" w:hAnsi="Times New Roman"/>
      <w:b/>
      <w:sz w:val="28"/>
      <w:szCs w:val="24"/>
    </w:rPr>
  </w:style>
  <w:style w:type="table" w:styleId="aff0">
    <w:name w:val="Table Grid"/>
    <w:basedOn w:val="a1"/>
    <w:uiPriority w:val="39"/>
    <w:rsid w:val="0074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w:basedOn w:val="a"/>
    <w:rsid w:val="0015663E"/>
    <w:pPr>
      <w:spacing w:after="160" w:line="240" w:lineRule="exact"/>
    </w:pPr>
    <w:rPr>
      <w:rFonts w:ascii="Verdana" w:hAnsi="Verdana"/>
    </w:rPr>
  </w:style>
  <w:style w:type="paragraph" w:customStyle="1" w:styleId="aff2">
    <w:name w:val="Знак"/>
    <w:basedOn w:val="a"/>
    <w:autoRedefine/>
    <w:rsid w:val="0015663E"/>
    <w:pPr>
      <w:spacing w:after="160" w:line="240" w:lineRule="exact"/>
    </w:pPr>
    <w:rPr>
      <w:rFonts w:ascii="Times New Roman" w:eastAsia="SimSun" w:hAnsi="Times New Roman"/>
      <w:b/>
      <w:sz w:val="28"/>
      <w:szCs w:val="24"/>
    </w:rPr>
  </w:style>
  <w:style w:type="paragraph" w:customStyle="1" w:styleId="aff3">
    <w:name w:val="Знак Знак"/>
    <w:basedOn w:val="a"/>
    <w:autoRedefine/>
    <w:rsid w:val="0015663E"/>
    <w:pPr>
      <w:spacing w:after="160" w:line="240" w:lineRule="exact"/>
    </w:pPr>
    <w:rPr>
      <w:rFonts w:ascii="Times New Roman" w:eastAsia="SimSun" w:hAnsi="Times New Roman"/>
      <w:b/>
      <w:sz w:val="28"/>
      <w:szCs w:val="24"/>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w:basedOn w:val="a"/>
    <w:rsid w:val="00475A89"/>
    <w:pPr>
      <w:spacing w:after="160" w:line="240" w:lineRule="exact"/>
    </w:pPr>
    <w:rPr>
      <w:rFonts w:ascii="Verdana" w:hAnsi="Verdana"/>
    </w:rPr>
  </w:style>
  <w:style w:type="paragraph" w:customStyle="1" w:styleId="aff5">
    <w:name w:val="Знак"/>
    <w:basedOn w:val="a"/>
    <w:autoRedefine/>
    <w:rsid w:val="00475A89"/>
    <w:pPr>
      <w:spacing w:after="160" w:line="240" w:lineRule="exact"/>
    </w:pPr>
    <w:rPr>
      <w:rFonts w:ascii="Times New Roman" w:eastAsia="SimSun" w:hAnsi="Times New Roman"/>
      <w:b/>
      <w:sz w:val="28"/>
      <w:szCs w:val="24"/>
    </w:rPr>
  </w:style>
  <w:style w:type="paragraph" w:customStyle="1" w:styleId="aff6">
    <w:name w:val="Знак Знак"/>
    <w:basedOn w:val="a"/>
    <w:autoRedefine/>
    <w:rsid w:val="00475A89"/>
    <w:pPr>
      <w:spacing w:after="160" w:line="240" w:lineRule="exact"/>
    </w:pPr>
    <w:rPr>
      <w:rFonts w:ascii="Times New Roman" w:eastAsia="SimSun" w:hAnsi="Times New Roman"/>
      <w:b/>
      <w:sz w:val="28"/>
      <w:szCs w:val="24"/>
    </w:rPr>
  </w:style>
  <w:style w:type="paragraph" w:styleId="aff7">
    <w:name w:val="Plain Text"/>
    <w:basedOn w:val="a"/>
    <w:link w:val="aff8"/>
    <w:uiPriority w:val="99"/>
    <w:unhideWhenUsed/>
    <w:rsid w:val="00BF23E2"/>
    <w:rPr>
      <w:rFonts w:ascii="Calibri" w:eastAsiaTheme="minorHAnsi" w:hAnsi="Calibri" w:cs="Consolas"/>
      <w:sz w:val="22"/>
      <w:szCs w:val="21"/>
    </w:rPr>
  </w:style>
  <w:style w:type="character" w:customStyle="1" w:styleId="aff8">
    <w:name w:val="Текст Знак"/>
    <w:basedOn w:val="a0"/>
    <w:link w:val="aff7"/>
    <w:uiPriority w:val="99"/>
    <w:rsid w:val="00BF23E2"/>
    <w:rPr>
      <w:rFonts w:ascii="Calibri" w:eastAsiaTheme="minorHAnsi" w:hAnsi="Calibri" w:cs="Consolas"/>
      <w:sz w:val="22"/>
      <w:szCs w:val="21"/>
      <w:lang w:val="en"/>
    </w:rPr>
  </w:style>
  <w:style w:type="table" w:customStyle="1" w:styleId="12">
    <w:name w:val="Сетка таблицы1"/>
    <w:basedOn w:val="a1"/>
    <w:next w:val="aff0"/>
    <w:rsid w:val="0001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0"/>
    <w:rsid w:val="007A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0"/>
    <w:rsid w:val="00035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uiPriority w:val="39"/>
    <w:rsid w:val="003636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0"/>
    <w:uiPriority w:val="39"/>
    <w:rsid w:val="009D5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f0"/>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locked/>
    <w:rsid w:val="00172051"/>
    <w:rPr>
      <w:rFonts w:ascii="Arial" w:hAnsi="Arial"/>
      <w:lang w:val="en"/>
    </w:rPr>
  </w:style>
  <w:style w:type="character" w:customStyle="1" w:styleId="11">
    <w:name w:val="Заголовок 1 Знак"/>
    <w:basedOn w:val="a0"/>
    <w:link w:val="10"/>
    <w:rsid w:val="0062559E"/>
    <w:rPr>
      <w:rFonts w:ascii="Arial" w:hAnsi="Arial"/>
      <w:kern w:val="28"/>
      <w:lang w:val="en"/>
    </w:rPr>
  </w:style>
  <w:style w:type="character" w:customStyle="1" w:styleId="20">
    <w:name w:val="Заголовок 2 Знак"/>
    <w:basedOn w:val="a0"/>
    <w:link w:val="2"/>
    <w:rsid w:val="0062559E"/>
    <w:rPr>
      <w:rFonts w:ascii="Arial" w:hAnsi="Arial"/>
      <w:lang w:val="en"/>
    </w:rPr>
  </w:style>
  <w:style w:type="character" w:customStyle="1" w:styleId="30">
    <w:name w:val="Заголовок 3 Знак"/>
    <w:basedOn w:val="a0"/>
    <w:link w:val="3"/>
    <w:rsid w:val="0062559E"/>
    <w:rPr>
      <w:rFonts w:ascii="Lazurski" w:hAnsi="Lazurski"/>
      <w:b/>
      <w:spacing w:val="60"/>
      <w:sz w:val="28"/>
      <w:lang w:val="en"/>
    </w:rPr>
  </w:style>
  <w:style w:type="character" w:customStyle="1" w:styleId="40">
    <w:name w:val="Заголовок 4 Знак"/>
    <w:basedOn w:val="a0"/>
    <w:link w:val="4"/>
    <w:rsid w:val="0062559E"/>
    <w:rPr>
      <w:rFonts w:ascii="Arial" w:hAnsi="Arial"/>
      <w:b/>
      <w:bCs/>
      <w:spacing w:val="60"/>
      <w:lang w:val="en"/>
    </w:rPr>
  </w:style>
  <w:style w:type="character" w:customStyle="1" w:styleId="50">
    <w:name w:val="Заголовок 5 Знак"/>
    <w:basedOn w:val="a0"/>
    <w:link w:val="5"/>
    <w:rsid w:val="0062559E"/>
    <w:rPr>
      <w:rFonts w:ascii="Arial" w:hAnsi="Arial"/>
      <w:b/>
      <w:bCs/>
      <w:lang w:val="en"/>
    </w:rPr>
  </w:style>
  <w:style w:type="character" w:customStyle="1" w:styleId="22">
    <w:name w:val="Основной текст 2 Знак"/>
    <w:basedOn w:val="a0"/>
    <w:link w:val="21"/>
    <w:rsid w:val="0062559E"/>
    <w:rPr>
      <w:rFonts w:ascii="Arial" w:hAnsi="Arial"/>
      <w:lang w:val="en"/>
    </w:rPr>
  </w:style>
  <w:style w:type="character" w:customStyle="1" w:styleId="32">
    <w:name w:val="Основной текст с отступом 3 Знак"/>
    <w:basedOn w:val="a0"/>
    <w:link w:val="31"/>
    <w:rsid w:val="0062559E"/>
    <w:rPr>
      <w:rFonts w:ascii="Arial" w:hAnsi="Arial"/>
      <w:lang w:val="en"/>
    </w:rPr>
  </w:style>
  <w:style w:type="character" w:customStyle="1" w:styleId="ae">
    <w:name w:val="Основной текст с отступом Знак"/>
    <w:basedOn w:val="a0"/>
    <w:link w:val="ad"/>
    <w:rsid w:val="0062559E"/>
    <w:rPr>
      <w:rFonts w:ascii="Arial" w:hAnsi="Arial"/>
      <w:lang w:val="en"/>
    </w:rPr>
  </w:style>
  <w:style w:type="character" w:customStyle="1" w:styleId="24">
    <w:name w:val="Основной текст с отступом 2 Знак"/>
    <w:basedOn w:val="a0"/>
    <w:link w:val="23"/>
    <w:rsid w:val="0062559E"/>
    <w:rPr>
      <w:rFonts w:ascii="Arial" w:hAnsi="Arial"/>
      <w:lang w:val="en"/>
    </w:rPr>
  </w:style>
  <w:style w:type="paragraph" w:customStyle="1" w:styleId="aff9">
    <w:basedOn w:val="a"/>
    <w:next w:val="affa"/>
    <w:link w:val="affb"/>
    <w:rsid w:val="0062559E"/>
    <w:pPr>
      <w:spacing w:before="100" w:beforeAutospacing="1" w:after="100" w:afterAutospacing="1"/>
    </w:pPr>
    <w:rPr>
      <w:b/>
      <w:sz w:val="28"/>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w:basedOn w:val="a"/>
    <w:rsid w:val="0062559E"/>
    <w:pPr>
      <w:spacing w:after="160" w:line="240" w:lineRule="exact"/>
    </w:pPr>
    <w:rPr>
      <w:rFonts w:ascii="Verdana" w:hAnsi="Verdana"/>
    </w:rPr>
  </w:style>
  <w:style w:type="paragraph" w:customStyle="1" w:styleId="affd">
    <w:name w:val="Знак"/>
    <w:basedOn w:val="a"/>
    <w:autoRedefine/>
    <w:rsid w:val="0062559E"/>
    <w:pPr>
      <w:spacing w:after="160" w:line="240" w:lineRule="exact"/>
    </w:pPr>
    <w:rPr>
      <w:rFonts w:ascii="Times New Roman" w:eastAsia="SimSun" w:hAnsi="Times New Roman"/>
      <w:b/>
      <w:sz w:val="28"/>
      <w:szCs w:val="24"/>
    </w:rPr>
  </w:style>
  <w:style w:type="paragraph" w:customStyle="1" w:styleId="affe">
    <w:name w:val="Знак Знак"/>
    <w:basedOn w:val="a"/>
    <w:autoRedefine/>
    <w:rsid w:val="0062559E"/>
    <w:pPr>
      <w:spacing w:after="160" w:line="240" w:lineRule="exact"/>
    </w:pPr>
    <w:rPr>
      <w:rFonts w:ascii="Times New Roman" w:eastAsia="SimSun" w:hAnsi="Times New Roman"/>
      <w:b/>
      <w:sz w:val="28"/>
      <w:szCs w:val="24"/>
    </w:rPr>
  </w:style>
  <w:style w:type="numbering" w:customStyle="1" w:styleId="13">
    <w:name w:val="Нет списка1"/>
    <w:next w:val="a2"/>
    <w:semiHidden/>
    <w:rsid w:val="0062559E"/>
  </w:style>
  <w:style w:type="paragraph" w:customStyle="1" w:styleId="Iiia">
    <w:name w:val="Iiia?"/>
    <w:basedOn w:val="a"/>
    <w:rsid w:val="0062559E"/>
    <w:pPr>
      <w:widowControl w:val="0"/>
      <w:spacing w:after="120"/>
      <w:ind w:left="426" w:hanging="426"/>
    </w:pPr>
    <w:rPr>
      <w:lang w:eastAsia="ru-RU"/>
    </w:rPr>
  </w:style>
  <w:style w:type="paragraph" w:customStyle="1" w:styleId="Ieeiaiea">
    <w:name w:val="I?eei?aiea"/>
    <w:basedOn w:val="a"/>
    <w:rsid w:val="0062559E"/>
    <w:pPr>
      <w:widowControl w:val="0"/>
      <w:tabs>
        <w:tab w:val="right" w:pos="9000"/>
      </w:tabs>
      <w:spacing w:after="120"/>
      <w:ind w:left="5400"/>
    </w:pPr>
    <w:rPr>
      <w:lang w:eastAsia="ru-RU"/>
    </w:rPr>
  </w:style>
  <w:style w:type="paragraph" w:styleId="afff">
    <w:name w:val="Subtitle"/>
    <w:basedOn w:val="a"/>
    <w:link w:val="afff0"/>
    <w:qFormat/>
    <w:rsid w:val="0062559E"/>
    <w:pPr>
      <w:widowControl w:val="0"/>
      <w:spacing w:after="240"/>
      <w:jc w:val="center"/>
    </w:pPr>
    <w:rPr>
      <w:rFonts w:ascii="Cambria" w:hAnsi="Cambria"/>
      <w:sz w:val="24"/>
      <w:szCs w:val="24"/>
      <w:lang w:eastAsia="x-none"/>
    </w:rPr>
  </w:style>
  <w:style w:type="character" w:customStyle="1" w:styleId="afff0">
    <w:name w:val="Подзаголовок Знак"/>
    <w:basedOn w:val="a0"/>
    <w:link w:val="afff"/>
    <w:rsid w:val="0062559E"/>
    <w:rPr>
      <w:rFonts w:ascii="Cambria" w:hAnsi="Cambria"/>
      <w:sz w:val="24"/>
      <w:szCs w:val="24"/>
      <w:lang w:val="en" w:eastAsia="x-none"/>
    </w:rPr>
  </w:style>
  <w:style w:type="paragraph" w:customStyle="1" w:styleId="Iiia1">
    <w:name w:val="Iiia?1"/>
    <w:basedOn w:val="a"/>
    <w:rsid w:val="0062559E"/>
    <w:pPr>
      <w:widowControl w:val="0"/>
      <w:spacing w:after="120"/>
      <w:ind w:left="2250" w:hanging="450"/>
      <w:jc w:val="both"/>
    </w:pPr>
    <w:rPr>
      <w:lang w:eastAsia="ru-RU"/>
    </w:rPr>
  </w:style>
  <w:style w:type="paragraph" w:customStyle="1" w:styleId="310">
    <w:name w:val="Основной текст с отступом 31"/>
    <w:basedOn w:val="a"/>
    <w:rsid w:val="0062559E"/>
    <w:pPr>
      <w:widowControl w:val="0"/>
      <w:tabs>
        <w:tab w:val="left" w:pos="1440"/>
        <w:tab w:val="left" w:pos="1800"/>
        <w:tab w:val="left" w:pos="2016"/>
      </w:tabs>
      <w:spacing w:after="120"/>
      <w:ind w:left="2016" w:hanging="2016"/>
      <w:jc w:val="both"/>
    </w:pPr>
    <w:rPr>
      <w:lang w:eastAsia="ru-RU"/>
    </w:rPr>
  </w:style>
  <w:style w:type="paragraph" w:customStyle="1" w:styleId="211">
    <w:name w:val="Основной текст 21"/>
    <w:basedOn w:val="a"/>
    <w:rsid w:val="0062559E"/>
    <w:pPr>
      <w:widowControl w:val="0"/>
      <w:spacing w:after="120"/>
      <w:jc w:val="both"/>
    </w:pPr>
    <w:rPr>
      <w:u w:val="single"/>
      <w:lang w:eastAsia="ru-RU"/>
    </w:rPr>
  </w:style>
  <w:style w:type="paragraph" w:styleId="34">
    <w:name w:val="Body Text 3"/>
    <w:basedOn w:val="a"/>
    <w:link w:val="35"/>
    <w:rsid w:val="0062559E"/>
    <w:pPr>
      <w:widowControl w:val="0"/>
      <w:tabs>
        <w:tab w:val="right" w:pos="9000"/>
      </w:tabs>
      <w:spacing w:after="120"/>
      <w:jc w:val="both"/>
    </w:pPr>
    <w:rPr>
      <w:sz w:val="16"/>
      <w:szCs w:val="16"/>
      <w:lang w:eastAsia="x-none"/>
    </w:rPr>
  </w:style>
  <w:style w:type="character" w:customStyle="1" w:styleId="35">
    <w:name w:val="Основной текст 3 Знак"/>
    <w:basedOn w:val="a0"/>
    <w:link w:val="34"/>
    <w:rsid w:val="0062559E"/>
    <w:rPr>
      <w:rFonts w:ascii="Arial" w:hAnsi="Arial"/>
      <w:sz w:val="16"/>
      <w:szCs w:val="16"/>
      <w:lang w:val="en" w:eastAsia="x-none"/>
    </w:rPr>
  </w:style>
  <w:style w:type="paragraph" w:customStyle="1" w:styleId="BodyText21">
    <w:name w:val="Body Text 21"/>
    <w:basedOn w:val="a"/>
    <w:rsid w:val="0062559E"/>
    <w:pPr>
      <w:widowControl w:val="0"/>
      <w:spacing w:after="120"/>
      <w:jc w:val="both"/>
    </w:pPr>
    <w:rPr>
      <w:u w:val="single"/>
      <w:lang w:eastAsia="ru-RU"/>
    </w:rPr>
  </w:style>
  <w:style w:type="paragraph" w:styleId="afff1">
    <w:name w:val="caption"/>
    <w:basedOn w:val="a"/>
    <w:next w:val="a"/>
    <w:qFormat/>
    <w:rsid w:val="0062559E"/>
    <w:pPr>
      <w:tabs>
        <w:tab w:val="left" w:pos="1440"/>
      </w:tabs>
      <w:spacing w:before="120" w:after="120"/>
    </w:pPr>
    <w:rPr>
      <w:b/>
      <w:lang w:eastAsia="ru-RU"/>
    </w:rPr>
  </w:style>
  <w:style w:type="paragraph" w:customStyle="1" w:styleId="1">
    <w:name w:val="Стиль1"/>
    <w:basedOn w:val="a"/>
    <w:rsid w:val="0062559E"/>
    <w:pPr>
      <w:widowControl w:val="0"/>
      <w:numPr>
        <w:numId w:val="9"/>
      </w:numPr>
    </w:pPr>
    <w:rPr>
      <w:lang w:eastAsia="ru-RU"/>
    </w:rPr>
  </w:style>
  <w:style w:type="paragraph" w:customStyle="1" w:styleId="BodyTextIndent21">
    <w:name w:val="Body Text Indent 21"/>
    <w:basedOn w:val="a"/>
    <w:rsid w:val="0062559E"/>
    <w:pPr>
      <w:tabs>
        <w:tab w:val="left" w:pos="432"/>
      </w:tabs>
      <w:overflowPunct w:val="0"/>
      <w:autoSpaceDE w:val="0"/>
      <w:autoSpaceDN w:val="0"/>
      <w:adjustRightInd w:val="0"/>
      <w:spacing w:after="120"/>
      <w:ind w:left="432" w:hanging="432"/>
      <w:jc w:val="both"/>
      <w:textAlignment w:val="baseline"/>
    </w:pPr>
    <w:rPr>
      <w:lang w:eastAsia="ru-RU"/>
    </w:rPr>
  </w:style>
  <w:style w:type="character" w:customStyle="1" w:styleId="affb">
    <w:name w:val="Название Знак"/>
    <w:link w:val="aff9"/>
    <w:locked/>
    <w:rsid w:val="0062559E"/>
    <w:rPr>
      <w:rFonts w:ascii="Arial" w:hAnsi="Arial"/>
      <w:b/>
      <w:sz w:val="28"/>
      <w:lang w:val="en" w:eastAsia="en-US"/>
    </w:rPr>
  </w:style>
  <w:style w:type="character" w:customStyle="1" w:styleId="mw-headline">
    <w:name w:val="mw-headline"/>
    <w:rsid w:val="0062559E"/>
    <w:rPr>
      <w:rFonts w:cs="Times New Roman"/>
    </w:rPr>
  </w:style>
  <w:style w:type="paragraph" w:customStyle="1" w:styleId="CharChar">
    <w:name w:val="Char Char Знак Знак"/>
    <w:basedOn w:val="a"/>
    <w:rsid w:val="0062559E"/>
    <w:pPr>
      <w:spacing w:after="160" w:line="240" w:lineRule="exact"/>
    </w:pPr>
    <w:rPr>
      <w:rFonts w:ascii="Verdana" w:eastAsia="PMingLiU" w:hAnsi="Verdana"/>
    </w:rPr>
  </w:style>
  <w:style w:type="paragraph" w:customStyle="1" w:styleId="CharChar1">
    <w:name w:val="Char Char1"/>
    <w:basedOn w:val="a"/>
    <w:rsid w:val="0062559E"/>
    <w:pPr>
      <w:spacing w:after="160" w:line="240" w:lineRule="exact"/>
    </w:pPr>
    <w:rPr>
      <w:rFonts w:ascii="Verdana" w:hAnsi="Verdana" w:cs="Verdana"/>
    </w:rPr>
  </w:style>
  <w:style w:type="paragraph" w:customStyle="1" w:styleId="CharChar0">
    <w:name w:val="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62559E"/>
    <w:pPr>
      <w:spacing w:after="160" w:line="240" w:lineRule="exact"/>
    </w:pPr>
    <w:rPr>
      <w:rFonts w:ascii="Verdana" w:eastAsia="PMingLiU" w:hAnsi="Verdana"/>
    </w:rPr>
  </w:style>
  <w:style w:type="paragraph" w:customStyle="1" w:styleId="CharCharCharChar">
    <w:name w:val="Char Char Знак Знак Char Char"/>
    <w:basedOn w:val="a"/>
    <w:rsid w:val="0062559E"/>
    <w:pPr>
      <w:spacing w:after="160" w:line="240" w:lineRule="exact"/>
    </w:pPr>
    <w:rPr>
      <w:rFonts w:ascii="Verdana" w:eastAsia="PMingLiU" w:hAnsi="Verdana"/>
    </w:rPr>
  </w:style>
  <w:style w:type="paragraph" w:customStyle="1" w:styleId="CharChar4">
    <w:name w:val="Char Char4"/>
    <w:basedOn w:val="a"/>
    <w:rsid w:val="0062559E"/>
    <w:pPr>
      <w:spacing w:after="160" w:line="240" w:lineRule="exact"/>
    </w:pPr>
    <w:rPr>
      <w:rFonts w:ascii="Verdana" w:eastAsia="PMingLiU" w:hAnsi="Verdana"/>
    </w:rPr>
  </w:style>
  <w:style w:type="paragraph" w:customStyle="1" w:styleId="1CharCharCharChar1CharCharCharChar">
    <w:name w:val="Знак Знак1 Char Char Знак Знак Char Char1 Знак Знак Char Char 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62559E"/>
    <w:pPr>
      <w:spacing w:after="160" w:line="240" w:lineRule="exact"/>
    </w:pPr>
    <w:rPr>
      <w:rFonts w:ascii="Verdana" w:eastAsia="PMingLiU" w:hAnsi="Verdana"/>
    </w:rPr>
  </w:style>
  <w:style w:type="paragraph" w:customStyle="1" w:styleId="CharCharCharCharCharCharCharChar">
    <w:name w:val="Char Char Знак Знак Char Char Знак Знак Char Char Знак Знак Char Char Знак Знак"/>
    <w:basedOn w:val="a"/>
    <w:autoRedefine/>
    <w:rsid w:val="0062559E"/>
    <w:pPr>
      <w:spacing w:after="160" w:line="240" w:lineRule="exact"/>
    </w:pPr>
    <w:rPr>
      <w:rFonts w:ascii="Times New Roman" w:eastAsia="SimSun" w:hAnsi="Times New Roman"/>
      <w:b/>
      <w:sz w:val="28"/>
      <w:szCs w:val="24"/>
    </w:rPr>
  </w:style>
  <w:style w:type="paragraph" w:customStyle="1" w:styleId="CharChar10">
    <w:name w:val="Знак Знак Char Char1"/>
    <w:basedOn w:val="a"/>
    <w:autoRedefine/>
    <w:rsid w:val="0062559E"/>
    <w:pPr>
      <w:spacing w:after="160" w:line="240" w:lineRule="exact"/>
    </w:pPr>
    <w:rPr>
      <w:rFonts w:ascii="Times New Roman" w:eastAsia="SimSun" w:hAnsi="Times New Roman"/>
      <w:b/>
      <w:sz w:val="28"/>
      <w:szCs w:val="24"/>
    </w:rPr>
  </w:style>
  <w:style w:type="character" w:customStyle="1" w:styleId="s202">
    <w:name w:val="s202"/>
    <w:rsid w:val="0062559E"/>
  </w:style>
  <w:style w:type="character" w:styleId="afff2">
    <w:name w:val="Strong"/>
    <w:uiPriority w:val="22"/>
    <w:qFormat/>
    <w:rsid w:val="0062559E"/>
    <w:rPr>
      <w:b/>
      <w:bCs/>
    </w:rPr>
  </w:style>
  <w:style w:type="character" w:customStyle="1" w:styleId="af1">
    <w:name w:val="Заголовок Знак"/>
    <w:basedOn w:val="a0"/>
    <w:link w:val="af0"/>
    <w:uiPriority w:val="10"/>
    <w:rsid w:val="0062559E"/>
    <w:rPr>
      <w:rFonts w:ascii="Arial" w:hAnsi="Arial"/>
      <w:b/>
      <w:sz w:val="28"/>
    </w:rPr>
  </w:style>
  <w:style w:type="paragraph" w:styleId="affa">
    <w:name w:val="Normal (Web)"/>
    <w:basedOn w:val="a"/>
    <w:uiPriority w:val="99"/>
    <w:semiHidden/>
    <w:unhideWhenUsed/>
    <w:rsid w:val="0062559E"/>
    <w:rPr>
      <w:rFonts w:ascii="Times New Roman" w:hAnsi="Times New Roman"/>
      <w:sz w:val="24"/>
      <w:szCs w:val="24"/>
    </w:rPr>
  </w:style>
  <w:style w:type="character" w:styleId="afff3">
    <w:name w:val="FollowedHyperlink"/>
    <w:basedOn w:val="a0"/>
    <w:uiPriority w:val="99"/>
    <w:semiHidden/>
    <w:unhideWhenUsed/>
    <w:rsid w:val="0062559E"/>
    <w:rPr>
      <w:color w:val="800080" w:themeColor="followedHyperlink"/>
      <w:u w:val="single"/>
    </w:rPr>
  </w:style>
  <w:style w:type="character" w:styleId="afff4">
    <w:name w:val="Unresolved Mention"/>
    <w:basedOn w:val="a0"/>
    <w:uiPriority w:val="99"/>
    <w:semiHidden/>
    <w:unhideWhenUsed/>
    <w:rsid w:val="00BA200A"/>
    <w:rPr>
      <w:color w:val="605E5C"/>
      <w:shd w:val="clear" w:color="auto" w:fill="E1DFDD"/>
    </w:rPr>
  </w:style>
  <w:style w:type="character" w:customStyle="1" w:styleId="60">
    <w:name w:val="Заголовок 6 Знак"/>
    <w:basedOn w:val="a0"/>
    <w:link w:val="6"/>
    <w:uiPriority w:val="9"/>
    <w:semiHidden/>
    <w:rsid w:val="003F65DD"/>
    <w:rPr>
      <w:rFonts w:asciiTheme="minorHAnsi" w:eastAsiaTheme="majorEastAsia" w:hAnsiTheme="minorHAnsi" w:cstheme="majorBidi"/>
      <w:i/>
      <w:iCs/>
      <w:color w:val="595959" w:themeColor="text1" w:themeTint="A6"/>
      <w:lang w:val="en"/>
    </w:rPr>
  </w:style>
  <w:style w:type="character" w:customStyle="1" w:styleId="70">
    <w:name w:val="Заголовок 7 Знак"/>
    <w:basedOn w:val="a0"/>
    <w:link w:val="7"/>
    <w:uiPriority w:val="9"/>
    <w:semiHidden/>
    <w:rsid w:val="003F65DD"/>
    <w:rPr>
      <w:rFonts w:asciiTheme="minorHAnsi" w:eastAsiaTheme="majorEastAsia" w:hAnsiTheme="minorHAnsi" w:cstheme="majorBidi"/>
      <w:color w:val="595959" w:themeColor="text1" w:themeTint="A6"/>
      <w:lang w:val="en"/>
    </w:rPr>
  </w:style>
  <w:style w:type="character" w:customStyle="1" w:styleId="80">
    <w:name w:val="Заголовок 8 Знак"/>
    <w:basedOn w:val="a0"/>
    <w:link w:val="8"/>
    <w:uiPriority w:val="9"/>
    <w:semiHidden/>
    <w:rsid w:val="003F65DD"/>
    <w:rPr>
      <w:rFonts w:asciiTheme="minorHAnsi" w:eastAsiaTheme="majorEastAsia" w:hAnsiTheme="minorHAnsi" w:cstheme="majorBidi"/>
      <w:i/>
      <w:iCs/>
      <w:color w:val="272727" w:themeColor="text1" w:themeTint="D8"/>
      <w:lang w:val="en"/>
    </w:rPr>
  </w:style>
  <w:style w:type="character" w:customStyle="1" w:styleId="90">
    <w:name w:val="Заголовок 9 Знак"/>
    <w:basedOn w:val="a0"/>
    <w:link w:val="9"/>
    <w:uiPriority w:val="9"/>
    <w:semiHidden/>
    <w:rsid w:val="003F65DD"/>
    <w:rPr>
      <w:rFonts w:asciiTheme="minorHAnsi" w:eastAsiaTheme="majorEastAsia" w:hAnsiTheme="minorHAnsi" w:cstheme="majorBidi"/>
      <w:color w:val="272727" w:themeColor="text1" w:themeTint="D8"/>
      <w:lang w:val="en"/>
    </w:rPr>
  </w:style>
  <w:style w:type="paragraph" w:styleId="27">
    <w:name w:val="Quote"/>
    <w:basedOn w:val="a"/>
    <w:next w:val="a"/>
    <w:link w:val="28"/>
    <w:uiPriority w:val="29"/>
    <w:qFormat/>
    <w:rsid w:val="003F65DD"/>
    <w:pPr>
      <w:spacing w:before="160" w:after="160"/>
      <w:jc w:val="center"/>
    </w:pPr>
    <w:rPr>
      <w:i/>
      <w:iCs/>
      <w:color w:val="404040" w:themeColor="text1" w:themeTint="BF"/>
    </w:rPr>
  </w:style>
  <w:style w:type="character" w:customStyle="1" w:styleId="28">
    <w:name w:val="Цитата 2 Знак"/>
    <w:basedOn w:val="a0"/>
    <w:link w:val="27"/>
    <w:uiPriority w:val="29"/>
    <w:rsid w:val="003F65DD"/>
    <w:rPr>
      <w:rFonts w:ascii="Arial" w:hAnsi="Arial"/>
      <w:i/>
      <w:iCs/>
      <w:color w:val="404040" w:themeColor="text1" w:themeTint="BF"/>
      <w:lang w:val="en"/>
    </w:rPr>
  </w:style>
  <w:style w:type="character" w:styleId="afff5">
    <w:name w:val="Intense Emphasis"/>
    <w:basedOn w:val="a0"/>
    <w:uiPriority w:val="21"/>
    <w:qFormat/>
    <w:rsid w:val="003F65DD"/>
    <w:rPr>
      <w:i/>
      <w:iCs/>
      <w:color w:val="365F91" w:themeColor="accent1" w:themeShade="BF"/>
    </w:rPr>
  </w:style>
  <w:style w:type="paragraph" w:styleId="afff6">
    <w:name w:val="Intense Quote"/>
    <w:basedOn w:val="a"/>
    <w:next w:val="a"/>
    <w:link w:val="afff7"/>
    <w:uiPriority w:val="30"/>
    <w:qFormat/>
    <w:rsid w:val="003F65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7">
    <w:name w:val="Выделенная цитата Знак"/>
    <w:basedOn w:val="a0"/>
    <w:link w:val="afff6"/>
    <w:uiPriority w:val="30"/>
    <w:rsid w:val="003F65DD"/>
    <w:rPr>
      <w:rFonts w:ascii="Arial" w:hAnsi="Arial"/>
      <w:i/>
      <w:iCs/>
      <w:color w:val="365F91" w:themeColor="accent1" w:themeShade="BF"/>
      <w:lang w:val="en"/>
    </w:rPr>
  </w:style>
  <w:style w:type="character" w:styleId="afff8">
    <w:name w:val="Intense Reference"/>
    <w:basedOn w:val="a0"/>
    <w:uiPriority w:val="32"/>
    <w:qFormat/>
    <w:rsid w:val="003F65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76">
      <w:bodyDiv w:val="1"/>
      <w:marLeft w:val="0"/>
      <w:marRight w:val="0"/>
      <w:marTop w:val="0"/>
      <w:marBottom w:val="0"/>
      <w:divBdr>
        <w:top w:val="none" w:sz="0" w:space="0" w:color="auto"/>
        <w:left w:val="none" w:sz="0" w:space="0" w:color="auto"/>
        <w:bottom w:val="none" w:sz="0" w:space="0" w:color="auto"/>
        <w:right w:val="none" w:sz="0" w:space="0" w:color="auto"/>
      </w:divBdr>
    </w:div>
    <w:div w:id="29428028">
      <w:bodyDiv w:val="1"/>
      <w:marLeft w:val="0"/>
      <w:marRight w:val="0"/>
      <w:marTop w:val="0"/>
      <w:marBottom w:val="0"/>
      <w:divBdr>
        <w:top w:val="none" w:sz="0" w:space="0" w:color="auto"/>
        <w:left w:val="none" w:sz="0" w:space="0" w:color="auto"/>
        <w:bottom w:val="none" w:sz="0" w:space="0" w:color="auto"/>
        <w:right w:val="none" w:sz="0" w:space="0" w:color="auto"/>
      </w:divBdr>
    </w:div>
    <w:div w:id="131364571">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301083520">
      <w:bodyDiv w:val="1"/>
      <w:marLeft w:val="0"/>
      <w:marRight w:val="0"/>
      <w:marTop w:val="0"/>
      <w:marBottom w:val="0"/>
      <w:divBdr>
        <w:top w:val="none" w:sz="0" w:space="0" w:color="auto"/>
        <w:left w:val="none" w:sz="0" w:space="0" w:color="auto"/>
        <w:bottom w:val="none" w:sz="0" w:space="0" w:color="auto"/>
        <w:right w:val="none" w:sz="0" w:space="0" w:color="auto"/>
      </w:divBdr>
    </w:div>
    <w:div w:id="428620116">
      <w:bodyDiv w:val="1"/>
      <w:marLeft w:val="0"/>
      <w:marRight w:val="0"/>
      <w:marTop w:val="0"/>
      <w:marBottom w:val="0"/>
      <w:divBdr>
        <w:top w:val="none" w:sz="0" w:space="0" w:color="auto"/>
        <w:left w:val="none" w:sz="0" w:space="0" w:color="auto"/>
        <w:bottom w:val="none" w:sz="0" w:space="0" w:color="auto"/>
        <w:right w:val="none" w:sz="0" w:space="0" w:color="auto"/>
      </w:divBdr>
    </w:div>
    <w:div w:id="479419282">
      <w:bodyDiv w:val="1"/>
      <w:marLeft w:val="0"/>
      <w:marRight w:val="0"/>
      <w:marTop w:val="0"/>
      <w:marBottom w:val="0"/>
      <w:divBdr>
        <w:top w:val="none" w:sz="0" w:space="0" w:color="auto"/>
        <w:left w:val="none" w:sz="0" w:space="0" w:color="auto"/>
        <w:bottom w:val="none" w:sz="0" w:space="0" w:color="auto"/>
        <w:right w:val="none" w:sz="0" w:space="0" w:color="auto"/>
      </w:divBdr>
    </w:div>
    <w:div w:id="609316468">
      <w:bodyDiv w:val="1"/>
      <w:marLeft w:val="0"/>
      <w:marRight w:val="0"/>
      <w:marTop w:val="0"/>
      <w:marBottom w:val="0"/>
      <w:divBdr>
        <w:top w:val="none" w:sz="0" w:space="0" w:color="auto"/>
        <w:left w:val="none" w:sz="0" w:space="0" w:color="auto"/>
        <w:bottom w:val="none" w:sz="0" w:space="0" w:color="auto"/>
        <w:right w:val="none" w:sz="0" w:space="0" w:color="auto"/>
      </w:divBdr>
    </w:div>
    <w:div w:id="690763247">
      <w:bodyDiv w:val="1"/>
      <w:marLeft w:val="0"/>
      <w:marRight w:val="0"/>
      <w:marTop w:val="0"/>
      <w:marBottom w:val="0"/>
      <w:divBdr>
        <w:top w:val="none" w:sz="0" w:space="0" w:color="auto"/>
        <w:left w:val="none" w:sz="0" w:space="0" w:color="auto"/>
        <w:bottom w:val="none" w:sz="0" w:space="0" w:color="auto"/>
        <w:right w:val="none" w:sz="0" w:space="0" w:color="auto"/>
      </w:divBdr>
    </w:div>
    <w:div w:id="751660625">
      <w:bodyDiv w:val="1"/>
      <w:marLeft w:val="0"/>
      <w:marRight w:val="0"/>
      <w:marTop w:val="0"/>
      <w:marBottom w:val="0"/>
      <w:divBdr>
        <w:top w:val="none" w:sz="0" w:space="0" w:color="auto"/>
        <w:left w:val="none" w:sz="0" w:space="0" w:color="auto"/>
        <w:bottom w:val="none" w:sz="0" w:space="0" w:color="auto"/>
        <w:right w:val="none" w:sz="0" w:space="0" w:color="auto"/>
      </w:divBdr>
    </w:div>
    <w:div w:id="817651071">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964850236">
      <w:bodyDiv w:val="1"/>
      <w:marLeft w:val="0"/>
      <w:marRight w:val="0"/>
      <w:marTop w:val="0"/>
      <w:marBottom w:val="0"/>
      <w:divBdr>
        <w:top w:val="none" w:sz="0" w:space="0" w:color="auto"/>
        <w:left w:val="none" w:sz="0" w:space="0" w:color="auto"/>
        <w:bottom w:val="none" w:sz="0" w:space="0" w:color="auto"/>
        <w:right w:val="none" w:sz="0" w:space="0" w:color="auto"/>
      </w:divBdr>
    </w:div>
    <w:div w:id="1040741984">
      <w:bodyDiv w:val="1"/>
      <w:marLeft w:val="0"/>
      <w:marRight w:val="0"/>
      <w:marTop w:val="0"/>
      <w:marBottom w:val="0"/>
      <w:divBdr>
        <w:top w:val="none" w:sz="0" w:space="0" w:color="auto"/>
        <w:left w:val="none" w:sz="0" w:space="0" w:color="auto"/>
        <w:bottom w:val="none" w:sz="0" w:space="0" w:color="auto"/>
        <w:right w:val="none" w:sz="0" w:space="0" w:color="auto"/>
      </w:divBdr>
    </w:div>
    <w:div w:id="1091584122">
      <w:bodyDiv w:val="1"/>
      <w:marLeft w:val="0"/>
      <w:marRight w:val="0"/>
      <w:marTop w:val="0"/>
      <w:marBottom w:val="0"/>
      <w:divBdr>
        <w:top w:val="none" w:sz="0" w:space="0" w:color="auto"/>
        <w:left w:val="none" w:sz="0" w:space="0" w:color="auto"/>
        <w:bottom w:val="none" w:sz="0" w:space="0" w:color="auto"/>
        <w:right w:val="none" w:sz="0" w:space="0" w:color="auto"/>
      </w:divBdr>
    </w:div>
    <w:div w:id="1310667512">
      <w:bodyDiv w:val="1"/>
      <w:marLeft w:val="0"/>
      <w:marRight w:val="0"/>
      <w:marTop w:val="0"/>
      <w:marBottom w:val="0"/>
      <w:divBdr>
        <w:top w:val="none" w:sz="0" w:space="0" w:color="auto"/>
        <w:left w:val="none" w:sz="0" w:space="0" w:color="auto"/>
        <w:bottom w:val="none" w:sz="0" w:space="0" w:color="auto"/>
        <w:right w:val="none" w:sz="0" w:space="0" w:color="auto"/>
      </w:divBdr>
    </w:div>
    <w:div w:id="1535386855">
      <w:bodyDiv w:val="1"/>
      <w:marLeft w:val="0"/>
      <w:marRight w:val="0"/>
      <w:marTop w:val="0"/>
      <w:marBottom w:val="0"/>
      <w:divBdr>
        <w:top w:val="none" w:sz="0" w:space="0" w:color="auto"/>
        <w:left w:val="none" w:sz="0" w:space="0" w:color="auto"/>
        <w:bottom w:val="none" w:sz="0" w:space="0" w:color="auto"/>
        <w:right w:val="none" w:sz="0" w:space="0" w:color="auto"/>
      </w:divBdr>
    </w:div>
    <w:div w:id="1729576174">
      <w:bodyDiv w:val="1"/>
      <w:marLeft w:val="0"/>
      <w:marRight w:val="0"/>
      <w:marTop w:val="0"/>
      <w:marBottom w:val="0"/>
      <w:divBdr>
        <w:top w:val="none" w:sz="0" w:space="0" w:color="auto"/>
        <w:left w:val="none" w:sz="0" w:space="0" w:color="auto"/>
        <w:bottom w:val="none" w:sz="0" w:space="0" w:color="auto"/>
        <w:right w:val="none" w:sz="0" w:space="0" w:color="auto"/>
      </w:divBdr>
    </w:div>
    <w:div w:id="1730565906">
      <w:bodyDiv w:val="1"/>
      <w:marLeft w:val="0"/>
      <w:marRight w:val="0"/>
      <w:marTop w:val="0"/>
      <w:marBottom w:val="0"/>
      <w:divBdr>
        <w:top w:val="none" w:sz="0" w:space="0" w:color="auto"/>
        <w:left w:val="none" w:sz="0" w:space="0" w:color="auto"/>
        <w:bottom w:val="none" w:sz="0" w:space="0" w:color="auto"/>
        <w:right w:val="none" w:sz="0" w:space="0" w:color="auto"/>
      </w:divBdr>
    </w:div>
    <w:div w:id="1919634002">
      <w:bodyDiv w:val="1"/>
      <w:marLeft w:val="0"/>
      <w:marRight w:val="0"/>
      <w:marTop w:val="0"/>
      <w:marBottom w:val="0"/>
      <w:divBdr>
        <w:top w:val="none" w:sz="0" w:space="0" w:color="auto"/>
        <w:left w:val="none" w:sz="0" w:space="0" w:color="auto"/>
        <w:bottom w:val="none" w:sz="0" w:space="0" w:color="auto"/>
        <w:right w:val="none" w:sz="0" w:space="0" w:color="auto"/>
      </w:divBdr>
    </w:div>
    <w:div w:id="20931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DEF1E-3439-4B0B-B17C-8B7C197CADED}">
  <ds:schemaRefs>
    <ds:schemaRef ds:uri="http://schemas.openxmlformats.org/officeDocument/2006/bibliography"/>
  </ds:schemaRefs>
</ds:datastoreItem>
</file>

<file path=customXml/itemProps2.xml><?xml version="1.0" encoding="utf-8"?>
<ds:datastoreItem xmlns:ds="http://schemas.openxmlformats.org/officeDocument/2006/customXml" ds:itemID="{BE6340D5-DE5D-44B7-A350-5010DB6758E3}">
  <ds:schemaRefs>
    <ds:schemaRef ds:uri="http://schemas.openxmlformats.org/officeDocument/2006/bibliography"/>
  </ds:schemaRefs>
</ds:datastoreItem>
</file>

<file path=customXml/itemProps3.xml><?xml version="1.0" encoding="utf-8"?>
<ds:datastoreItem xmlns:ds="http://schemas.openxmlformats.org/officeDocument/2006/customXml" ds:itemID="{81C88A9E-A67E-4096-9E79-D81A98D9A349}">
  <ds:schemaRefs>
    <ds:schemaRef ds:uri="http://schemas.openxmlformats.org/officeDocument/2006/bibliography"/>
  </ds:schemaRefs>
</ds:datastoreItem>
</file>

<file path=customXml/itemProps4.xml><?xml version="1.0" encoding="utf-8"?>
<ds:datastoreItem xmlns:ds="http://schemas.openxmlformats.org/officeDocument/2006/customXml" ds:itemID="{AE7DAC78-62BB-4676-AA59-F8C11378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6183</Characters>
  <Application>Microsoft Office Word</Application>
  <DocSecurity>4</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АО "КАЗАХСТАНСКАЯ ФОНДОВАЯ БИРЖА"</vt:lpstr>
      <vt:lpstr>АО "КАЗАХСТАНСКАЯ ФОНДОВАЯ БИРЖА"</vt:lpstr>
    </vt:vector>
  </TitlesOfParts>
  <Company>KASE</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Азамат</dc:creator>
  <cp:lastModifiedBy>Жақман Ұлпан Қайратбекқызы</cp:lastModifiedBy>
  <cp:revision>2</cp:revision>
  <cp:lastPrinted>2025-12-25T09:42:00Z</cp:lastPrinted>
  <dcterms:created xsi:type="dcterms:W3CDTF">2026-02-02T11:39:00Z</dcterms:created>
  <dcterms:modified xsi:type="dcterms:W3CDTF">2026-02-02T11:39:00Z</dcterms:modified>
</cp:coreProperties>
</file>