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D0520" w14:textId="77777777" w:rsidR="00AF1DAB" w:rsidRDefault="002D7AD1">
      <w:pPr>
        <w:pStyle w:val="1"/>
        <w:spacing w:before="67"/>
      </w:pPr>
      <w:r>
        <w:rPr>
          <w:color w:val="808080"/>
        </w:rPr>
        <w:t>Rules</w:t>
      </w:r>
      <w:r>
        <w:rPr>
          <w:color w:val="808080"/>
          <w:spacing w:val="-6"/>
        </w:rPr>
        <w:t xml:space="preserve"> </w:t>
      </w:r>
      <w:r>
        <w:rPr>
          <w:color w:val="808080"/>
        </w:rPr>
        <w:t>of</w:t>
      </w:r>
      <w:r>
        <w:rPr>
          <w:color w:val="808080"/>
          <w:spacing w:val="-5"/>
        </w:rPr>
        <w:t xml:space="preserve"> </w:t>
      </w:r>
      <w:r>
        <w:rPr>
          <w:color w:val="808080"/>
        </w:rPr>
        <w:t>conduct</w:t>
      </w:r>
      <w:r>
        <w:rPr>
          <w:color w:val="808080"/>
          <w:spacing w:val="-5"/>
        </w:rPr>
        <w:t xml:space="preserve"> </w:t>
      </w:r>
      <w:r>
        <w:rPr>
          <w:color w:val="808080"/>
        </w:rPr>
        <w:t>of</w:t>
      </w:r>
      <w:r>
        <w:rPr>
          <w:color w:val="808080"/>
          <w:spacing w:val="-5"/>
        </w:rPr>
        <w:t xml:space="preserve"> </w:t>
      </w:r>
      <w:r>
        <w:rPr>
          <w:color w:val="808080"/>
        </w:rPr>
        <w:t>clearing</w:t>
      </w:r>
      <w:r>
        <w:rPr>
          <w:color w:val="808080"/>
          <w:spacing w:val="-4"/>
        </w:rPr>
        <w:t xml:space="preserve"> </w:t>
      </w:r>
      <w:r>
        <w:rPr>
          <w:color w:val="808080"/>
        </w:rPr>
        <w:t>activities</w:t>
      </w:r>
      <w:r>
        <w:rPr>
          <w:color w:val="808080"/>
          <w:spacing w:val="-6"/>
        </w:rPr>
        <w:t xml:space="preserve"> </w:t>
      </w:r>
      <w:r>
        <w:rPr>
          <w:color w:val="808080"/>
        </w:rPr>
        <w:t>under</w:t>
      </w:r>
      <w:r>
        <w:rPr>
          <w:color w:val="808080"/>
          <w:spacing w:val="-5"/>
        </w:rPr>
        <w:t xml:space="preserve"> </w:t>
      </w:r>
      <w:r>
        <w:rPr>
          <w:color w:val="808080"/>
        </w:rPr>
        <w:t>transactions</w:t>
      </w:r>
      <w:r>
        <w:rPr>
          <w:color w:val="808080"/>
          <w:spacing w:val="-4"/>
        </w:rPr>
        <w:t xml:space="preserve"> </w:t>
      </w:r>
      <w:r>
        <w:rPr>
          <w:color w:val="808080"/>
        </w:rPr>
        <w:t>with</w:t>
      </w:r>
      <w:r>
        <w:rPr>
          <w:color w:val="808080"/>
          <w:spacing w:val="-6"/>
        </w:rPr>
        <w:t xml:space="preserve"> </w:t>
      </w:r>
      <w:r>
        <w:rPr>
          <w:color w:val="808080"/>
        </w:rPr>
        <w:t>financial</w:t>
      </w:r>
      <w:r>
        <w:rPr>
          <w:color w:val="808080"/>
          <w:spacing w:val="-6"/>
        </w:rPr>
        <w:t xml:space="preserve"> </w:t>
      </w:r>
      <w:r>
        <w:rPr>
          <w:color w:val="808080"/>
          <w:spacing w:val="-2"/>
        </w:rPr>
        <w:t>instruments</w:t>
      </w:r>
    </w:p>
    <w:p w14:paraId="16DA4CF5" w14:textId="77777777" w:rsidR="00AF1DAB" w:rsidRDefault="002D7AD1">
      <w:pPr>
        <w:pStyle w:val="a3"/>
        <w:spacing w:before="8"/>
        <w:rPr>
          <w:rFonts w:ascii="Times New Roman"/>
          <w:b/>
          <w:sz w:val="8"/>
        </w:rPr>
      </w:pPr>
      <w:r>
        <w:rPr>
          <w:noProof/>
        </w:rPr>
        <mc:AlternateContent>
          <mc:Choice Requires="wps">
            <w:drawing>
              <wp:anchor distT="0" distB="0" distL="0" distR="0" simplePos="0" relativeHeight="487587840" behindDoc="1" locked="0" layoutInCell="1" allowOverlap="1" wp14:anchorId="2EE156B1" wp14:editId="15C794C7">
                <wp:simplePos x="0" y="0"/>
                <wp:positionH relativeFrom="page">
                  <wp:posOffset>896416</wp:posOffset>
                </wp:positionH>
                <wp:positionV relativeFrom="paragraph">
                  <wp:posOffset>79132</wp:posOffset>
                </wp:positionV>
                <wp:extent cx="5771515" cy="55244"/>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1515" cy="55244"/>
                        </a:xfrm>
                        <a:custGeom>
                          <a:avLst/>
                          <a:gdLst/>
                          <a:ahLst/>
                          <a:cxnLst/>
                          <a:rect l="l" t="t" r="r" b="b"/>
                          <a:pathLst>
                            <a:path w="5771515" h="55244">
                              <a:moveTo>
                                <a:pt x="5771134" y="36576"/>
                              </a:moveTo>
                              <a:lnTo>
                                <a:pt x="0" y="36576"/>
                              </a:lnTo>
                              <a:lnTo>
                                <a:pt x="0" y="54864"/>
                              </a:lnTo>
                              <a:lnTo>
                                <a:pt x="5771134" y="54864"/>
                              </a:lnTo>
                              <a:lnTo>
                                <a:pt x="5771134" y="36576"/>
                              </a:lnTo>
                              <a:close/>
                            </a:path>
                            <a:path w="5771515" h="55244">
                              <a:moveTo>
                                <a:pt x="5771134" y="0"/>
                              </a:moveTo>
                              <a:lnTo>
                                <a:pt x="0" y="0"/>
                              </a:lnTo>
                              <a:lnTo>
                                <a:pt x="0" y="18288"/>
                              </a:lnTo>
                              <a:lnTo>
                                <a:pt x="5771134" y="18288"/>
                              </a:lnTo>
                              <a:lnTo>
                                <a:pt x="5771134"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27A46C6A" id="Graphic 1" o:spid="_x0000_s1026" style="position:absolute;margin-left:70.6pt;margin-top:6.25pt;width:454.45pt;height:4.35pt;z-index:-15728640;visibility:visible;mso-wrap-style:square;mso-wrap-distance-left:0;mso-wrap-distance-top:0;mso-wrap-distance-right:0;mso-wrap-distance-bottom:0;mso-position-horizontal:absolute;mso-position-horizontal-relative:page;mso-position-vertical:absolute;mso-position-vertical-relative:text;v-text-anchor:top" coordsize="5771515,55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" path="m5771134,36576l,36576,,54864r5771134,l5771134,36576xem5771134,l,,,18288r5771134,l5771134,xe" fillcolor="gray" stroked="f">
                <v:path arrowok="t"/>
                <w10:wrap type="topAndBottom" anchorx="page"/>
              </v:shape>
            </w:pict>
          </mc:Fallback>
        </mc:AlternateContent>
      </w:r>
    </w:p>
    <w:p w14:paraId="4FC70C8C" w14:textId="77777777" w:rsidR="00AF1DAB" w:rsidRDefault="00AF1DAB">
      <w:pPr>
        <w:pStyle w:val="a3"/>
        <w:spacing w:before="136"/>
        <w:rPr>
          <w:rFonts w:ascii="Times New Roman"/>
          <w:b/>
        </w:rPr>
      </w:pPr>
    </w:p>
    <w:p w14:paraId="223943E2" w14:textId="77777777" w:rsidR="00AF1DAB" w:rsidRDefault="002D7AD1">
      <w:pPr>
        <w:spacing w:before="1"/>
        <w:ind w:left="6448"/>
        <w:rPr>
          <w:rFonts w:ascii="Arial"/>
          <w:b/>
          <w:sz w:val="20"/>
        </w:rPr>
      </w:pPr>
      <w:r>
        <w:rPr>
          <w:rFonts w:ascii="Arial"/>
          <w:b/>
          <w:sz w:val="20"/>
        </w:rPr>
        <w:t>Annex</w:t>
      </w:r>
      <w:r>
        <w:rPr>
          <w:rFonts w:ascii="Arial"/>
          <w:b/>
          <w:spacing w:val="-8"/>
          <w:sz w:val="20"/>
        </w:rPr>
        <w:t xml:space="preserve"> </w:t>
      </w:r>
      <w:r>
        <w:rPr>
          <w:rFonts w:ascii="Arial"/>
          <w:b/>
          <w:spacing w:val="-10"/>
          <w:sz w:val="20"/>
        </w:rPr>
        <w:t>4</w:t>
      </w:r>
    </w:p>
    <w:p w14:paraId="09EDF398" w14:textId="77777777" w:rsidR="00AF1DAB" w:rsidRDefault="002D7AD1">
      <w:pPr>
        <w:pStyle w:val="a3"/>
        <w:spacing w:before="120"/>
        <w:ind w:left="6448"/>
      </w:pPr>
      <w:r>
        <w:t>to</w:t>
      </w:r>
      <w:r>
        <w:rPr>
          <w:spacing w:val="-7"/>
        </w:rPr>
        <w:t xml:space="preserve"> </w:t>
      </w:r>
      <w:r>
        <w:t>the</w:t>
      </w:r>
      <w:r>
        <w:rPr>
          <w:spacing w:val="-7"/>
        </w:rPr>
        <w:t xml:space="preserve"> </w:t>
      </w:r>
      <w:r>
        <w:t>Rules</w:t>
      </w:r>
      <w:r>
        <w:rPr>
          <w:spacing w:val="-6"/>
        </w:rPr>
        <w:t xml:space="preserve"> </w:t>
      </w:r>
      <w:r>
        <w:t>of</w:t>
      </w:r>
      <w:r>
        <w:rPr>
          <w:spacing w:val="-5"/>
        </w:rPr>
        <w:t xml:space="preserve"> </w:t>
      </w:r>
      <w:r>
        <w:t>conduct</w:t>
      </w:r>
      <w:r>
        <w:rPr>
          <w:spacing w:val="-7"/>
        </w:rPr>
        <w:t xml:space="preserve"> </w:t>
      </w:r>
      <w:r>
        <w:t>of clearing activities under transactions</w:t>
      </w:r>
      <w:r>
        <w:rPr>
          <w:spacing w:val="-14"/>
        </w:rPr>
        <w:t xml:space="preserve"> </w:t>
      </w:r>
      <w:r>
        <w:t>with</w:t>
      </w:r>
      <w:r>
        <w:rPr>
          <w:spacing w:val="-14"/>
        </w:rPr>
        <w:t xml:space="preserve"> </w:t>
      </w:r>
      <w:r>
        <w:t xml:space="preserve">financial </w:t>
      </w:r>
      <w:r>
        <w:rPr>
          <w:spacing w:val="-2"/>
        </w:rPr>
        <w:t>instruments</w:t>
      </w:r>
    </w:p>
    <w:p w14:paraId="08A6D46E" w14:textId="77777777" w:rsidR="00AF1DAB" w:rsidRDefault="00AF1DAB">
      <w:pPr>
        <w:pStyle w:val="a3"/>
      </w:pPr>
    </w:p>
    <w:p w14:paraId="03303B02" w14:textId="77777777" w:rsidR="00AF1DAB" w:rsidRDefault="00AF1DAB">
      <w:pPr>
        <w:pStyle w:val="a3"/>
      </w:pPr>
    </w:p>
    <w:p w14:paraId="6C54744C" w14:textId="77777777" w:rsidR="00AF1DAB" w:rsidRDefault="00AF1DAB">
      <w:pPr>
        <w:pStyle w:val="a3"/>
        <w:spacing w:before="131"/>
      </w:pPr>
    </w:p>
    <w:p w14:paraId="7EFE66C4" w14:textId="77777777" w:rsidR="00AF1DAB" w:rsidRDefault="002D7AD1">
      <w:pPr>
        <w:pStyle w:val="a4"/>
      </w:pPr>
      <w:r>
        <w:rPr>
          <w:color w:val="800000"/>
        </w:rPr>
        <w:t>A</w:t>
      </w:r>
      <w:r>
        <w:rPr>
          <w:color w:val="800000"/>
          <w:spacing w:val="-10"/>
        </w:rPr>
        <w:t xml:space="preserve"> </w:t>
      </w:r>
      <w:r>
        <w:rPr>
          <w:color w:val="800000"/>
        </w:rPr>
        <w:t>P</w:t>
      </w:r>
      <w:r>
        <w:rPr>
          <w:color w:val="800000"/>
          <w:spacing w:val="-12"/>
        </w:rPr>
        <w:t xml:space="preserve"> </w:t>
      </w:r>
      <w:proofErr w:type="spellStart"/>
      <w:r>
        <w:rPr>
          <w:color w:val="800000"/>
        </w:rPr>
        <w:t>P</w:t>
      </w:r>
      <w:proofErr w:type="spellEnd"/>
      <w:r>
        <w:rPr>
          <w:color w:val="800000"/>
          <w:spacing w:val="-10"/>
        </w:rPr>
        <w:t xml:space="preserve"> </w:t>
      </w:r>
      <w:r>
        <w:rPr>
          <w:color w:val="800000"/>
        </w:rPr>
        <w:t>L</w:t>
      </w:r>
      <w:r>
        <w:rPr>
          <w:color w:val="800000"/>
          <w:spacing w:val="-13"/>
        </w:rPr>
        <w:t xml:space="preserve"> </w:t>
      </w:r>
      <w:r>
        <w:rPr>
          <w:color w:val="800000"/>
        </w:rPr>
        <w:t>I</w:t>
      </w:r>
      <w:r>
        <w:rPr>
          <w:color w:val="800000"/>
          <w:spacing w:val="-12"/>
        </w:rPr>
        <w:t xml:space="preserve"> </w:t>
      </w:r>
      <w:r>
        <w:rPr>
          <w:color w:val="800000"/>
        </w:rPr>
        <w:t>C</w:t>
      </w:r>
      <w:r>
        <w:rPr>
          <w:color w:val="800000"/>
          <w:spacing w:val="-10"/>
        </w:rPr>
        <w:t xml:space="preserve"> </w:t>
      </w:r>
      <w:r>
        <w:rPr>
          <w:color w:val="800000"/>
        </w:rPr>
        <w:t>A</w:t>
      </w:r>
      <w:r>
        <w:rPr>
          <w:color w:val="800000"/>
          <w:spacing w:val="-12"/>
        </w:rPr>
        <w:t xml:space="preserve"> </w:t>
      </w:r>
      <w:r>
        <w:rPr>
          <w:color w:val="800000"/>
        </w:rPr>
        <w:t>T</w:t>
      </w:r>
      <w:r>
        <w:rPr>
          <w:color w:val="800000"/>
          <w:spacing w:val="-11"/>
        </w:rPr>
        <w:t xml:space="preserve"> </w:t>
      </w:r>
      <w:r>
        <w:rPr>
          <w:color w:val="800000"/>
        </w:rPr>
        <w:t>I</w:t>
      </w:r>
      <w:r>
        <w:rPr>
          <w:color w:val="800000"/>
          <w:spacing w:val="-10"/>
        </w:rPr>
        <w:t xml:space="preserve"> </w:t>
      </w:r>
      <w:r>
        <w:rPr>
          <w:color w:val="800000"/>
        </w:rPr>
        <w:t>O</w:t>
      </w:r>
      <w:r>
        <w:rPr>
          <w:color w:val="800000"/>
          <w:spacing w:val="-13"/>
        </w:rPr>
        <w:t xml:space="preserve"> </w:t>
      </w:r>
      <w:r>
        <w:rPr>
          <w:color w:val="800000"/>
          <w:spacing w:val="-10"/>
        </w:rPr>
        <w:t>N</w:t>
      </w:r>
    </w:p>
    <w:p w14:paraId="00B97859" w14:textId="77777777" w:rsidR="00AF1DAB" w:rsidRDefault="002D7AD1">
      <w:pPr>
        <w:spacing w:line="275" w:lineRule="exact"/>
        <w:ind w:left="57" w:right="57"/>
        <w:jc w:val="center"/>
        <w:rPr>
          <w:rFonts w:ascii="Times New Roman"/>
          <w:b/>
          <w:sz w:val="24"/>
        </w:rPr>
      </w:pPr>
      <w:r>
        <w:rPr>
          <w:rFonts w:ascii="Times New Roman"/>
          <w:b/>
          <w:color w:val="800000"/>
          <w:sz w:val="24"/>
        </w:rPr>
        <w:t>to</w:t>
      </w:r>
      <w:r>
        <w:rPr>
          <w:rFonts w:ascii="Times New Roman"/>
          <w:b/>
          <w:color w:val="800000"/>
          <w:spacing w:val="-2"/>
          <w:sz w:val="24"/>
        </w:rPr>
        <w:t xml:space="preserve"> </w:t>
      </w:r>
      <w:r>
        <w:rPr>
          <w:rFonts w:ascii="Times New Roman"/>
          <w:b/>
          <w:color w:val="800000"/>
          <w:sz w:val="24"/>
        </w:rPr>
        <w:t>determine</w:t>
      </w:r>
      <w:r>
        <w:rPr>
          <w:rFonts w:ascii="Times New Roman"/>
          <w:b/>
          <w:color w:val="800000"/>
          <w:spacing w:val="-2"/>
          <w:sz w:val="24"/>
        </w:rPr>
        <w:t xml:space="preserve"> </w:t>
      </w:r>
      <w:r>
        <w:rPr>
          <w:rFonts w:ascii="Times New Roman"/>
          <w:b/>
          <w:color w:val="800000"/>
          <w:sz w:val="24"/>
        </w:rPr>
        <w:t>parameters</w:t>
      </w:r>
      <w:r>
        <w:rPr>
          <w:rFonts w:ascii="Times New Roman"/>
          <w:b/>
          <w:color w:val="800000"/>
          <w:spacing w:val="-2"/>
          <w:sz w:val="24"/>
        </w:rPr>
        <w:t xml:space="preserve"> </w:t>
      </w:r>
      <w:r>
        <w:rPr>
          <w:rFonts w:ascii="Times New Roman"/>
          <w:b/>
          <w:color w:val="800000"/>
          <w:sz w:val="24"/>
        </w:rPr>
        <w:t>of</w:t>
      </w:r>
      <w:r>
        <w:rPr>
          <w:rFonts w:ascii="Times New Roman"/>
          <w:b/>
          <w:color w:val="800000"/>
          <w:spacing w:val="-1"/>
          <w:sz w:val="24"/>
        </w:rPr>
        <w:t xml:space="preserve"> </w:t>
      </w:r>
      <w:r>
        <w:rPr>
          <w:rFonts w:ascii="Times New Roman"/>
          <w:b/>
          <w:color w:val="800000"/>
          <w:sz w:val="24"/>
        </w:rPr>
        <w:t>aggregated</w:t>
      </w:r>
      <w:r>
        <w:rPr>
          <w:rFonts w:ascii="Times New Roman"/>
          <w:b/>
          <w:color w:val="800000"/>
          <w:spacing w:val="-1"/>
          <w:sz w:val="24"/>
        </w:rPr>
        <w:t xml:space="preserve"> </w:t>
      </w:r>
      <w:r>
        <w:rPr>
          <w:rFonts w:ascii="Times New Roman"/>
          <w:b/>
          <w:color w:val="800000"/>
          <w:sz w:val="24"/>
        </w:rPr>
        <w:t>trading</w:t>
      </w:r>
      <w:r>
        <w:rPr>
          <w:rFonts w:ascii="Times New Roman"/>
          <w:b/>
          <w:color w:val="800000"/>
          <w:spacing w:val="-2"/>
          <w:sz w:val="24"/>
        </w:rPr>
        <w:t xml:space="preserve"> </w:t>
      </w:r>
      <w:r>
        <w:rPr>
          <w:rFonts w:ascii="Times New Roman"/>
          <w:b/>
          <w:color w:val="800000"/>
          <w:sz w:val="24"/>
        </w:rPr>
        <w:t>and</w:t>
      </w:r>
      <w:r>
        <w:rPr>
          <w:rFonts w:ascii="Times New Roman"/>
          <w:b/>
          <w:color w:val="800000"/>
          <w:spacing w:val="-1"/>
          <w:sz w:val="24"/>
        </w:rPr>
        <w:t xml:space="preserve"> </w:t>
      </w:r>
      <w:r>
        <w:rPr>
          <w:rFonts w:ascii="Times New Roman"/>
          <w:b/>
          <w:color w:val="800000"/>
          <w:sz w:val="24"/>
        </w:rPr>
        <w:t>clearing</w:t>
      </w:r>
      <w:r>
        <w:rPr>
          <w:rFonts w:ascii="Times New Roman"/>
          <w:b/>
          <w:color w:val="800000"/>
          <w:spacing w:val="-1"/>
          <w:sz w:val="24"/>
        </w:rPr>
        <w:t xml:space="preserve"> </w:t>
      </w:r>
      <w:r>
        <w:rPr>
          <w:rFonts w:ascii="Times New Roman"/>
          <w:b/>
          <w:color w:val="800000"/>
          <w:spacing w:val="-2"/>
          <w:sz w:val="24"/>
        </w:rPr>
        <w:t>account</w:t>
      </w:r>
    </w:p>
    <w:p w14:paraId="664AADA5" w14:textId="77777777" w:rsidR="00AF1DAB" w:rsidRDefault="00AF1DAB">
      <w:pPr>
        <w:pStyle w:val="a3"/>
        <w:spacing w:before="195"/>
        <w:rPr>
          <w:rFonts w:ascii="Times New Roman"/>
          <w:b/>
          <w:sz w:val="24"/>
        </w:rPr>
      </w:pPr>
    </w:p>
    <w:p w14:paraId="59F47F70" w14:textId="77777777" w:rsidR="00AF1DAB" w:rsidRDefault="002D7AD1">
      <w:pPr>
        <w:pStyle w:val="a3"/>
        <w:ind w:left="140" w:right="136"/>
        <w:jc w:val="both"/>
      </w:pPr>
      <w:r>
        <w:t>Hereby [full name of the clearing participant (hereinafter referred to as the clearing participant) asks KASE Clearing Center JSC to fix the following parameters for the following aggregated trading and clearing acc</w:t>
      </w:r>
      <w:r>
        <w:t>ounts:</w:t>
      </w:r>
    </w:p>
    <w:p w14:paraId="13C9D198" w14:textId="77777777" w:rsidR="00AF1DAB" w:rsidRDefault="00AF1DAB">
      <w:pPr>
        <w:pStyle w:val="a3"/>
        <w:spacing w:before="48"/>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97"/>
        <w:gridCol w:w="4923"/>
      </w:tblGrid>
      <w:tr w:rsidR="00AF1DAB" w14:paraId="10B2FFE3" w14:textId="77777777">
        <w:trPr>
          <w:trHeight w:val="505"/>
        </w:trPr>
        <w:tc>
          <w:tcPr>
            <w:tcW w:w="4097" w:type="dxa"/>
          </w:tcPr>
          <w:p w14:paraId="407A68E5" w14:textId="77777777" w:rsidR="00AF1DAB" w:rsidRDefault="002D7AD1">
            <w:pPr>
              <w:pStyle w:val="TableParagraph"/>
              <w:spacing w:line="252" w:lineRule="exact"/>
              <w:ind w:left="1679" w:hanging="1532"/>
              <w:rPr>
                <w:b/>
              </w:rPr>
            </w:pPr>
            <w:r>
              <w:rPr>
                <w:b/>
              </w:rPr>
              <w:t>Code</w:t>
            </w:r>
            <w:r>
              <w:rPr>
                <w:b/>
                <w:spacing w:val="-7"/>
              </w:rPr>
              <w:t xml:space="preserve"> </w:t>
            </w:r>
            <w:r>
              <w:rPr>
                <w:b/>
              </w:rPr>
              <w:t>of</w:t>
            </w:r>
            <w:r>
              <w:rPr>
                <w:b/>
                <w:spacing w:val="-7"/>
              </w:rPr>
              <w:t xml:space="preserve"> </w:t>
            </w:r>
            <w:r>
              <w:rPr>
                <w:b/>
              </w:rPr>
              <w:t>aggregated</w:t>
            </w:r>
            <w:r>
              <w:rPr>
                <w:b/>
                <w:spacing w:val="-10"/>
              </w:rPr>
              <w:t xml:space="preserve"> </w:t>
            </w:r>
            <w:r>
              <w:rPr>
                <w:b/>
              </w:rPr>
              <w:t>trading</w:t>
            </w:r>
            <w:r>
              <w:rPr>
                <w:b/>
                <w:spacing w:val="-7"/>
              </w:rPr>
              <w:t xml:space="preserve"> </w:t>
            </w:r>
            <w:r>
              <w:rPr>
                <w:b/>
              </w:rPr>
              <w:t>and</w:t>
            </w:r>
            <w:r>
              <w:rPr>
                <w:b/>
                <w:spacing w:val="-7"/>
              </w:rPr>
              <w:t xml:space="preserve"> </w:t>
            </w:r>
            <w:r>
              <w:rPr>
                <w:b/>
              </w:rPr>
              <w:t xml:space="preserve">clearing </w:t>
            </w:r>
            <w:r>
              <w:rPr>
                <w:b/>
                <w:spacing w:val="-2"/>
              </w:rPr>
              <w:t>account</w:t>
            </w:r>
          </w:p>
        </w:tc>
        <w:tc>
          <w:tcPr>
            <w:tcW w:w="4923" w:type="dxa"/>
          </w:tcPr>
          <w:p w14:paraId="3316E745" w14:textId="77777777" w:rsidR="00AF1DAB" w:rsidRDefault="002D7AD1">
            <w:pPr>
              <w:pStyle w:val="TableParagraph"/>
              <w:spacing w:line="252" w:lineRule="exact"/>
              <w:ind w:left="1085" w:right="455" w:hanging="617"/>
              <w:rPr>
                <w:b/>
              </w:rPr>
            </w:pPr>
            <w:r>
              <w:rPr>
                <w:b/>
              </w:rPr>
              <w:t>Type</w:t>
            </w:r>
            <w:r>
              <w:rPr>
                <w:b/>
                <w:spacing w:val="-6"/>
              </w:rPr>
              <w:t xml:space="preserve"> </w:t>
            </w:r>
            <w:r>
              <w:rPr>
                <w:b/>
              </w:rPr>
              <w:t>of</w:t>
            </w:r>
            <w:r>
              <w:rPr>
                <w:b/>
                <w:spacing w:val="-5"/>
              </w:rPr>
              <w:t xml:space="preserve"> </w:t>
            </w:r>
            <w:r>
              <w:rPr>
                <w:b/>
              </w:rPr>
              <w:t>rules</w:t>
            </w:r>
            <w:r>
              <w:rPr>
                <w:b/>
                <w:spacing w:val="-6"/>
              </w:rPr>
              <w:t xml:space="preserve"> </w:t>
            </w:r>
            <w:r>
              <w:rPr>
                <w:b/>
              </w:rPr>
              <w:t>of</w:t>
            </w:r>
            <w:r>
              <w:rPr>
                <w:b/>
                <w:spacing w:val="-8"/>
              </w:rPr>
              <w:t xml:space="preserve"> </w:t>
            </w:r>
            <w:r>
              <w:rPr>
                <w:b/>
              </w:rPr>
              <w:t>account</w:t>
            </w:r>
            <w:r>
              <w:rPr>
                <w:b/>
                <w:spacing w:val="-5"/>
              </w:rPr>
              <w:t xml:space="preserve"> </w:t>
            </w:r>
            <w:r>
              <w:rPr>
                <w:b/>
              </w:rPr>
              <w:t>aggregation</w:t>
            </w:r>
            <w:r>
              <w:rPr>
                <w:b/>
                <w:spacing w:val="-8"/>
              </w:rPr>
              <w:t xml:space="preserve"> </w:t>
            </w:r>
            <w:r>
              <w:rPr>
                <w:b/>
              </w:rPr>
              <w:t xml:space="preserve">when calculating Security Deposit </w:t>
            </w:r>
            <w:hyperlink w:anchor="_bookmark0" w:history="1">
              <w:r>
                <w:rPr>
                  <w:b/>
                  <w:vertAlign w:val="superscript"/>
                </w:rPr>
                <w:t>2</w:t>
              </w:r>
            </w:hyperlink>
          </w:p>
        </w:tc>
      </w:tr>
      <w:tr w:rsidR="00AF1DAB" w14:paraId="2634DB4C" w14:textId="77777777">
        <w:trPr>
          <w:trHeight w:val="275"/>
        </w:trPr>
        <w:tc>
          <w:tcPr>
            <w:tcW w:w="4097" w:type="dxa"/>
          </w:tcPr>
          <w:p w14:paraId="3E0F5552" w14:textId="77777777" w:rsidR="00AF1DAB" w:rsidRDefault="002D7AD1">
            <w:pPr>
              <w:pStyle w:val="TableParagraph"/>
              <w:spacing w:line="256" w:lineRule="exact"/>
              <w:ind w:left="107"/>
              <w:rPr>
                <w:sz w:val="24"/>
              </w:rPr>
            </w:pPr>
            <w:r>
              <w:rPr>
                <w:spacing w:val="-2"/>
                <w:sz w:val="24"/>
              </w:rPr>
              <w:t>XXYY000</w:t>
            </w:r>
          </w:p>
        </w:tc>
        <w:tc>
          <w:tcPr>
            <w:tcW w:w="4923" w:type="dxa"/>
          </w:tcPr>
          <w:p w14:paraId="6D490AEB" w14:textId="77777777" w:rsidR="00AF1DAB" w:rsidRDefault="00AF1DAB">
            <w:pPr>
              <w:pStyle w:val="TableParagraph"/>
              <w:rPr>
                <w:sz w:val="20"/>
              </w:rPr>
            </w:pPr>
          </w:p>
        </w:tc>
      </w:tr>
      <w:tr w:rsidR="00AF1DAB" w14:paraId="3FC15BEB" w14:textId="77777777">
        <w:trPr>
          <w:trHeight w:val="275"/>
        </w:trPr>
        <w:tc>
          <w:tcPr>
            <w:tcW w:w="4097" w:type="dxa"/>
          </w:tcPr>
          <w:p w14:paraId="54CDCB40" w14:textId="77777777" w:rsidR="00AF1DAB" w:rsidRDefault="00AF1DAB">
            <w:pPr>
              <w:pStyle w:val="TableParagraph"/>
              <w:rPr>
                <w:sz w:val="20"/>
              </w:rPr>
            </w:pPr>
          </w:p>
        </w:tc>
        <w:tc>
          <w:tcPr>
            <w:tcW w:w="4923" w:type="dxa"/>
          </w:tcPr>
          <w:p w14:paraId="75FB2B84" w14:textId="77777777" w:rsidR="00AF1DAB" w:rsidRDefault="00AF1DAB">
            <w:pPr>
              <w:pStyle w:val="TableParagraph"/>
              <w:rPr>
                <w:sz w:val="20"/>
              </w:rPr>
            </w:pPr>
          </w:p>
        </w:tc>
      </w:tr>
    </w:tbl>
    <w:p w14:paraId="77F00EAC" w14:textId="77777777" w:rsidR="00AF1DAB" w:rsidRDefault="00AF1DAB">
      <w:pPr>
        <w:pStyle w:val="a3"/>
      </w:pPr>
    </w:p>
    <w:p w14:paraId="4F6FE78D" w14:textId="77777777" w:rsidR="00AF1DAB" w:rsidRDefault="00AF1DAB">
      <w:pPr>
        <w:pStyle w:val="a3"/>
      </w:pPr>
    </w:p>
    <w:p w14:paraId="1312EADC" w14:textId="77777777" w:rsidR="00AF1DAB" w:rsidRDefault="00AF1DAB">
      <w:pPr>
        <w:pStyle w:val="a3"/>
      </w:pPr>
    </w:p>
    <w:p w14:paraId="57C8BD35" w14:textId="77777777" w:rsidR="00AF1DAB" w:rsidRDefault="00AF1DAB">
      <w:pPr>
        <w:pStyle w:val="a3"/>
      </w:pPr>
    </w:p>
    <w:p w14:paraId="4B0F7870" w14:textId="77777777" w:rsidR="00AF1DAB" w:rsidRDefault="00AF1DAB">
      <w:pPr>
        <w:pStyle w:val="a3"/>
      </w:pPr>
    </w:p>
    <w:p w14:paraId="2B8C46E4" w14:textId="77777777" w:rsidR="00AF1DAB" w:rsidRDefault="00AF1DAB">
      <w:pPr>
        <w:pStyle w:val="a3"/>
      </w:pPr>
    </w:p>
    <w:p w14:paraId="3F886960" w14:textId="77777777" w:rsidR="00AF1DAB" w:rsidRDefault="00AF1DAB">
      <w:pPr>
        <w:pStyle w:val="a3"/>
      </w:pPr>
    </w:p>
    <w:p w14:paraId="6F3F6BD4" w14:textId="77777777" w:rsidR="00AF1DAB" w:rsidRDefault="00AF1DAB">
      <w:pPr>
        <w:pStyle w:val="a3"/>
      </w:pPr>
    </w:p>
    <w:p w14:paraId="6F1889B1" w14:textId="77777777" w:rsidR="00AF1DAB" w:rsidRDefault="00AF1DAB">
      <w:pPr>
        <w:pStyle w:val="a3"/>
      </w:pPr>
    </w:p>
    <w:p w14:paraId="1B6737E0" w14:textId="77777777" w:rsidR="00AF1DAB" w:rsidRDefault="00AF1DAB">
      <w:pPr>
        <w:pStyle w:val="a3"/>
      </w:pPr>
    </w:p>
    <w:p w14:paraId="61D7477E" w14:textId="77777777" w:rsidR="00AF1DAB" w:rsidRDefault="00AF1DAB">
      <w:pPr>
        <w:pStyle w:val="a3"/>
      </w:pPr>
    </w:p>
    <w:p w14:paraId="1ADE92AE" w14:textId="77777777" w:rsidR="00AF1DAB" w:rsidRDefault="00AF1DAB">
      <w:pPr>
        <w:pStyle w:val="a3"/>
      </w:pPr>
    </w:p>
    <w:p w14:paraId="67ADD1E2" w14:textId="77777777" w:rsidR="00AF1DAB" w:rsidRDefault="00AF1DAB">
      <w:pPr>
        <w:pStyle w:val="a3"/>
      </w:pPr>
    </w:p>
    <w:p w14:paraId="1259BF8B" w14:textId="77777777" w:rsidR="00AF1DAB" w:rsidRDefault="00AF1DAB">
      <w:pPr>
        <w:pStyle w:val="a3"/>
      </w:pPr>
    </w:p>
    <w:p w14:paraId="1815F551" w14:textId="77777777" w:rsidR="00AF1DAB" w:rsidRDefault="00AF1DAB">
      <w:pPr>
        <w:pStyle w:val="a3"/>
      </w:pPr>
    </w:p>
    <w:p w14:paraId="1D70D249" w14:textId="77777777" w:rsidR="00AF1DAB" w:rsidRDefault="00AF1DAB">
      <w:pPr>
        <w:pStyle w:val="a3"/>
      </w:pPr>
    </w:p>
    <w:p w14:paraId="0C3FF44B" w14:textId="77777777" w:rsidR="00AF1DAB" w:rsidRDefault="00AF1DAB">
      <w:pPr>
        <w:pStyle w:val="a3"/>
      </w:pPr>
    </w:p>
    <w:p w14:paraId="0C8B9673" w14:textId="77777777" w:rsidR="00AF1DAB" w:rsidRDefault="00AF1DAB">
      <w:pPr>
        <w:pStyle w:val="a3"/>
      </w:pPr>
    </w:p>
    <w:p w14:paraId="62176BE7" w14:textId="77777777" w:rsidR="00AF1DAB" w:rsidRDefault="00AF1DAB">
      <w:pPr>
        <w:pStyle w:val="a3"/>
      </w:pPr>
    </w:p>
    <w:p w14:paraId="37936A9D" w14:textId="77777777" w:rsidR="00AF1DAB" w:rsidRDefault="00AF1DAB">
      <w:pPr>
        <w:pStyle w:val="a3"/>
      </w:pPr>
    </w:p>
    <w:p w14:paraId="2D6DDFE1" w14:textId="77777777" w:rsidR="00AF1DAB" w:rsidRDefault="00AF1DAB">
      <w:pPr>
        <w:pStyle w:val="a3"/>
      </w:pPr>
    </w:p>
    <w:p w14:paraId="6B328238" w14:textId="77777777" w:rsidR="00AF1DAB" w:rsidRDefault="00AF1DAB">
      <w:pPr>
        <w:pStyle w:val="a3"/>
      </w:pPr>
    </w:p>
    <w:p w14:paraId="0BBA8320" w14:textId="77777777" w:rsidR="00AF1DAB" w:rsidRDefault="00AF1DAB">
      <w:pPr>
        <w:pStyle w:val="a3"/>
      </w:pPr>
    </w:p>
    <w:p w14:paraId="0D4521F1" w14:textId="77777777" w:rsidR="00AF1DAB" w:rsidRDefault="00AF1DAB">
      <w:pPr>
        <w:pStyle w:val="a3"/>
      </w:pPr>
    </w:p>
    <w:p w14:paraId="3033E0AF" w14:textId="77777777" w:rsidR="00AF1DAB" w:rsidRDefault="00AF1DAB">
      <w:pPr>
        <w:pStyle w:val="a3"/>
      </w:pPr>
    </w:p>
    <w:p w14:paraId="513F7403" w14:textId="77777777" w:rsidR="00AF1DAB" w:rsidRDefault="00AF1DAB">
      <w:pPr>
        <w:pStyle w:val="a3"/>
      </w:pPr>
    </w:p>
    <w:p w14:paraId="0A527A26" w14:textId="77777777" w:rsidR="00AF1DAB" w:rsidRDefault="00AF1DAB">
      <w:pPr>
        <w:pStyle w:val="a3"/>
      </w:pPr>
    </w:p>
    <w:p w14:paraId="1924BC3A" w14:textId="77777777" w:rsidR="00AF1DAB" w:rsidRDefault="00AF1DAB">
      <w:pPr>
        <w:pStyle w:val="a3"/>
      </w:pPr>
    </w:p>
    <w:p w14:paraId="3155CE4B" w14:textId="77777777" w:rsidR="00AF1DAB" w:rsidRDefault="00AF1DAB">
      <w:pPr>
        <w:pStyle w:val="a3"/>
      </w:pPr>
    </w:p>
    <w:p w14:paraId="43D7E930" w14:textId="77777777" w:rsidR="00AF1DAB" w:rsidRDefault="00AF1DAB">
      <w:pPr>
        <w:pStyle w:val="a3"/>
      </w:pPr>
    </w:p>
    <w:p w14:paraId="4D19BD63" w14:textId="77777777" w:rsidR="00AF1DAB" w:rsidRDefault="00AF1DAB">
      <w:pPr>
        <w:pStyle w:val="a3"/>
      </w:pPr>
    </w:p>
    <w:p w14:paraId="6F836ED5" w14:textId="77777777" w:rsidR="00AF1DAB" w:rsidRDefault="00AF1DAB">
      <w:pPr>
        <w:pStyle w:val="a3"/>
      </w:pPr>
    </w:p>
    <w:p w14:paraId="203FC27D" w14:textId="77777777" w:rsidR="00AF1DAB" w:rsidRDefault="00AF1DAB">
      <w:pPr>
        <w:pStyle w:val="a3"/>
      </w:pPr>
    </w:p>
    <w:p w14:paraId="4914F879" w14:textId="77777777" w:rsidR="00AF1DAB" w:rsidRDefault="00AF1DAB">
      <w:pPr>
        <w:pStyle w:val="a3"/>
      </w:pPr>
    </w:p>
    <w:p w14:paraId="448D033D" w14:textId="77777777" w:rsidR="00AF1DAB" w:rsidRDefault="00AF1DAB">
      <w:pPr>
        <w:pStyle w:val="a3"/>
      </w:pPr>
    </w:p>
    <w:p w14:paraId="70C2075C" w14:textId="77777777" w:rsidR="00AF1DAB" w:rsidRDefault="002D7AD1">
      <w:pPr>
        <w:pStyle w:val="a3"/>
        <w:spacing w:before="17"/>
      </w:pPr>
      <w:r>
        <w:rPr>
          <w:noProof/>
        </w:rPr>
        <mc:AlternateContent>
          <mc:Choice Requires="wps">
            <w:drawing>
              <wp:anchor distT="0" distB="0" distL="0" distR="0" simplePos="0" relativeHeight="487588352" behindDoc="1" locked="0" layoutInCell="1" allowOverlap="1" wp14:anchorId="24A34CEB" wp14:editId="27CA96CF">
                <wp:simplePos x="0" y="0"/>
                <wp:positionH relativeFrom="page">
                  <wp:posOffset>914704</wp:posOffset>
                </wp:positionH>
                <wp:positionV relativeFrom="paragraph">
                  <wp:posOffset>172594</wp:posOffset>
                </wp:positionV>
                <wp:extent cx="1829435"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4" y="0"/>
                              </a:moveTo>
                              <a:lnTo>
                                <a:pt x="0" y="0"/>
                              </a:lnTo>
                              <a:lnTo>
                                <a:pt x="0" y="6096"/>
                              </a:lnTo>
                              <a:lnTo>
                                <a:pt x="1829054" y="6096"/>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63A760" id="Graphic 2" o:spid="_x0000_s1026" style="position:absolute;margin-left:1in;margin-top:13.6pt;width:144.0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" path="m1829054,l,,,6096r1829054,l1829054,xe" fillcolor="black" stroked="f">
                <v:path arrowok="t"/>
                <w10:wrap type="topAndBottom" anchorx="page"/>
              </v:shape>
            </w:pict>
          </mc:Fallback>
        </mc:AlternateContent>
      </w:r>
    </w:p>
    <w:p w14:paraId="5EA14A35" w14:textId="77777777" w:rsidR="00AF1DAB" w:rsidRDefault="002D7AD1">
      <w:pPr>
        <w:pStyle w:val="a3"/>
        <w:spacing w:before="83"/>
        <w:ind w:left="140"/>
        <w:jc w:val="both"/>
      </w:pPr>
      <w:bookmarkStart w:id="0" w:name="_bookmark0"/>
      <w:bookmarkEnd w:id="0"/>
      <w:r>
        <w:rPr>
          <w:position w:val="6"/>
          <w:sz w:val="13"/>
        </w:rPr>
        <w:t>2</w:t>
      </w:r>
      <w:r>
        <w:rPr>
          <w:spacing w:val="13"/>
          <w:position w:val="6"/>
          <w:sz w:val="13"/>
        </w:rPr>
        <w:t xml:space="preserve"> </w:t>
      </w:r>
      <w:r>
        <w:t>The</w:t>
      </w:r>
      <w:r>
        <w:rPr>
          <w:spacing w:val="-7"/>
        </w:rPr>
        <w:t xml:space="preserve"> </w:t>
      </w:r>
      <w:r>
        <w:t>rule</w:t>
      </w:r>
      <w:r>
        <w:rPr>
          <w:spacing w:val="-4"/>
        </w:rPr>
        <w:t xml:space="preserve"> </w:t>
      </w:r>
      <w:r>
        <w:t>is</w:t>
      </w:r>
      <w:r>
        <w:rPr>
          <w:spacing w:val="-5"/>
        </w:rPr>
        <w:t xml:space="preserve"> </w:t>
      </w:r>
      <w:r>
        <w:t>established:</w:t>
      </w:r>
      <w:r>
        <w:rPr>
          <w:spacing w:val="-4"/>
        </w:rPr>
        <w:t xml:space="preserve"> </w:t>
      </w:r>
      <w:r>
        <w:t>1</w:t>
      </w:r>
      <w:r>
        <w:rPr>
          <w:spacing w:val="-6"/>
        </w:rPr>
        <w:t xml:space="preserve"> </w:t>
      </w:r>
      <w:r>
        <w:t>–</w:t>
      </w:r>
      <w:r>
        <w:rPr>
          <w:spacing w:val="-4"/>
        </w:rPr>
        <w:t xml:space="preserve"> </w:t>
      </w:r>
      <w:r>
        <w:t>Semi-netting,</w:t>
      </w:r>
      <w:r>
        <w:rPr>
          <w:spacing w:val="-4"/>
        </w:rPr>
        <w:t xml:space="preserve"> </w:t>
      </w:r>
      <w:r>
        <w:t>2</w:t>
      </w:r>
      <w:r>
        <w:rPr>
          <w:spacing w:val="-6"/>
        </w:rPr>
        <w:t xml:space="preserve"> </w:t>
      </w:r>
      <w:r>
        <w:t>–</w:t>
      </w:r>
      <w:r>
        <w:rPr>
          <w:spacing w:val="-4"/>
        </w:rPr>
        <w:t xml:space="preserve"> </w:t>
      </w:r>
      <w:r>
        <w:rPr>
          <w:spacing w:val="-2"/>
        </w:rPr>
        <w:t>Netting.</w:t>
      </w:r>
    </w:p>
    <w:p w14:paraId="6CA8C1C5" w14:textId="77777777" w:rsidR="00AF1DAB" w:rsidRDefault="00AF1DAB">
      <w:pPr>
        <w:pStyle w:val="a3"/>
        <w:spacing w:before="140"/>
      </w:pPr>
    </w:p>
    <w:p w14:paraId="211E9FB3" w14:textId="77777777" w:rsidR="00AF1DAB" w:rsidRDefault="002D7AD1">
      <w:pPr>
        <w:ind w:left="57" w:right="57"/>
        <w:jc w:val="center"/>
        <w:rPr>
          <w:rFonts w:ascii="Arial"/>
          <w:b/>
          <w:sz w:val="20"/>
        </w:rPr>
      </w:pPr>
      <w:r>
        <w:rPr>
          <w:rFonts w:ascii="Arial"/>
          <w:b/>
          <w:color w:val="7E7E7E"/>
          <w:spacing w:val="-5"/>
          <w:sz w:val="20"/>
        </w:rPr>
        <w:t>71</w:t>
      </w:r>
    </w:p>
    <w:sectPr w:rsidR="00AF1DAB">
      <w:type w:val="continuous"/>
      <w:pgSz w:w="11910" w:h="16840"/>
      <w:pgMar w:top="64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DAB"/>
    <w:rsid w:val="002D7AD1"/>
    <w:rsid w:val="00AF1D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3BCF7"/>
  <w15:docId w15:val="{AB2ADC79-7159-4506-8F1D-44D62308C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rial MT" w:eastAsia="Arial MT" w:hAnsi="Arial MT" w:cs="Arial MT"/>
    </w:rPr>
  </w:style>
  <w:style w:type="paragraph" w:styleId="1">
    <w:name w:val="heading 1"/>
    <w:basedOn w:val="a"/>
    <w:uiPriority w:val="9"/>
    <w:qFormat/>
    <w:pPr>
      <w:ind w:left="49" w:right="57"/>
      <w:jc w:val="center"/>
      <w:outlineLvl w:val="0"/>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Title"/>
    <w:basedOn w:val="a"/>
    <w:uiPriority w:val="10"/>
    <w:qFormat/>
    <w:pPr>
      <w:spacing w:line="321" w:lineRule="exact"/>
      <w:ind w:right="57"/>
      <w:jc w:val="center"/>
    </w:pPr>
    <w:rPr>
      <w:rFonts w:ascii="Times New Roman" w:eastAsia="Times New Roman" w:hAnsi="Times New Roman" w:cs="Times New Roman"/>
      <w:b/>
      <w:bCs/>
      <w:sz w:val="28"/>
      <w:szCs w:val="28"/>
    </w:rPr>
  </w:style>
  <w:style w:type="paragraph" w:styleId="a5">
    <w:name w:val="List Paragraph"/>
    <w:basedOn w:val="a"/>
    <w:uiPriority w:val="1"/>
    <w:qFormat/>
  </w:style>
  <w:style w:type="paragraph" w:customStyle="1" w:styleId="TableParagraph">
    <w:name w:val="Table Paragraph"/>
    <w:basedOn w:val="a"/>
    <w:uiPriority w:val="1"/>
    <w:qFormat/>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114</Words>
  <Characters>656</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KASE CLEARING CENTER JSC</dc:title>
  <dc:creator>Жақман Ұлпан Қайратбекқызы</dc:creator>
  <cp:lastModifiedBy>Жақман Ұлпан Қайратбекқызы</cp:lastModifiedBy>
  <cp:revision>2</cp:revision>
  <dcterms:created xsi:type="dcterms:W3CDTF">2024-11-04T10:45:00Z</dcterms:created>
  <dcterms:modified xsi:type="dcterms:W3CDTF">2024-11-04T10:45:00Z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2024-11-01T00:00:00Z</vt:filetime>
  </property>
  <property fmtid="{D5CDD505-2E9C-101B-9397-08002B2CF9AE}" pid="3" name="Producer">
    <vt:lpwstr>iLovePDF</vt:lpwstr>
  </property>
</Properties>
</file>