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8DB7" w14:textId="77777777" w:rsidR="00BC5123" w:rsidRPr="00BC5123" w:rsidRDefault="00BC5123" w:rsidP="00BC5123">
      <w:pPr>
        <w:pStyle w:val="3"/>
        <w:ind w:left="5587" w:firstLine="720"/>
        <w:rPr>
          <w:rFonts w:eastAsia="Times New Roman" w:cs="Arial"/>
          <w:b/>
          <w:bCs/>
          <w:color w:val="auto"/>
          <w:sz w:val="20"/>
          <w:szCs w:val="20"/>
          <w:lang w:eastAsia="ru-RU"/>
        </w:rPr>
      </w:pPr>
      <w:r w:rsidRPr="00BC5123">
        <w:rPr>
          <w:rFonts w:eastAsia="Times New Roman" w:cs="Arial"/>
          <w:b/>
          <w:bCs/>
          <w:color w:val="auto"/>
          <w:sz w:val="20"/>
          <w:szCs w:val="20"/>
          <w:lang w:eastAsia="ru-RU"/>
        </w:rPr>
        <w:t>Приложение 1</w:t>
      </w:r>
    </w:p>
    <w:p w14:paraId="0FA57F9F" w14:textId="77777777" w:rsidR="00BC5123" w:rsidRPr="0039526E" w:rsidRDefault="00BC5123" w:rsidP="00BC5123">
      <w:pPr>
        <w:widowControl/>
        <w:spacing w:after="120"/>
        <w:ind w:left="6307"/>
        <w:rPr>
          <w:rFonts w:cs="Arial"/>
          <w:lang w:eastAsia="ru-RU"/>
        </w:rPr>
      </w:pPr>
      <w:r w:rsidRPr="0039526E">
        <w:rPr>
          <w:rFonts w:cs="Arial"/>
        </w:rPr>
        <w:t xml:space="preserve">к </w:t>
      </w:r>
      <w:r w:rsidRPr="0039526E">
        <w:rPr>
          <w:rFonts w:cs="Arial"/>
          <w:lang w:eastAsia="ru-RU"/>
        </w:rPr>
        <w:t>Правилам приема, учета и контроля обеспечения в системе обеспечения завершенности расчетов в межбанковской системе платежных карточек</w:t>
      </w:r>
    </w:p>
    <w:p w14:paraId="5B1DBDF1" w14:textId="77777777" w:rsidR="00BC5123" w:rsidRPr="0039526E" w:rsidRDefault="00BC5123" w:rsidP="00BC5123">
      <w:pPr>
        <w:jc w:val="center"/>
        <w:rPr>
          <w:rFonts w:eastAsia="Calibri" w:cs="Arial"/>
          <w:lang w:eastAsia="ru-RU"/>
        </w:rPr>
      </w:pPr>
    </w:p>
    <w:p w14:paraId="1F0CB5D2" w14:textId="77777777" w:rsidR="00BC5123" w:rsidRPr="0039526E" w:rsidRDefault="00BC5123" w:rsidP="00BC5123">
      <w:pPr>
        <w:jc w:val="center"/>
        <w:rPr>
          <w:rFonts w:eastAsia="Calibri" w:cs="Arial"/>
          <w:lang w:eastAsia="ru-RU"/>
        </w:rPr>
      </w:pPr>
      <w:r w:rsidRPr="0039526E">
        <w:rPr>
          <w:rFonts w:eastAsia="Calibri" w:cs="Arial"/>
          <w:lang w:eastAsia="ru-RU"/>
        </w:rPr>
        <w:t>[на фирменном бланке, с указанием исходящего номера и даты заявления-согласия]</w:t>
      </w:r>
    </w:p>
    <w:p w14:paraId="45A80903" w14:textId="77777777" w:rsidR="00BC5123" w:rsidRPr="0039526E" w:rsidRDefault="00BC5123" w:rsidP="00BC5123">
      <w:pPr>
        <w:rPr>
          <w:rFonts w:cs="Arial"/>
          <w:lang w:eastAsia="ru-RU"/>
        </w:rPr>
      </w:pPr>
    </w:p>
    <w:p w14:paraId="5A6E9C1E" w14:textId="77777777" w:rsidR="00BC5123" w:rsidRPr="0039526E" w:rsidRDefault="00BC5123" w:rsidP="00BC5123">
      <w:pPr>
        <w:tabs>
          <w:tab w:val="right" w:pos="9639"/>
        </w:tabs>
        <w:ind w:left="6662"/>
        <w:rPr>
          <w:sz w:val="19"/>
          <w:szCs w:val="19"/>
          <w:lang w:eastAsia="ru-RU"/>
        </w:rPr>
      </w:pPr>
      <w:r w:rsidRPr="0039526E">
        <w:rPr>
          <w:sz w:val="19"/>
          <w:szCs w:val="19"/>
          <w:lang w:eastAsia="ru-RU"/>
        </w:rPr>
        <w:tab/>
        <w:t>АО "Клиринговый центр KASE"</w:t>
      </w:r>
    </w:p>
    <w:p w14:paraId="6068178B" w14:textId="77777777" w:rsidR="00BC5123" w:rsidRPr="0039526E" w:rsidRDefault="00BC5123" w:rsidP="00BC5123">
      <w:pPr>
        <w:rPr>
          <w:rFonts w:cs="Arial"/>
          <w:lang w:eastAsia="ru-RU"/>
        </w:rPr>
      </w:pPr>
    </w:p>
    <w:p w14:paraId="145C17E0" w14:textId="77777777" w:rsidR="00BC5123" w:rsidRPr="0039526E" w:rsidRDefault="00BC5123" w:rsidP="00BC5123">
      <w:pPr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5B3728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t>ЗАЯВЛЕНИЕ-</w:t>
      </w:r>
      <w:r w:rsidRPr="0039526E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t>СОГЛАСИЕ</w:t>
      </w:r>
      <w:r w:rsidRPr="0039526E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br/>
      </w:r>
      <w:r w:rsidRPr="0039526E">
        <w:rPr>
          <w:rFonts w:ascii="Times New Roman" w:hAnsi="Times New Roman"/>
          <w:b/>
          <w:color w:val="800000"/>
          <w:sz w:val="24"/>
          <w:lang w:eastAsia="ru-RU"/>
        </w:rPr>
        <w:t>на обслуживание участника системы обеспечения завершенности расчетов в межбанковской системе платежных карточек</w:t>
      </w:r>
      <w:r w:rsidRPr="005B3728">
        <w:rPr>
          <w:rFonts w:ascii="Times New Roman" w:hAnsi="Times New Roman"/>
          <w:b/>
          <w:color w:val="800000"/>
          <w:sz w:val="24"/>
          <w:lang w:eastAsia="ru-RU"/>
        </w:rPr>
        <w:t xml:space="preserve"> </w:t>
      </w:r>
    </w:p>
    <w:p w14:paraId="2C0CA0D4" w14:textId="77777777" w:rsidR="00BC5123" w:rsidRPr="0039526E" w:rsidRDefault="00BC5123" w:rsidP="00BC5123">
      <w:pPr>
        <w:rPr>
          <w:rFonts w:cs="Arial"/>
          <w:lang w:eastAsia="ru-RU"/>
        </w:rPr>
      </w:pPr>
    </w:p>
    <w:p w14:paraId="7B829E2F" w14:textId="77777777" w:rsidR="00BC5123" w:rsidRPr="005B3728" w:rsidRDefault="00BC5123" w:rsidP="00BC5123">
      <w:pPr>
        <w:pStyle w:val="af3"/>
        <w:tabs>
          <w:tab w:val="clear" w:pos="4320"/>
          <w:tab w:val="clear" w:pos="8640"/>
        </w:tabs>
        <w:spacing w:after="120"/>
        <w:jc w:val="both"/>
        <w:rPr>
          <w:rFonts w:cs="Arial"/>
          <w:lang w:eastAsia="ru-RU"/>
        </w:rPr>
      </w:pPr>
      <w:r w:rsidRPr="0039526E">
        <w:rPr>
          <w:rFonts w:cs="Arial"/>
          <w:lang w:eastAsia="ru-RU"/>
        </w:rPr>
        <w:t xml:space="preserve">Клиринговый участник </w:t>
      </w:r>
      <w:r w:rsidRPr="0039526E">
        <w:rPr>
          <w:rFonts w:cs="Arial"/>
          <w:b/>
          <w:lang w:eastAsia="ru-RU"/>
        </w:rPr>
        <w:t>[</w:t>
      </w:r>
      <w:r w:rsidRPr="0039526E">
        <w:rPr>
          <w:b/>
          <w:lang w:eastAsia="ru-RU"/>
        </w:rPr>
        <w:t xml:space="preserve">полное наименование клирингового участника в соответствии </w:t>
      </w:r>
      <w:r w:rsidRPr="00444BFD">
        <w:rPr>
          <w:b/>
          <w:lang w:eastAsia="ru-RU"/>
        </w:rPr>
        <w:t>с уставом и произведенной регистрацией (перерегистрацией) юридического лица в органах юстиции</w:t>
      </w:r>
      <w:r w:rsidRPr="0039526E">
        <w:rPr>
          <w:b/>
          <w:lang w:eastAsia="ru-RU"/>
        </w:rPr>
        <w:t>]</w:t>
      </w:r>
      <w:r w:rsidRPr="00444BFD">
        <w:rPr>
          <w:b/>
          <w:lang w:eastAsia="ru-RU"/>
        </w:rPr>
        <w:t xml:space="preserve"> (далее – Клиринговый участник), </w:t>
      </w:r>
      <w:r w:rsidRPr="00444BFD">
        <w:rPr>
          <w:bCs/>
          <w:lang w:eastAsia="ru-RU"/>
        </w:rPr>
        <w:t>подписав настоящее заявление-согласие, дает АО "Клиринговый центр KASE</w:t>
      </w:r>
      <w:r w:rsidRPr="0039526E">
        <w:rPr>
          <w:lang w:eastAsia="ru-RU"/>
        </w:rPr>
        <w:t xml:space="preserve">" (далее – Клиринговый центр) </w:t>
      </w:r>
      <w:r w:rsidRPr="0039526E">
        <w:rPr>
          <w:rFonts w:cs="Arial"/>
          <w:lang w:eastAsia="ru-RU"/>
        </w:rPr>
        <w:t>свое безотзывное и безусловное согласие:</w:t>
      </w:r>
    </w:p>
    <w:p w14:paraId="5CFB619D" w14:textId="77777777" w:rsidR="00BC5123" w:rsidRPr="0039526E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 w:hanging="454"/>
        <w:jc w:val="both"/>
        <w:rPr>
          <w:rFonts w:cs="Arial"/>
          <w:bCs/>
          <w:lang w:eastAsia="ru-RU"/>
        </w:rPr>
      </w:pPr>
      <w:r w:rsidRPr="0039526E">
        <w:rPr>
          <w:rFonts w:cs="Arial"/>
          <w:bCs/>
          <w:lang w:eastAsia="ru-RU"/>
        </w:rPr>
        <w:t>–</w:t>
      </w:r>
      <w:r w:rsidRPr="0039526E">
        <w:rPr>
          <w:rFonts w:cs="Arial"/>
          <w:bCs/>
          <w:lang w:eastAsia="ru-RU"/>
        </w:rPr>
        <w:tab/>
      </w:r>
      <w:r w:rsidRPr="005B3728">
        <w:rPr>
          <w:lang w:eastAsia="ru-RU"/>
        </w:rPr>
        <w:t xml:space="preserve">на обслуживание </w:t>
      </w:r>
      <w:r w:rsidRPr="0039526E">
        <w:rPr>
          <w:lang w:eastAsia="ru-RU"/>
        </w:rPr>
        <w:t>участника системы обеспечения</w:t>
      </w:r>
      <w:r w:rsidRPr="0039526E">
        <w:rPr>
          <w:rStyle w:val="s0"/>
          <w:rFonts w:cs="Arial"/>
        </w:rPr>
        <w:t xml:space="preserve"> </w:t>
      </w:r>
      <w:r w:rsidRPr="0039526E">
        <w:rPr>
          <w:rFonts w:cs="Arial"/>
          <w:b/>
          <w:lang w:eastAsia="ru-RU"/>
        </w:rPr>
        <w:t>[</w:t>
      </w:r>
      <w:r w:rsidRPr="0039526E">
        <w:rPr>
          <w:b/>
          <w:lang w:eastAsia="ru-RU"/>
        </w:rPr>
        <w:t xml:space="preserve">полное наименование </w:t>
      </w:r>
      <w:r w:rsidRPr="00BC5123">
        <w:rPr>
          <w:lang w:eastAsia="ru-RU"/>
        </w:rPr>
        <w:t xml:space="preserve">участника системы обеспечения </w:t>
      </w:r>
      <w:r w:rsidRPr="0039526E">
        <w:rPr>
          <w:b/>
          <w:lang w:eastAsia="ru-RU"/>
        </w:rPr>
        <w:t xml:space="preserve">в соответствии </w:t>
      </w:r>
      <w:r w:rsidRPr="00444BFD">
        <w:rPr>
          <w:b/>
          <w:lang w:eastAsia="ru-RU"/>
        </w:rPr>
        <w:t>с уставом и произведенной регистрацией (перерегистрацией) юридического лица в органах юстиции</w:t>
      </w:r>
      <w:r w:rsidRPr="0039526E">
        <w:rPr>
          <w:b/>
          <w:lang w:eastAsia="ru-RU"/>
        </w:rPr>
        <w:t>]</w:t>
      </w:r>
      <w:r w:rsidRPr="0039526E">
        <w:rPr>
          <w:lang w:eastAsia="ru-RU"/>
        </w:rPr>
        <w:t xml:space="preserve"> </w:t>
      </w:r>
      <w:r w:rsidRPr="00BC5123">
        <w:rPr>
          <w:lang w:eastAsia="ru-RU"/>
        </w:rPr>
        <w:t xml:space="preserve">(далее – участник системы обеспечения) </w:t>
      </w:r>
      <w:r w:rsidRPr="005B3728">
        <w:rPr>
          <w:lang w:eastAsia="ru-RU"/>
        </w:rPr>
        <w:t xml:space="preserve">и </w:t>
      </w:r>
      <w:r w:rsidRPr="0039526E">
        <w:rPr>
          <w:lang w:eastAsia="ru-RU"/>
        </w:rPr>
        <w:t xml:space="preserve">выполнение от его имени действий </w:t>
      </w:r>
      <w:r w:rsidRPr="005B3728">
        <w:rPr>
          <w:lang w:eastAsia="ru-RU"/>
        </w:rPr>
        <w:t>и</w:t>
      </w:r>
      <w:r w:rsidRPr="0039526E">
        <w:rPr>
          <w:lang w:eastAsia="ru-RU"/>
        </w:rPr>
        <w:t xml:space="preserve"> ответственности перед Клиринговым центром в рамках обязательств участника системы обеспечения в объеме и порядке, установленном внутренним нормативным документом Клирингового центра</w:t>
      </w:r>
      <w:r w:rsidRPr="005B3728">
        <w:rPr>
          <w:lang w:eastAsia="ru-RU"/>
        </w:rPr>
        <w:t xml:space="preserve"> </w:t>
      </w:r>
      <w:r w:rsidRPr="0039526E">
        <w:rPr>
          <w:lang w:eastAsia="ru-RU"/>
        </w:rPr>
        <w:t>"Правила приема, учета и контроля обеспечения в системе обеспечения завершенности расчетов в межбанковской системе платежных карточек" (далее – Правила)</w:t>
      </w:r>
      <w:r w:rsidRPr="005B3728">
        <w:rPr>
          <w:lang w:eastAsia="ru-RU"/>
        </w:rPr>
        <w:t>, а также Д</w:t>
      </w:r>
      <w:r w:rsidRPr="0039526E">
        <w:rPr>
          <w:rFonts w:cs="Arial"/>
          <w:bCs/>
          <w:lang w:eastAsia="ru-RU"/>
        </w:rPr>
        <w:t>оговор</w:t>
      </w:r>
      <w:r w:rsidRPr="005B3728">
        <w:rPr>
          <w:rFonts w:cs="Arial"/>
          <w:bCs/>
          <w:lang w:eastAsia="ru-RU"/>
        </w:rPr>
        <w:t>ом</w:t>
      </w:r>
      <w:r w:rsidRPr="0039526E">
        <w:rPr>
          <w:rFonts w:cs="Arial"/>
          <w:bCs/>
          <w:lang w:eastAsia="ru-RU"/>
        </w:rPr>
        <w:t xml:space="preserve"> о приеме, учете и контроле обеспечения в системе обеспечения завершенности расчетов в МСПК, заключенным</w:t>
      </w:r>
      <w:r w:rsidRPr="005B3728">
        <w:rPr>
          <w:rFonts w:cs="Arial"/>
          <w:bCs/>
          <w:lang w:eastAsia="ru-RU"/>
        </w:rPr>
        <w:t xml:space="preserve"> </w:t>
      </w:r>
      <w:r w:rsidRPr="0039526E">
        <w:rPr>
          <w:rFonts w:cs="Arial"/>
          <w:bCs/>
          <w:lang w:eastAsia="ru-RU"/>
        </w:rPr>
        <w:t>между Клиринговым центром и Клиринговым участником (далее – Договор);</w:t>
      </w:r>
    </w:p>
    <w:p w14:paraId="32DCBDA5" w14:textId="77777777" w:rsidR="00BC5123" w:rsidRPr="0039526E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 w:hanging="454"/>
        <w:jc w:val="both"/>
        <w:rPr>
          <w:rFonts w:cs="Arial"/>
          <w:bCs/>
          <w:lang w:eastAsia="ru-RU"/>
        </w:rPr>
      </w:pPr>
      <w:r w:rsidRPr="0039526E">
        <w:rPr>
          <w:rFonts w:cs="Arial"/>
          <w:bCs/>
          <w:lang w:eastAsia="ru-RU"/>
        </w:rPr>
        <w:t>–</w:t>
      </w:r>
      <w:r w:rsidRPr="0039526E">
        <w:rPr>
          <w:rFonts w:cs="Arial"/>
          <w:bCs/>
          <w:lang w:eastAsia="ru-RU"/>
        </w:rPr>
        <w:tab/>
        <w:t xml:space="preserve">на получение Клиринговым центром конфиденциальной информации об </w:t>
      </w:r>
      <w:r w:rsidRPr="0039526E">
        <w:rPr>
          <w:bCs/>
          <w:lang w:eastAsia="ru-RU"/>
        </w:rPr>
        <w:t>участнике системы обеспечения</w:t>
      </w:r>
      <w:r w:rsidRPr="0039526E">
        <w:rPr>
          <w:rFonts w:cs="Arial"/>
          <w:bCs/>
          <w:lang w:eastAsia="ru-RU"/>
        </w:rPr>
        <w:t xml:space="preserve"> согласно Договору, необходимой и достаточной для осуществления Клиринговым центром действий по приему, учету и контролю обеспечения в системе обеспечения завершенности расчетов в межбанковской системе платежных карточек, включая информацию: о Субсчете обеспечения, открываемого для участника системы обеспечения в АО "Центральный депозитарий ценных бумаг" согласно Правилам; адреса ФАСТИ участника системы обеспечения.</w:t>
      </w:r>
    </w:p>
    <w:p w14:paraId="59643536" w14:textId="77777777" w:rsidR="00BC5123" w:rsidRPr="005B3728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/>
        <w:jc w:val="both"/>
        <w:rPr>
          <w:rFonts w:cs="Arial"/>
          <w:bCs/>
          <w:lang w:eastAsia="ru-RU"/>
        </w:rPr>
      </w:pPr>
      <w:r w:rsidRPr="005B3728">
        <w:rPr>
          <w:rFonts w:cs="Arial"/>
          <w:bCs/>
          <w:lang w:eastAsia="ru-RU"/>
        </w:rPr>
        <w:t xml:space="preserve">Клиринговый участник подтверждает получение от </w:t>
      </w:r>
      <w:r w:rsidRPr="005B3728">
        <w:rPr>
          <w:bCs/>
          <w:lang w:eastAsia="ru-RU"/>
        </w:rPr>
        <w:t>участника системы обеспечения</w:t>
      </w:r>
      <w:r w:rsidRPr="005B3728">
        <w:rPr>
          <w:rFonts w:cs="Arial"/>
          <w:bCs/>
          <w:lang w:eastAsia="ru-RU"/>
        </w:rPr>
        <w:t xml:space="preserve"> соответствующего согласия на:</w:t>
      </w:r>
    </w:p>
    <w:p w14:paraId="745A4363" w14:textId="77777777" w:rsidR="00BC5123" w:rsidRPr="0039526E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 w:hanging="454"/>
        <w:jc w:val="both"/>
        <w:rPr>
          <w:rFonts w:cs="Arial"/>
          <w:bCs/>
          <w:lang w:eastAsia="ru-RU"/>
        </w:rPr>
      </w:pPr>
      <w:r w:rsidRPr="0039526E">
        <w:rPr>
          <w:rFonts w:cs="Arial"/>
          <w:bCs/>
          <w:lang w:eastAsia="ru-RU"/>
        </w:rPr>
        <w:t>–</w:t>
      </w:r>
      <w:r w:rsidRPr="0039526E">
        <w:rPr>
          <w:rFonts w:cs="Arial"/>
          <w:bCs/>
          <w:lang w:eastAsia="ru-RU"/>
        </w:rPr>
        <w:tab/>
        <w:t>сбор, обработку и передачу персональных данных, предоставление конфиденциальной информации Клиринговому центру, а также передачу Клиринговым центром указанной информации и данных третьим лицам в рамках приема, учета и контроля обеспечения в системе обеспечения завершенности расчетов в МСПК;</w:t>
      </w:r>
    </w:p>
    <w:p w14:paraId="45D826F3" w14:textId="77777777" w:rsidR="00BC5123" w:rsidRPr="00BC5123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 w:hanging="454"/>
        <w:jc w:val="both"/>
        <w:rPr>
          <w:rFonts w:cs="Arial"/>
          <w:bCs/>
          <w:lang w:eastAsia="ru-RU"/>
        </w:rPr>
      </w:pPr>
      <w:r w:rsidRPr="0039526E">
        <w:rPr>
          <w:rFonts w:cs="Arial"/>
          <w:bCs/>
          <w:lang w:eastAsia="ru-RU"/>
        </w:rPr>
        <w:t>–</w:t>
      </w:r>
      <w:r w:rsidRPr="0039526E">
        <w:rPr>
          <w:rFonts w:cs="Arial"/>
          <w:bCs/>
          <w:lang w:eastAsia="ru-RU"/>
        </w:rPr>
        <w:tab/>
      </w:r>
      <w:r w:rsidRPr="00BC5123">
        <w:rPr>
          <w:rFonts w:cs="Arial"/>
          <w:bCs/>
          <w:lang w:eastAsia="ru-RU"/>
        </w:rPr>
        <w:t>получение участником системы обеспечения информации непосредственно от Клирингового центра посредством системы ФАСТИ.</w:t>
      </w:r>
    </w:p>
    <w:p w14:paraId="105B0708" w14:textId="77777777" w:rsidR="00BC5123" w:rsidRPr="0039526E" w:rsidRDefault="00BC5123" w:rsidP="00BC5123">
      <w:pPr>
        <w:pStyle w:val="af3"/>
        <w:tabs>
          <w:tab w:val="clear" w:pos="4320"/>
          <w:tab w:val="clear" w:pos="8640"/>
        </w:tabs>
        <w:spacing w:after="120"/>
        <w:ind w:left="454"/>
        <w:jc w:val="both"/>
        <w:rPr>
          <w:rFonts w:cs="Arial"/>
          <w:bCs/>
          <w:lang w:eastAsia="ru-RU"/>
        </w:rPr>
      </w:pPr>
      <w:r w:rsidRPr="005B3728">
        <w:rPr>
          <w:rFonts w:cs="Arial"/>
          <w:bCs/>
          <w:lang w:eastAsia="ru-RU"/>
        </w:rPr>
        <w:t>Клиринговый участник гарантирует, что до подписания настоящего заявления-согласия им получены от участника</w:t>
      </w:r>
      <w:r w:rsidRPr="00BC5123">
        <w:rPr>
          <w:bCs/>
          <w:lang w:eastAsia="ru-RU"/>
        </w:rPr>
        <w:t xml:space="preserve"> системы обеспечения</w:t>
      </w:r>
      <w:r w:rsidRPr="005B3728">
        <w:rPr>
          <w:rFonts w:cs="Arial"/>
          <w:bCs/>
          <w:lang w:eastAsia="ru-RU"/>
        </w:rPr>
        <w:t xml:space="preserve"> соответствующие полномочия на осуществление действий, указанных в настоящем заявлении-согласии, и </w:t>
      </w:r>
      <w:r w:rsidRPr="005D4030">
        <w:rPr>
          <w:rFonts w:cs="Arial"/>
          <w:bCs/>
          <w:lang w:eastAsia="ru-RU"/>
        </w:rPr>
        <w:t>подтверждает</w:t>
      </w:r>
      <w:r w:rsidRPr="005B3728">
        <w:rPr>
          <w:rFonts w:cs="Arial"/>
          <w:bCs/>
          <w:lang w:eastAsia="ru-RU"/>
        </w:rPr>
        <w:t>, что он действует в рамках предоставленных полномочий согласно законодательству Республики Казахстан.</w:t>
      </w:r>
    </w:p>
    <w:p w14:paraId="0F296DB7" w14:textId="77777777" w:rsidR="00BC5123" w:rsidRPr="0039526E" w:rsidRDefault="00BC5123" w:rsidP="00BC5123">
      <w:pPr>
        <w:shd w:val="clear" w:color="auto" w:fill="FFFFFF"/>
        <w:tabs>
          <w:tab w:val="left" w:pos="0"/>
          <w:tab w:val="left" w:leader="underscore" w:pos="755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lang w:eastAsia="ru-RU"/>
        </w:rPr>
      </w:pPr>
    </w:p>
    <w:p w14:paraId="4362B49C" w14:textId="77777777" w:rsidR="00BC5123" w:rsidRDefault="00BC5123" w:rsidP="00BC5123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bookmarkStart w:id="0" w:name="_Toc392598487"/>
      <w:bookmarkStart w:id="1" w:name="_Toc392598488"/>
      <w:r w:rsidRPr="0039526E">
        <w:rPr>
          <w:rFonts w:eastAsia="Calibri" w:cs="Arial"/>
          <w:lang w:eastAsia="ru-RU"/>
        </w:rPr>
        <w:t>[Д</w:t>
      </w:r>
      <w:r w:rsidRPr="0039526E">
        <w:rPr>
          <w:rFonts w:cs="Arial"/>
          <w:lang w:eastAsia="ru-RU"/>
        </w:rPr>
        <w:t>олжность первого руководителя</w:t>
      </w:r>
    </w:p>
    <w:p w14:paraId="3CB7A82D" w14:textId="77777777" w:rsidR="00BC5123" w:rsidRPr="0039526E" w:rsidRDefault="00BC5123" w:rsidP="00BC5123">
      <w:pPr>
        <w:tabs>
          <w:tab w:val="right" w:pos="9639"/>
        </w:tabs>
        <w:spacing w:after="120"/>
        <w:rPr>
          <w:rFonts w:cs="Arial"/>
          <w:lang w:eastAsia="ru-RU"/>
        </w:rPr>
      </w:pPr>
      <w:r>
        <w:rPr>
          <w:rFonts w:cs="Arial"/>
          <w:lang w:eastAsia="ru-RU"/>
        </w:rPr>
        <w:t>либо уполномоченного лица</w:t>
      </w:r>
      <w:r w:rsidRPr="0039526E">
        <w:rPr>
          <w:rFonts w:eastAsia="Calibri" w:cs="Arial"/>
          <w:lang w:eastAsia="ru-RU"/>
        </w:rPr>
        <w:t>]</w:t>
      </w:r>
      <w:r w:rsidRPr="0039526E">
        <w:rPr>
          <w:rFonts w:cs="Arial"/>
          <w:lang w:eastAsia="ru-RU"/>
        </w:rPr>
        <w:tab/>
        <w:t>[подпись]</w:t>
      </w:r>
      <w:r w:rsidRPr="0039526E">
        <w:rPr>
          <w:rFonts w:eastAsia="Calibri" w:cs="Arial"/>
          <w:lang w:eastAsia="ru-RU"/>
        </w:rPr>
        <w:t xml:space="preserve"> [</w:t>
      </w:r>
      <w:r w:rsidRPr="0039526E">
        <w:rPr>
          <w:rFonts w:cs="Arial"/>
          <w:lang w:eastAsia="ru-RU"/>
        </w:rPr>
        <w:t>фамилия, инициалы</w:t>
      </w:r>
      <w:r w:rsidRPr="0039526E">
        <w:rPr>
          <w:rFonts w:eastAsia="Calibri" w:cs="Arial"/>
          <w:lang w:eastAsia="ru-RU"/>
        </w:rPr>
        <w:t>]</w:t>
      </w:r>
    </w:p>
    <w:p w14:paraId="6CBBA894" w14:textId="77777777" w:rsidR="00BC5123" w:rsidRPr="0039526E" w:rsidRDefault="00BC5123" w:rsidP="00BC5123">
      <w:pPr>
        <w:pStyle w:val="af7"/>
        <w:widowControl/>
        <w:tabs>
          <w:tab w:val="left" w:pos="6237"/>
          <w:tab w:val="left" w:pos="6804"/>
          <w:tab w:val="left" w:pos="7088"/>
          <w:tab w:val="right" w:pos="9029"/>
        </w:tabs>
        <w:jc w:val="both"/>
        <w:rPr>
          <w:rFonts w:cs="Arial"/>
          <w:bCs/>
        </w:rPr>
      </w:pPr>
    </w:p>
    <w:bookmarkEnd w:id="0"/>
    <w:bookmarkEnd w:id="1"/>
    <w:sectPr w:rsidR="00BC5123" w:rsidRPr="0039526E" w:rsidSect="00BC5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8B74" w14:textId="77777777" w:rsidR="00000000" w:rsidRDefault="00C8534C">
      <w:r>
        <w:separator/>
      </w:r>
    </w:p>
  </w:endnote>
  <w:endnote w:type="continuationSeparator" w:id="0">
    <w:p w14:paraId="024E7834" w14:textId="77777777" w:rsidR="00000000" w:rsidRDefault="00C8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8804" w14:textId="77777777" w:rsidR="00BC5123" w:rsidRPr="000C711F" w:rsidRDefault="00BC5123">
    <w:pPr>
      <w:pStyle w:val="af0"/>
      <w:framePr w:wrap="around" w:vAnchor="text" w:hAnchor="margin" w:xAlign="center" w:y="1"/>
      <w:rPr>
        <w:rStyle w:val="af2"/>
        <w:rFonts w:eastAsiaTheme="majorEastAsia"/>
      </w:rPr>
    </w:pPr>
    <w:r w:rsidRPr="000C711F">
      <w:rPr>
        <w:rStyle w:val="af2"/>
        <w:rFonts w:eastAsiaTheme="majorEastAsia"/>
      </w:rPr>
      <w:fldChar w:fldCharType="begin"/>
    </w:r>
    <w:r w:rsidRPr="000C711F">
      <w:rPr>
        <w:rStyle w:val="af2"/>
        <w:rFonts w:eastAsiaTheme="majorEastAsia"/>
      </w:rPr>
      <w:instrText xml:space="preserve">PAGE  </w:instrText>
    </w:r>
    <w:r w:rsidRPr="000C711F">
      <w:rPr>
        <w:rStyle w:val="af2"/>
        <w:rFonts w:eastAsiaTheme="majorEastAsia"/>
      </w:rPr>
      <w:fldChar w:fldCharType="end"/>
    </w:r>
  </w:p>
  <w:p w14:paraId="4942C56A" w14:textId="77777777" w:rsidR="00BC5123" w:rsidRPr="000C711F" w:rsidRDefault="00BC5123">
    <w:pPr>
      <w:pStyle w:val="af0"/>
      <w:ind w:right="360"/>
    </w:pPr>
  </w:p>
  <w:p w14:paraId="219C43AF" w14:textId="77777777" w:rsidR="00BC5123" w:rsidRPr="000C711F" w:rsidRDefault="00BC5123"/>
  <w:p w14:paraId="02DD51B1" w14:textId="77777777" w:rsidR="00BC5123" w:rsidRPr="000C711F" w:rsidRDefault="00BC5123"/>
  <w:p w14:paraId="7F93A0DB" w14:textId="77777777" w:rsidR="00BC5123" w:rsidRPr="000C711F" w:rsidRDefault="00BC51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D3C3" w14:textId="77777777" w:rsidR="00BC5123" w:rsidRPr="000C711F" w:rsidRDefault="00BC5123" w:rsidP="00195BEC">
    <w:pPr>
      <w:pStyle w:val="af0"/>
      <w:tabs>
        <w:tab w:val="clear" w:pos="4320"/>
        <w:tab w:val="clear" w:pos="8640"/>
      </w:tabs>
      <w:spacing w:after="120"/>
      <w:jc w:val="center"/>
    </w:pPr>
    <w:r w:rsidRPr="000C711F">
      <w:rPr>
        <w:b/>
        <w:color w:val="7F7F7F"/>
      </w:rPr>
      <w:fldChar w:fldCharType="begin"/>
    </w:r>
    <w:r w:rsidRPr="000C711F">
      <w:rPr>
        <w:b/>
        <w:color w:val="7F7F7F"/>
      </w:rPr>
      <w:instrText>PAGE   \* MERGEFORMAT</w:instrText>
    </w:r>
    <w:r w:rsidRPr="000C711F">
      <w:rPr>
        <w:b/>
        <w:color w:val="7F7F7F"/>
      </w:rPr>
      <w:fldChar w:fldCharType="separate"/>
    </w:r>
    <w:r w:rsidRPr="003B2621">
      <w:rPr>
        <w:b/>
        <w:color w:val="7F7F7F"/>
      </w:rPr>
      <w:t>99</w:t>
    </w:r>
    <w:r w:rsidRPr="000C711F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DBA1" w14:textId="77777777" w:rsidR="00BC5123" w:rsidRPr="000C711F" w:rsidRDefault="00BC5123" w:rsidP="003D32CF">
    <w:pPr>
      <w:pStyle w:val="af3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6648" w14:textId="77777777" w:rsidR="00000000" w:rsidRDefault="00C8534C">
      <w:r>
        <w:separator/>
      </w:r>
    </w:p>
  </w:footnote>
  <w:footnote w:type="continuationSeparator" w:id="0">
    <w:p w14:paraId="6E6C6611" w14:textId="77777777" w:rsidR="00000000" w:rsidRDefault="00C8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DB70" w14:textId="77777777" w:rsidR="00BC5123" w:rsidRPr="000C711F" w:rsidRDefault="00BC5123"/>
  <w:p w14:paraId="2CB44C0D" w14:textId="77777777" w:rsidR="00BC5123" w:rsidRPr="000C711F" w:rsidRDefault="00BC5123"/>
  <w:p w14:paraId="1BD66C03" w14:textId="77777777" w:rsidR="00BC5123" w:rsidRPr="000C711F" w:rsidRDefault="00BC51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FCE9" w14:textId="77777777" w:rsidR="00BC5123" w:rsidRPr="000C711F" w:rsidRDefault="00BC5123" w:rsidP="00343E45">
    <w:pPr>
      <w:pStyle w:val="af3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0C711F">
      <w:rPr>
        <w:rFonts w:ascii="Times New Roman" w:hAnsi="Times New Roman"/>
        <w:b/>
        <w:color w:val="808080"/>
      </w:rPr>
      <w:t xml:space="preserve">Правила приема, учета и контроля обеспечения в системе обеспечения завершенности расчетов </w:t>
    </w:r>
    <w:r>
      <w:rPr>
        <w:rFonts w:ascii="Times New Roman" w:hAnsi="Times New Roman"/>
        <w:b/>
        <w:color w:val="808080"/>
      </w:rPr>
      <w:br/>
    </w:r>
    <w:r w:rsidRPr="000C711F">
      <w:rPr>
        <w:rFonts w:ascii="Times New Roman" w:hAnsi="Times New Roman"/>
        <w:b/>
        <w:color w:val="808080"/>
      </w:rPr>
      <w:t>в межбанковской системе платежных карточек</w:t>
    </w:r>
  </w:p>
  <w:p w14:paraId="69742FBD" w14:textId="77777777" w:rsidR="00BC5123" w:rsidRPr="000C711F" w:rsidRDefault="00BC5123" w:rsidP="00343E45">
    <w:pPr>
      <w:pStyle w:val="af3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0E72" w14:textId="77777777" w:rsidR="00BC5123" w:rsidRPr="000C711F" w:rsidRDefault="00BC5123" w:rsidP="003D32CF">
    <w:pPr>
      <w:pStyle w:val="af3"/>
      <w:tabs>
        <w:tab w:val="clear" w:pos="4320"/>
        <w:tab w:val="clear" w:pos="864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63"/>
    <w:multiLevelType w:val="hybridMultilevel"/>
    <w:tmpl w:val="40EAB3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34B0B08"/>
    <w:multiLevelType w:val="hybridMultilevel"/>
    <w:tmpl w:val="B41C236A"/>
    <w:lvl w:ilvl="0" w:tplc="204A124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FDD"/>
    <w:multiLevelType w:val="hybridMultilevel"/>
    <w:tmpl w:val="4F8631B8"/>
    <w:lvl w:ilvl="0" w:tplc="A39886B4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072FE8"/>
    <w:multiLevelType w:val="hybridMultilevel"/>
    <w:tmpl w:val="D53A9048"/>
    <w:lvl w:ilvl="0" w:tplc="049E7682">
      <w:start w:val="1"/>
      <w:numFmt w:val="decimal"/>
      <w:pStyle w:val="CharCharCharCharCharCharCharCharCharCharCharChar1CharCha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3F66"/>
    <w:multiLevelType w:val="hybridMultilevel"/>
    <w:tmpl w:val="474ECA92"/>
    <w:lvl w:ilvl="0" w:tplc="02303868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0F2D65"/>
    <w:multiLevelType w:val="hybridMultilevel"/>
    <w:tmpl w:val="1FF206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4789D"/>
    <w:multiLevelType w:val="hybridMultilevel"/>
    <w:tmpl w:val="185241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77E2"/>
    <w:multiLevelType w:val="hybridMultilevel"/>
    <w:tmpl w:val="7D6E83F2"/>
    <w:lvl w:ilvl="0" w:tplc="627EF4BC">
      <w:start w:val="1"/>
      <w:numFmt w:val="decimal"/>
      <w:lvlText w:val="%1."/>
      <w:lvlJc w:val="left"/>
      <w:pPr>
        <w:ind w:left="201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511EFE"/>
    <w:multiLevelType w:val="multilevel"/>
    <w:tmpl w:val="5FB06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CA4746"/>
    <w:multiLevelType w:val="multilevel"/>
    <w:tmpl w:val="83E66EB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Point3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E340D23"/>
    <w:multiLevelType w:val="hybridMultilevel"/>
    <w:tmpl w:val="44E2292C"/>
    <w:lvl w:ilvl="0" w:tplc="E100823E">
      <w:start w:val="3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763143"/>
    <w:multiLevelType w:val="hybridMultilevel"/>
    <w:tmpl w:val="474ECA92"/>
    <w:lvl w:ilvl="0" w:tplc="FFFFFFFF">
      <w:start w:val="1"/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594C7B5D"/>
    <w:multiLevelType w:val="hybridMultilevel"/>
    <w:tmpl w:val="EF7C0452"/>
    <w:lvl w:ilvl="0" w:tplc="D5CC7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0"/>
  </w:num>
  <w:num w:numId="9">
    <w:abstractNumId w:val="1"/>
  </w:num>
  <w:num w:numId="10">
    <w:abstractNumId w:val="17"/>
  </w:num>
  <w:num w:numId="11">
    <w:abstractNumId w:val="18"/>
  </w:num>
  <w:num w:numId="12">
    <w:abstractNumId w:val="15"/>
  </w:num>
  <w:num w:numId="13">
    <w:abstractNumId w:val="19"/>
  </w:num>
  <w:num w:numId="14">
    <w:abstractNumId w:val="3"/>
  </w:num>
  <w:num w:numId="15">
    <w:abstractNumId w:val="20"/>
  </w:num>
  <w:num w:numId="16">
    <w:abstractNumId w:val="7"/>
  </w:num>
  <w:num w:numId="17">
    <w:abstractNumId w:val="2"/>
  </w:num>
  <w:num w:numId="18">
    <w:abstractNumId w:val="0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3"/>
    <w:rsid w:val="003C7E0F"/>
    <w:rsid w:val="004D14B5"/>
    <w:rsid w:val="005E1C5D"/>
    <w:rsid w:val="00BC5123"/>
    <w:rsid w:val="00C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CD65"/>
  <w15:chartTrackingRefBased/>
  <w15:docId w15:val="{F06143F0-0710-42C9-AD94-31C8296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23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0">
    <w:name w:val="heading 1"/>
    <w:basedOn w:val="a"/>
    <w:next w:val="a"/>
    <w:link w:val="11"/>
    <w:qFormat/>
    <w:rsid w:val="00BC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C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C5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C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C5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C51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BC51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BC51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BC51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C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C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C5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BC51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BC51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BC5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BC5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BC5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BC5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C5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BC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BC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12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C512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C512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C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C512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C5123"/>
    <w:rPr>
      <w:b/>
      <w:bCs/>
      <w:smallCaps/>
      <w:color w:val="2F5496" w:themeColor="accent1" w:themeShade="BF"/>
      <w:spacing w:val="5"/>
    </w:rPr>
  </w:style>
  <w:style w:type="character" w:styleId="ad">
    <w:name w:val="footnote reference"/>
    <w:rsid w:val="00BC5123"/>
    <w:rPr>
      <w:sz w:val="20"/>
      <w:vertAlign w:val="superscript"/>
    </w:rPr>
  </w:style>
  <w:style w:type="paragraph" w:styleId="ae">
    <w:name w:val="footnote text"/>
    <w:basedOn w:val="a"/>
    <w:link w:val="af"/>
    <w:uiPriority w:val="99"/>
    <w:semiHidden/>
    <w:rsid w:val="00BC5123"/>
  </w:style>
  <w:style w:type="character" w:customStyle="1" w:styleId="af">
    <w:name w:val="Текст сноски Знак"/>
    <w:basedOn w:val="a0"/>
    <w:link w:val="ae"/>
    <w:uiPriority w:val="99"/>
    <w:semiHidden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rsid w:val="00BC5123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2">
    <w:name w:val="page number"/>
    <w:rsid w:val="00BC5123"/>
    <w:rPr>
      <w:sz w:val="20"/>
    </w:rPr>
  </w:style>
  <w:style w:type="paragraph" w:styleId="af3">
    <w:name w:val="header"/>
    <w:basedOn w:val="a"/>
    <w:link w:val="af4"/>
    <w:uiPriority w:val="99"/>
    <w:rsid w:val="00BC5123"/>
    <w:pPr>
      <w:tabs>
        <w:tab w:val="center" w:pos="4320"/>
        <w:tab w:val="right" w:pos="8640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Iiia">
    <w:name w:val="Iiia?"/>
    <w:basedOn w:val="a"/>
    <w:rsid w:val="00BC5123"/>
    <w:pPr>
      <w:spacing w:after="120"/>
      <w:ind w:left="426" w:hanging="426"/>
    </w:pPr>
  </w:style>
  <w:style w:type="paragraph" w:customStyle="1" w:styleId="acaae">
    <w:name w:val="?acaae"/>
    <w:basedOn w:val="a"/>
    <w:rsid w:val="00BC5123"/>
    <w:pPr>
      <w:spacing w:before="240" w:after="120"/>
      <w:jc w:val="center"/>
    </w:pPr>
    <w:rPr>
      <w:rFonts w:ascii="Lazurski" w:hAnsi="Lazurski"/>
      <w:b/>
      <w:spacing w:val="60"/>
    </w:rPr>
  </w:style>
  <w:style w:type="paragraph" w:customStyle="1" w:styleId="Iiaacaae">
    <w:name w:val="Iia?acaae"/>
    <w:basedOn w:val="a"/>
    <w:rsid w:val="00BC5123"/>
    <w:pPr>
      <w:keepNext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eeiaiea">
    <w:name w:val="I?eei?aiea"/>
    <w:basedOn w:val="a"/>
    <w:rsid w:val="00BC5123"/>
    <w:pPr>
      <w:tabs>
        <w:tab w:val="right" w:pos="9000"/>
      </w:tabs>
      <w:spacing w:after="120"/>
      <w:ind w:left="5400"/>
    </w:pPr>
  </w:style>
  <w:style w:type="paragraph" w:customStyle="1" w:styleId="Caaieiaie">
    <w:name w:val="Caaieiaie"/>
    <w:basedOn w:val="a"/>
    <w:rsid w:val="00BC5123"/>
    <w:pPr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Iiia1">
    <w:name w:val="Iiia?1"/>
    <w:basedOn w:val="a"/>
    <w:rsid w:val="00BC5123"/>
    <w:pPr>
      <w:spacing w:after="120"/>
      <w:ind w:left="2250" w:hanging="450"/>
      <w:jc w:val="both"/>
    </w:pPr>
  </w:style>
  <w:style w:type="paragraph" w:styleId="af5">
    <w:name w:val="Body Text Indent"/>
    <w:basedOn w:val="a"/>
    <w:link w:val="af6"/>
    <w:rsid w:val="00BC5123"/>
    <w:pPr>
      <w:tabs>
        <w:tab w:val="left" w:pos="567"/>
      </w:tabs>
      <w:spacing w:after="120"/>
      <w:ind w:left="567" w:hanging="567"/>
      <w:jc w:val="both"/>
    </w:pPr>
  </w:style>
  <w:style w:type="character" w:customStyle="1" w:styleId="af6">
    <w:name w:val="Основной текст с отступом Знак"/>
    <w:basedOn w:val="a0"/>
    <w:link w:val="af5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0">
    <w:name w:val="Основной текст с отступом 22"/>
    <w:basedOn w:val="a"/>
    <w:next w:val="41"/>
    <w:rsid w:val="00BC5123"/>
    <w:pPr>
      <w:tabs>
        <w:tab w:val="left" w:pos="2250"/>
        <w:tab w:val="left" w:pos="2520"/>
      </w:tabs>
      <w:spacing w:after="120"/>
      <w:ind w:left="2520" w:hanging="2520"/>
      <w:jc w:val="both"/>
    </w:pPr>
  </w:style>
  <w:style w:type="paragraph" w:customStyle="1" w:styleId="31">
    <w:name w:val="Основной текст с отступом 31"/>
    <w:basedOn w:val="a"/>
    <w:rsid w:val="00BC5123"/>
    <w:pPr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</w:style>
  <w:style w:type="paragraph" w:styleId="af7">
    <w:name w:val="Body Text"/>
    <w:basedOn w:val="a"/>
    <w:link w:val="af8"/>
    <w:rsid w:val="00BC5123"/>
    <w:pPr>
      <w:spacing w:after="120"/>
      <w:jc w:val="center"/>
    </w:pPr>
  </w:style>
  <w:style w:type="character" w:customStyle="1" w:styleId="af8">
    <w:name w:val="Основной текст Знак"/>
    <w:basedOn w:val="a0"/>
    <w:link w:val="af7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10">
    <w:name w:val="Основной текст 21"/>
    <w:basedOn w:val="a"/>
    <w:rsid w:val="00BC5123"/>
    <w:pPr>
      <w:spacing w:after="120"/>
      <w:jc w:val="both"/>
    </w:pPr>
    <w:rPr>
      <w:u w:val="single"/>
    </w:rPr>
  </w:style>
  <w:style w:type="character" w:styleId="af9">
    <w:name w:val="annotation reference"/>
    <w:uiPriority w:val="99"/>
    <w:rsid w:val="00BC5123"/>
    <w:rPr>
      <w:sz w:val="16"/>
    </w:rPr>
  </w:style>
  <w:style w:type="paragraph" w:styleId="afa">
    <w:name w:val="annotation text"/>
    <w:basedOn w:val="a"/>
    <w:link w:val="afb"/>
    <w:uiPriority w:val="99"/>
    <w:rsid w:val="00BC5123"/>
  </w:style>
  <w:style w:type="character" w:customStyle="1" w:styleId="afb">
    <w:name w:val="Текст примечания Знак"/>
    <w:basedOn w:val="a0"/>
    <w:link w:val="afa"/>
    <w:uiPriority w:val="99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32">
    <w:name w:val="Body Text 3"/>
    <w:basedOn w:val="a"/>
    <w:link w:val="33"/>
    <w:rsid w:val="00BC5123"/>
    <w:pPr>
      <w:tabs>
        <w:tab w:val="right" w:pos="9000"/>
      </w:tabs>
      <w:spacing w:after="120"/>
      <w:jc w:val="both"/>
    </w:pPr>
  </w:style>
  <w:style w:type="character" w:customStyle="1" w:styleId="33">
    <w:name w:val="Основной текст 3 Знак"/>
    <w:basedOn w:val="a0"/>
    <w:link w:val="32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odyText21">
    <w:name w:val="Body Text 21"/>
    <w:basedOn w:val="a"/>
    <w:rsid w:val="00BC5123"/>
    <w:pPr>
      <w:spacing w:after="120"/>
      <w:jc w:val="both"/>
    </w:pPr>
    <w:rPr>
      <w:u w:val="single"/>
      <w:lang w:val="en-AU"/>
    </w:rPr>
  </w:style>
  <w:style w:type="paragraph" w:customStyle="1" w:styleId="211">
    <w:name w:val="Основной текст с отступом 21"/>
    <w:basedOn w:val="a"/>
    <w:rsid w:val="00BC5123"/>
    <w:pPr>
      <w:widowControl/>
      <w:tabs>
        <w:tab w:val="left" w:pos="567"/>
        <w:tab w:val="left" w:pos="1418"/>
      </w:tabs>
      <w:spacing w:after="120"/>
      <w:ind w:left="1418" w:hanging="851"/>
      <w:jc w:val="both"/>
    </w:pPr>
  </w:style>
  <w:style w:type="paragraph" w:styleId="34">
    <w:name w:val="Body Text Indent 3"/>
    <w:basedOn w:val="a"/>
    <w:link w:val="35"/>
    <w:rsid w:val="00BC5123"/>
    <w:pPr>
      <w:pageBreakBefore/>
      <w:widowControl/>
      <w:tabs>
        <w:tab w:val="right" w:pos="9000"/>
      </w:tabs>
      <w:spacing w:after="120"/>
      <w:ind w:left="5398"/>
      <w:jc w:val="right"/>
    </w:pPr>
  </w:style>
  <w:style w:type="character" w:customStyle="1" w:styleId="35">
    <w:name w:val="Основной текст с отступом 3 Знак"/>
    <w:basedOn w:val="a0"/>
    <w:link w:val="34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23">
    <w:name w:val="Body Text 2"/>
    <w:basedOn w:val="a"/>
    <w:link w:val="24"/>
    <w:rsid w:val="00BC5123"/>
    <w:pPr>
      <w:widowControl/>
      <w:spacing w:after="120"/>
      <w:jc w:val="center"/>
    </w:pPr>
    <w:rPr>
      <w:sz w:val="24"/>
    </w:rPr>
  </w:style>
  <w:style w:type="character" w:customStyle="1" w:styleId="24">
    <w:name w:val="Основной текст 2 Знак"/>
    <w:basedOn w:val="a0"/>
    <w:link w:val="23"/>
    <w:rsid w:val="00BC512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afc">
    <w:name w:val="caption"/>
    <w:basedOn w:val="a"/>
    <w:next w:val="a"/>
    <w:qFormat/>
    <w:rsid w:val="00BC5123"/>
    <w:pPr>
      <w:widowControl/>
      <w:tabs>
        <w:tab w:val="left" w:pos="1440"/>
      </w:tabs>
      <w:spacing w:before="120" w:after="120"/>
    </w:pPr>
    <w:rPr>
      <w:b/>
    </w:rPr>
  </w:style>
  <w:style w:type="paragraph" w:customStyle="1" w:styleId="afd">
    <w:name w:val="Îáû÷íûé"/>
    <w:rsid w:val="00BC5123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">
    <w:name w:val="Стиль1"/>
    <w:basedOn w:val="a"/>
    <w:rsid w:val="00BC5123"/>
    <w:pPr>
      <w:numPr>
        <w:numId w:val="1"/>
      </w:numPr>
    </w:pPr>
  </w:style>
  <w:style w:type="paragraph" w:styleId="12">
    <w:name w:val="toc 1"/>
    <w:basedOn w:val="a"/>
    <w:next w:val="a"/>
    <w:autoRedefine/>
    <w:uiPriority w:val="39"/>
    <w:qFormat/>
    <w:rsid w:val="00BC5123"/>
    <w:pPr>
      <w:tabs>
        <w:tab w:val="left" w:pos="2016"/>
        <w:tab w:val="left" w:pos="2160"/>
        <w:tab w:val="right" w:leader="dot" w:pos="9080"/>
      </w:tabs>
      <w:spacing w:before="120" w:after="120"/>
    </w:pPr>
    <w:rPr>
      <w:rFonts w:cs="Arial"/>
      <w:b/>
      <w:smallCaps/>
      <w:noProof/>
    </w:rPr>
  </w:style>
  <w:style w:type="paragraph" w:styleId="25">
    <w:name w:val="toc 2"/>
    <w:aliases w:val="статья"/>
    <w:basedOn w:val="a"/>
    <w:next w:val="a"/>
    <w:link w:val="26"/>
    <w:autoRedefine/>
    <w:uiPriority w:val="39"/>
    <w:qFormat/>
    <w:rsid w:val="00BC5123"/>
    <w:pPr>
      <w:tabs>
        <w:tab w:val="left" w:pos="1701"/>
        <w:tab w:val="right" w:leader="dot" w:pos="9080"/>
      </w:tabs>
      <w:spacing w:after="120"/>
      <w:ind w:left="200"/>
    </w:pPr>
    <w:rPr>
      <w:smallCaps/>
      <w:noProof/>
    </w:rPr>
  </w:style>
  <w:style w:type="paragraph" w:styleId="36">
    <w:name w:val="toc 3"/>
    <w:basedOn w:val="a"/>
    <w:next w:val="a"/>
    <w:autoRedefine/>
    <w:uiPriority w:val="39"/>
    <w:qFormat/>
    <w:rsid w:val="00BC5123"/>
    <w:pPr>
      <w:tabs>
        <w:tab w:val="left" w:pos="1701"/>
        <w:tab w:val="right" w:leader="dot" w:pos="9019"/>
      </w:tabs>
      <w:ind w:left="1701" w:hanging="1521"/>
    </w:pPr>
    <w:rPr>
      <w:rFonts w:ascii="Times New Roman" w:hAnsi="Times New Roman"/>
    </w:rPr>
  </w:style>
  <w:style w:type="paragraph" w:styleId="41">
    <w:name w:val="toc 4"/>
    <w:basedOn w:val="a"/>
    <w:next w:val="a"/>
    <w:autoRedefine/>
    <w:semiHidden/>
    <w:rsid w:val="00BC5123"/>
    <w:pPr>
      <w:ind w:left="600"/>
    </w:pPr>
    <w:rPr>
      <w:rFonts w:ascii="Times New Roman" w:hAnsi="Times New Roman"/>
      <w:sz w:val="18"/>
    </w:rPr>
  </w:style>
  <w:style w:type="paragraph" w:styleId="51">
    <w:name w:val="toc 5"/>
    <w:basedOn w:val="a"/>
    <w:next w:val="a"/>
    <w:autoRedefine/>
    <w:semiHidden/>
    <w:rsid w:val="00BC5123"/>
    <w:pPr>
      <w:ind w:left="800"/>
    </w:pPr>
    <w:rPr>
      <w:rFonts w:ascii="Times New Roman" w:hAnsi="Times New Roman"/>
      <w:sz w:val="18"/>
    </w:rPr>
  </w:style>
  <w:style w:type="paragraph" w:styleId="61">
    <w:name w:val="toc 6"/>
    <w:basedOn w:val="a"/>
    <w:next w:val="a"/>
    <w:autoRedefine/>
    <w:semiHidden/>
    <w:rsid w:val="00BC5123"/>
    <w:pPr>
      <w:ind w:left="1000"/>
    </w:pPr>
    <w:rPr>
      <w:rFonts w:ascii="Times New Roman" w:hAnsi="Times New Roman"/>
      <w:sz w:val="18"/>
    </w:rPr>
  </w:style>
  <w:style w:type="paragraph" w:styleId="71">
    <w:name w:val="toc 7"/>
    <w:basedOn w:val="a"/>
    <w:next w:val="a"/>
    <w:autoRedefine/>
    <w:semiHidden/>
    <w:rsid w:val="00BC5123"/>
    <w:pPr>
      <w:ind w:left="1200"/>
    </w:pPr>
    <w:rPr>
      <w:rFonts w:ascii="Times New Roman" w:hAnsi="Times New Roman"/>
      <w:sz w:val="18"/>
    </w:rPr>
  </w:style>
  <w:style w:type="paragraph" w:styleId="81">
    <w:name w:val="toc 8"/>
    <w:basedOn w:val="a"/>
    <w:next w:val="a"/>
    <w:autoRedefine/>
    <w:semiHidden/>
    <w:rsid w:val="00BC5123"/>
    <w:pPr>
      <w:ind w:left="1400"/>
    </w:pPr>
    <w:rPr>
      <w:rFonts w:ascii="Times New Roman" w:hAnsi="Times New Roman"/>
      <w:sz w:val="18"/>
    </w:rPr>
  </w:style>
  <w:style w:type="paragraph" w:styleId="91">
    <w:name w:val="toc 9"/>
    <w:basedOn w:val="a"/>
    <w:next w:val="a"/>
    <w:autoRedefine/>
    <w:semiHidden/>
    <w:rsid w:val="00BC5123"/>
    <w:pPr>
      <w:ind w:left="1600"/>
    </w:pPr>
    <w:rPr>
      <w:rFonts w:ascii="Times New Roman" w:hAnsi="Times New Roman"/>
      <w:sz w:val="18"/>
    </w:rPr>
  </w:style>
  <w:style w:type="character" w:styleId="afe">
    <w:name w:val="Hyperlink"/>
    <w:uiPriority w:val="99"/>
    <w:rsid w:val="00BC5123"/>
    <w:rPr>
      <w:rFonts w:ascii="Arial" w:hAnsi="Arial" w:cs="Arial"/>
      <w:smallCaps/>
      <w:noProof/>
      <w:color w:val="0000FF"/>
      <w:u w:val="single"/>
      <w:lang w:eastAsia="en-US"/>
    </w:rPr>
  </w:style>
  <w:style w:type="paragraph" w:customStyle="1" w:styleId="37">
    <w:name w:val="заголовок 3"/>
    <w:rsid w:val="00BC5123"/>
    <w:pPr>
      <w:keepNext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82">
    <w:name w:val="заголовок 8"/>
    <w:rsid w:val="00BC5123"/>
    <w:pPr>
      <w:keepNext/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3">
    <w:name w:val="index 1"/>
    <w:aliases w:val="Глава"/>
    <w:basedOn w:val="a"/>
    <w:next w:val="a"/>
    <w:autoRedefine/>
    <w:semiHidden/>
    <w:rsid w:val="00BC5123"/>
    <w:pPr>
      <w:ind w:left="200" w:hanging="200"/>
    </w:pPr>
    <w:rPr>
      <w:b/>
    </w:rPr>
  </w:style>
  <w:style w:type="paragraph" w:styleId="27">
    <w:name w:val="index 2"/>
    <w:basedOn w:val="a"/>
    <w:next w:val="a"/>
    <w:autoRedefine/>
    <w:semiHidden/>
    <w:rsid w:val="00BC5123"/>
    <w:pPr>
      <w:ind w:left="400" w:hanging="200"/>
    </w:pPr>
    <w:rPr>
      <w:rFonts w:ascii="Times New Roman" w:hAnsi="Times New Roman"/>
    </w:rPr>
  </w:style>
  <w:style w:type="paragraph" w:styleId="38">
    <w:name w:val="index 3"/>
    <w:basedOn w:val="a"/>
    <w:next w:val="a"/>
    <w:autoRedefine/>
    <w:semiHidden/>
    <w:rsid w:val="00BC5123"/>
    <w:pPr>
      <w:ind w:left="600" w:hanging="200"/>
    </w:pPr>
    <w:rPr>
      <w:rFonts w:ascii="Times New Roman" w:hAnsi="Times New Roman"/>
    </w:rPr>
  </w:style>
  <w:style w:type="paragraph" w:styleId="42">
    <w:name w:val="index 4"/>
    <w:basedOn w:val="a"/>
    <w:next w:val="a"/>
    <w:autoRedefine/>
    <w:semiHidden/>
    <w:rsid w:val="00BC5123"/>
    <w:pPr>
      <w:ind w:left="800" w:hanging="200"/>
    </w:pPr>
    <w:rPr>
      <w:rFonts w:ascii="Times New Roman" w:hAnsi="Times New Roman"/>
    </w:rPr>
  </w:style>
  <w:style w:type="paragraph" w:styleId="52">
    <w:name w:val="index 5"/>
    <w:basedOn w:val="a"/>
    <w:next w:val="a"/>
    <w:autoRedefine/>
    <w:semiHidden/>
    <w:rsid w:val="00BC5123"/>
    <w:pPr>
      <w:ind w:left="1000" w:hanging="200"/>
    </w:pPr>
    <w:rPr>
      <w:rFonts w:ascii="Times New Roman" w:hAnsi="Times New Roman"/>
    </w:rPr>
  </w:style>
  <w:style w:type="paragraph" w:styleId="62">
    <w:name w:val="index 6"/>
    <w:basedOn w:val="a"/>
    <w:next w:val="a"/>
    <w:autoRedefine/>
    <w:semiHidden/>
    <w:rsid w:val="00BC5123"/>
    <w:pPr>
      <w:ind w:left="1200" w:hanging="200"/>
    </w:pPr>
    <w:rPr>
      <w:rFonts w:ascii="Times New Roman" w:hAnsi="Times New Roman"/>
    </w:rPr>
  </w:style>
  <w:style w:type="paragraph" w:styleId="72">
    <w:name w:val="index 7"/>
    <w:basedOn w:val="a"/>
    <w:next w:val="a"/>
    <w:autoRedefine/>
    <w:semiHidden/>
    <w:rsid w:val="00BC5123"/>
    <w:pPr>
      <w:ind w:left="1400" w:hanging="200"/>
    </w:pPr>
    <w:rPr>
      <w:rFonts w:ascii="Times New Roman" w:hAnsi="Times New Roman"/>
    </w:rPr>
  </w:style>
  <w:style w:type="paragraph" w:styleId="83">
    <w:name w:val="index 8"/>
    <w:basedOn w:val="a"/>
    <w:next w:val="a"/>
    <w:autoRedefine/>
    <w:semiHidden/>
    <w:rsid w:val="00BC5123"/>
    <w:pPr>
      <w:ind w:left="1600" w:hanging="200"/>
    </w:pPr>
    <w:rPr>
      <w:rFonts w:ascii="Times New Roman" w:hAnsi="Times New Roman"/>
    </w:rPr>
  </w:style>
  <w:style w:type="paragraph" w:styleId="92">
    <w:name w:val="index 9"/>
    <w:basedOn w:val="a"/>
    <w:next w:val="a"/>
    <w:autoRedefine/>
    <w:semiHidden/>
    <w:rsid w:val="00BC5123"/>
    <w:pPr>
      <w:ind w:left="1800" w:hanging="200"/>
    </w:pPr>
    <w:rPr>
      <w:rFonts w:ascii="Times New Roman" w:hAnsi="Times New Roman"/>
    </w:rPr>
  </w:style>
  <w:style w:type="paragraph" w:styleId="aff">
    <w:name w:val="index heading"/>
    <w:basedOn w:val="a"/>
    <w:next w:val="13"/>
    <w:semiHidden/>
    <w:rsid w:val="00BC5123"/>
    <w:pPr>
      <w:spacing w:before="120" w:after="120"/>
    </w:pPr>
    <w:rPr>
      <w:rFonts w:ascii="Times New Roman" w:hAnsi="Times New Roman"/>
      <w:b/>
      <w:i/>
    </w:rPr>
  </w:style>
  <w:style w:type="paragraph" w:styleId="28">
    <w:name w:val="Body Text Indent 2"/>
    <w:basedOn w:val="a"/>
    <w:link w:val="29"/>
    <w:rsid w:val="00BC5123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</w:style>
  <w:style w:type="character" w:customStyle="1" w:styleId="29">
    <w:name w:val="Основной текст с отступом 2 Знак"/>
    <w:basedOn w:val="a0"/>
    <w:link w:val="28"/>
    <w:rsid w:val="00BC512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odyTextIndent21">
    <w:name w:val="Body Text Indent 21"/>
    <w:basedOn w:val="a"/>
    <w:rsid w:val="00BC5123"/>
    <w:pPr>
      <w:widowControl/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styleId="aff0">
    <w:name w:val="FollowedHyperlink"/>
    <w:rsid w:val="00BC5123"/>
    <w:rPr>
      <w:color w:val="800080"/>
      <w:u w:val="single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C5123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aff2">
    <w:name w:val="Знак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1CharCharCharCharCharCharCharCharCharChar">
    <w:name w:val="Char Char1 Знак Знак Char Char Знак Знак Char Char Знак Знак Char Char Знак Знак Char Char Знак Знак Char Char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3">
    <w:name w:val="annotation subject"/>
    <w:basedOn w:val="afa"/>
    <w:next w:val="afa"/>
    <w:link w:val="aff4"/>
    <w:semiHidden/>
    <w:rsid w:val="00BC5123"/>
    <w:rPr>
      <w:b/>
      <w:bCs/>
    </w:rPr>
  </w:style>
  <w:style w:type="character" w:customStyle="1" w:styleId="aff4">
    <w:name w:val="Тема примечания Знак"/>
    <w:basedOn w:val="afb"/>
    <w:link w:val="aff3"/>
    <w:semiHidden/>
    <w:rsid w:val="00BC512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aff5">
    <w:name w:val="Balloon Text"/>
    <w:basedOn w:val="a"/>
    <w:link w:val="aff6"/>
    <w:semiHidden/>
    <w:rsid w:val="00BC5123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semiHidden/>
    <w:rsid w:val="00BC512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aff7">
    <w:name w:val="Знак Знак Знак Знак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Title1">
    <w:name w:val="Title 1"/>
    <w:rsid w:val="00BC5123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customStyle="1" w:styleId="Title3">
    <w:name w:val="Title 3"/>
    <w:rsid w:val="00BC5123"/>
    <w:pPr>
      <w:keepNext/>
      <w:numPr>
        <w:ilvl w:val="2"/>
        <w:numId w:val="2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Point">
    <w:name w:val="Point"/>
    <w:rsid w:val="00BC5123"/>
    <w:pPr>
      <w:numPr>
        <w:ilvl w:val="3"/>
        <w:numId w:val="2"/>
      </w:numPr>
      <w:spacing w:before="24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Point2">
    <w:name w:val="Point 2"/>
    <w:basedOn w:val="a"/>
    <w:rsid w:val="00BC5123"/>
    <w:pPr>
      <w:widowControl/>
      <w:numPr>
        <w:ilvl w:val="4"/>
        <w:numId w:val="2"/>
      </w:numPr>
      <w:spacing w:before="120"/>
      <w:jc w:val="both"/>
    </w:pPr>
    <w:rPr>
      <w:rFonts w:cs="Arial"/>
      <w:lang w:eastAsia="ru-RU"/>
    </w:rPr>
  </w:style>
  <w:style w:type="paragraph" w:customStyle="1" w:styleId="Pointline">
    <w:name w:val="Point (line)"/>
    <w:autoRedefine/>
    <w:rsid w:val="00BC5123"/>
    <w:pPr>
      <w:tabs>
        <w:tab w:val="left" w:pos="1440"/>
        <w:tab w:val="left" w:pos="1872"/>
        <w:tab w:val="left" w:pos="2304"/>
      </w:tabs>
      <w:spacing w:after="120" w:line="240" w:lineRule="auto"/>
      <w:ind w:left="2304" w:hanging="2304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Title2">
    <w:name w:val="Title 2"/>
    <w:rsid w:val="00BC5123"/>
    <w:pPr>
      <w:numPr>
        <w:ilvl w:val="1"/>
        <w:numId w:val="2"/>
      </w:numPr>
      <w:spacing w:before="240" w:after="0" w:line="240" w:lineRule="auto"/>
      <w:jc w:val="both"/>
    </w:pPr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Point3">
    <w:name w:val="Point 3"/>
    <w:basedOn w:val="a"/>
    <w:rsid w:val="00BC5123"/>
    <w:pPr>
      <w:widowControl/>
      <w:numPr>
        <w:ilvl w:val="5"/>
        <w:numId w:val="2"/>
      </w:numPr>
      <w:spacing w:before="60"/>
      <w:jc w:val="both"/>
    </w:pPr>
    <w:rPr>
      <w:rFonts w:cs="Arial"/>
      <w:color w:val="000000"/>
    </w:rPr>
  </w:style>
  <w:style w:type="paragraph" w:customStyle="1" w:styleId="aff8">
    <w:name w:val="Стиль"/>
    <w:rsid w:val="00BC5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harChar">
    <w:name w:val="Знак Char Char"/>
    <w:basedOn w:val="a"/>
    <w:rsid w:val="00BC5123"/>
    <w:pPr>
      <w:jc w:val="center"/>
    </w:pPr>
    <w:rPr>
      <w:b/>
    </w:rPr>
  </w:style>
  <w:style w:type="table" w:styleId="aff9">
    <w:name w:val="Table Grid"/>
    <w:basedOn w:val="a1"/>
    <w:rsid w:val="00BC51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rsid w:val="00BC5123"/>
    <w:rPr>
      <w:rFonts w:ascii="Arial" w:hAnsi="Arial" w:cs="Arial" w:hint="default"/>
      <w:sz w:val="20"/>
      <w:szCs w:val="20"/>
    </w:rPr>
  </w:style>
  <w:style w:type="character" w:customStyle="1" w:styleId="affa">
    <w:name w:val="Стиль Гиперссылка + малые прописные"/>
    <w:rsid w:val="00BC5123"/>
    <w:rPr>
      <w:smallCaps/>
    </w:rPr>
  </w:style>
  <w:style w:type="paragraph" w:customStyle="1" w:styleId="ListAlpha2">
    <w:name w:val="List Alpha 2"/>
    <w:basedOn w:val="a"/>
    <w:next w:val="af5"/>
    <w:rsid w:val="00BC5123"/>
    <w:pPr>
      <w:widowControl/>
      <w:tabs>
        <w:tab w:val="left" w:pos="50"/>
      </w:tabs>
      <w:spacing w:after="200" w:line="288" w:lineRule="auto"/>
      <w:jc w:val="both"/>
    </w:pPr>
    <w:rPr>
      <w:szCs w:val="22"/>
      <w:lang w:val="en-GB"/>
    </w:rPr>
  </w:style>
  <w:style w:type="character" w:styleId="HTML">
    <w:name w:val="HTML Acronym"/>
    <w:basedOn w:val="a0"/>
    <w:rsid w:val="00BC5123"/>
  </w:style>
  <w:style w:type="paragraph" w:customStyle="1" w:styleId="CharChar0">
    <w:name w:val="Char Char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b">
    <w:name w:val="Знак Знак Знак Знак Знак Знак Знак Знак Знак Знак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4">
    <w:name w:val="1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styleId="affc">
    <w:name w:val="Strong"/>
    <w:qFormat/>
    <w:rsid w:val="00BC5123"/>
    <w:rPr>
      <w:b/>
      <w:bCs/>
    </w:rPr>
  </w:style>
  <w:style w:type="paragraph" w:customStyle="1" w:styleId="CharChar1">
    <w:name w:val="Знак Знак Char Char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5">
    <w:name w:val="Верхний колонтитул1"/>
    <w:basedOn w:val="a"/>
    <w:rsid w:val="00BC5123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">
    <w:name w:val="Iau?iue"/>
    <w:rsid w:val="00BC5123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kern w:val="0"/>
      <w:sz w:val="24"/>
      <w:szCs w:val="20"/>
      <w:lang w:eastAsia="ru-RU"/>
      <w14:ligatures w14:val="none"/>
    </w:rPr>
  </w:style>
  <w:style w:type="paragraph" w:customStyle="1" w:styleId="BodyText22">
    <w:name w:val="Body Text 22"/>
    <w:basedOn w:val="a"/>
    <w:rsid w:val="00BC5123"/>
    <w:pPr>
      <w:widowControl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 w:val="24"/>
      <w:lang w:eastAsia="ru-RU"/>
    </w:rPr>
  </w:style>
  <w:style w:type="character" w:customStyle="1" w:styleId="apple-style-span">
    <w:name w:val="apple-style-span"/>
    <w:rsid w:val="00BC5123"/>
  </w:style>
  <w:style w:type="paragraph" w:customStyle="1" w:styleId="2a">
    <w:name w:val="Абзац списка2"/>
    <w:basedOn w:val="a"/>
    <w:uiPriority w:val="34"/>
    <w:qFormat/>
    <w:rsid w:val="00BC5123"/>
    <w:pPr>
      <w:ind w:left="720"/>
      <w:contextualSpacing/>
    </w:pPr>
  </w:style>
  <w:style w:type="paragraph" w:customStyle="1" w:styleId="16">
    <w:name w:val="Абзац списка1"/>
    <w:basedOn w:val="a"/>
    <w:qFormat/>
    <w:rsid w:val="00BC5123"/>
    <w:pPr>
      <w:widowControl/>
      <w:tabs>
        <w:tab w:val="left" w:pos="1440"/>
        <w:tab w:val="left" w:pos="1872"/>
        <w:tab w:val="left" w:pos="2304"/>
        <w:tab w:val="left" w:pos="2736"/>
      </w:tabs>
      <w:overflowPunct w:val="0"/>
      <w:autoSpaceDE w:val="0"/>
      <w:autoSpaceDN w:val="0"/>
      <w:adjustRightInd w:val="0"/>
      <w:spacing w:after="120"/>
      <w:ind w:left="2304" w:hanging="432"/>
      <w:jc w:val="both"/>
      <w:textAlignment w:val="baseline"/>
    </w:pPr>
    <w:rPr>
      <w:szCs w:val="22"/>
    </w:rPr>
  </w:style>
  <w:style w:type="paragraph" w:customStyle="1" w:styleId="CharCharCharCharCharCharCharCharCharCharCharChar1CharChar">
    <w:name w:val="Char Char Знак Знак Char Char Знак Знак Char Char Знак Знак Char Char Знак Знак Char Char Знак Знак Char Char Знак Знак1 Char Char"/>
    <w:basedOn w:val="a"/>
    <w:rsid w:val="00BC5123"/>
    <w:pPr>
      <w:widowControl/>
      <w:numPr>
        <w:numId w:val="3"/>
      </w:numPr>
      <w:spacing w:after="160" w:line="240" w:lineRule="exact"/>
    </w:pPr>
    <w:rPr>
      <w:rFonts w:ascii="Times New Roman" w:hAnsi="Times New Roman" w:cs="Verdana"/>
      <w:lang w:val="en-US"/>
    </w:rPr>
  </w:style>
  <w:style w:type="paragraph" w:customStyle="1" w:styleId="17">
    <w:name w:val="Заголовок оглавления1"/>
    <w:basedOn w:val="10"/>
    <w:next w:val="a"/>
    <w:uiPriority w:val="39"/>
    <w:qFormat/>
    <w:rsid w:val="00BC5123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1">
    <w:name w:val="22"/>
    <w:basedOn w:val="25"/>
    <w:link w:val="222"/>
    <w:qFormat/>
    <w:rsid w:val="00BC5123"/>
  </w:style>
  <w:style w:type="paragraph" w:customStyle="1" w:styleId="2b">
    <w:name w:val="Стиль2"/>
    <w:basedOn w:val="25"/>
    <w:autoRedefine/>
    <w:qFormat/>
    <w:rsid w:val="00BC5123"/>
  </w:style>
  <w:style w:type="character" w:customStyle="1" w:styleId="26">
    <w:name w:val="Оглавление 2 Знак"/>
    <w:aliases w:val="статья Знак"/>
    <w:link w:val="25"/>
    <w:uiPriority w:val="39"/>
    <w:rsid w:val="00BC5123"/>
    <w:rPr>
      <w:rFonts w:ascii="Arial" w:eastAsia="Times New Roman" w:hAnsi="Arial" w:cs="Times New Roman"/>
      <w:smallCaps/>
      <w:noProof/>
      <w:kern w:val="0"/>
      <w:sz w:val="20"/>
      <w:szCs w:val="20"/>
      <w14:ligatures w14:val="none"/>
    </w:rPr>
  </w:style>
  <w:style w:type="character" w:customStyle="1" w:styleId="222">
    <w:name w:val="22 Знак"/>
    <w:basedOn w:val="26"/>
    <w:link w:val="221"/>
    <w:rsid w:val="00BC5123"/>
    <w:rPr>
      <w:rFonts w:ascii="Arial" w:eastAsia="Times New Roman" w:hAnsi="Arial" w:cs="Times New Roman"/>
      <w:smallCaps/>
      <w:noProof/>
      <w:kern w:val="0"/>
      <w:sz w:val="20"/>
      <w:szCs w:val="20"/>
      <w14:ligatures w14:val="none"/>
    </w:rPr>
  </w:style>
  <w:style w:type="paragraph" w:customStyle="1" w:styleId="39">
    <w:name w:val="Стиль3"/>
    <w:basedOn w:val="12"/>
    <w:next w:val="2b"/>
    <w:qFormat/>
    <w:rsid w:val="00BC5123"/>
  </w:style>
  <w:style w:type="paragraph" w:customStyle="1" w:styleId="43">
    <w:name w:val="Стиль4"/>
    <w:basedOn w:val="36"/>
    <w:next w:val="2b"/>
    <w:qFormat/>
    <w:rsid w:val="00BC5123"/>
  </w:style>
  <w:style w:type="paragraph" w:customStyle="1" w:styleId="53">
    <w:name w:val="Стиль5"/>
    <w:basedOn w:val="2b"/>
    <w:qFormat/>
    <w:rsid w:val="00BC5123"/>
  </w:style>
  <w:style w:type="paragraph" w:customStyle="1" w:styleId="63">
    <w:name w:val="Стиль6"/>
    <w:basedOn w:val="12"/>
    <w:next w:val="2b"/>
    <w:qFormat/>
    <w:rsid w:val="00BC5123"/>
    <w:rPr>
      <w:b w:val="0"/>
    </w:rPr>
  </w:style>
  <w:style w:type="paragraph" w:customStyle="1" w:styleId="73">
    <w:name w:val="Стиль7"/>
    <w:basedOn w:val="12"/>
    <w:next w:val="2b"/>
    <w:qFormat/>
    <w:rsid w:val="00BC5123"/>
    <w:rPr>
      <w:b w:val="0"/>
    </w:rPr>
  </w:style>
  <w:style w:type="paragraph" w:customStyle="1" w:styleId="84">
    <w:name w:val="Стиль8"/>
    <w:basedOn w:val="12"/>
    <w:next w:val="2b"/>
    <w:qFormat/>
    <w:rsid w:val="00BC5123"/>
    <w:rPr>
      <w:b w:val="0"/>
    </w:rPr>
  </w:style>
  <w:style w:type="paragraph" w:customStyle="1" w:styleId="93">
    <w:name w:val="Стиль9"/>
    <w:basedOn w:val="12"/>
    <w:next w:val="2b"/>
    <w:qFormat/>
    <w:rsid w:val="00BC5123"/>
    <w:rPr>
      <w:b w:val="0"/>
    </w:rPr>
  </w:style>
  <w:style w:type="paragraph" w:customStyle="1" w:styleId="100">
    <w:name w:val="Стиль10"/>
    <w:basedOn w:val="12"/>
    <w:next w:val="2b"/>
    <w:qFormat/>
    <w:rsid w:val="00BC5123"/>
  </w:style>
  <w:style w:type="paragraph" w:customStyle="1" w:styleId="110">
    <w:name w:val="Стиль11"/>
    <w:basedOn w:val="100"/>
    <w:qFormat/>
    <w:rsid w:val="00BC5123"/>
    <w:rPr>
      <w:b w:val="0"/>
    </w:rPr>
  </w:style>
  <w:style w:type="paragraph" w:customStyle="1" w:styleId="120">
    <w:name w:val="Стиль12"/>
    <w:basedOn w:val="12"/>
    <w:next w:val="2b"/>
    <w:qFormat/>
    <w:rsid w:val="00BC5123"/>
    <w:rPr>
      <w:b w:val="0"/>
    </w:rPr>
  </w:style>
  <w:style w:type="paragraph" w:customStyle="1" w:styleId="130">
    <w:name w:val="Стиль13"/>
    <w:basedOn w:val="12"/>
    <w:next w:val="2b"/>
    <w:qFormat/>
    <w:rsid w:val="00BC5123"/>
    <w:rPr>
      <w:b w:val="0"/>
    </w:rPr>
  </w:style>
  <w:style w:type="paragraph" w:customStyle="1" w:styleId="140">
    <w:name w:val="Стиль14"/>
    <w:basedOn w:val="12"/>
    <w:qFormat/>
    <w:rsid w:val="00BC5123"/>
    <w:rPr>
      <w:lang w:eastAsia="ru-RU"/>
    </w:rPr>
  </w:style>
  <w:style w:type="paragraph" w:customStyle="1" w:styleId="18">
    <w:name w:val="Рецензия1"/>
    <w:hidden/>
    <w:uiPriority w:val="99"/>
    <w:semiHidden/>
    <w:rsid w:val="00BC51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0">
    <w:name w:val="s0"/>
    <w:qFormat/>
    <w:rsid w:val="00BC51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Default">
    <w:name w:val="Default"/>
    <w:rsid w:val="00BC5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ffd">
    <w:name w:val="Revision"/>
    <w:hidden/>
    <w:uiPriority w:val="99"/>
    <w:semiHidden/>
    <w:rsid w:val="00BC51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fe">
    <w:name w:val="Знак Знак"/>
    <w:basedOn w:val="a"/>
    <w:autoRedefine/>
    <w:rsid w:val="00BC5123"/>
    <w:pPr>
      <w:widowControl/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f">
    <w:name w:val="Plain Text"/>
    <w:basedOn w:val="a"/>
    <w:link w:val="afff0"/>
    <w:uiPriority w:val="99"/>
    <w:unhideWhenUsed/>
    <w:rsid w:val="00BC5123"/>
    <w:pPr>
      <w:widowControl/>
    </w:pPr>
    <w:rPr>
      <w:rFonts w:ascii="Calibri" w:eastAsiaTheme="minorHAnsi" w:hAnsi="Calibri" w:cs="Consolas"/>
      <w:sz w:val="22"/>
      <w:szCs w:val="21"/>
    </w:rPr>
  </w:style>
  <w:style w:type="character" w:customStyle="1" w:styleId="afff0">
    <w:name w:val="Текст Знак"/>
    <w:basedOn w:val="a0"/>
    <w:link w:val="afff"/>
    <w:uiPriority w:val="99"/>
    <w:rsid w:val="00BC5123"/>
    <w:rPr>
      <w:rFonts w:ascii="Calibri" w:hAnsi="Calibri" w:cs="Consolas"/>
      <w:kern w:val="0"/>
      <w:szCs w:val="21"/>
      <w14:ligatures w14:val="none"/>
    </w:rPr>
  </w:style>
  <w:style w:type="character" w:styleId="afff1">
    <w:name w:val="Placeholder Text"/>
    <w:basedOn w:val="a0"/>
    <w:uiPriority w:val="99"/>
    <w:semiHidden/>
    <w:rsid w:val="00BC5123"/>
    <w:rPr>
      <w:color w:val="808080"/>
    </w:rPr>
  </w:style>
  <w:style w:type="character" w:customStyle="1" w:styleId="a8">
    <w:name w:val="Абзац списка Знак"/>
    <w:link w:val="a7"/>
    <w:uiPriority w:val="34"/>
    <w:locked/>
    <w:rsid w:val="00BC5123"/>
  </w:style>
  <w:style w:type="character" w:styleId="afff2">
    <w:name w:val="Unresolved Mention"/>
    <w:basedOn w:val="a0"/>
    <w:uiPriority w:val="99"/>
    <w:semiHidden/>
    <w:unhideWhenUsed/>
    <w:rsid w:val="00BC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4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 KASE</dc:creator>
  <cp:keywords/>
  <dc:description/>
  <cp:lastModifiedBy>Жақман Ұлпан Қайратбекқызы</cp:lastModifiedBy>
  <cp:revision>2</cp:revision>
  <dcterms:created xsi:type="dcterms:W3CDTF">2026-04-15T14:28:00Z</dcterms:created>
  <dcterms:modified xsi:type="dcterms:W3CDTF">2026-04-15T14:28:00Z</dcterms:modified>
</cp:coreProperties>
</file>