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6FE7" w14:textId="77777777" w:rsidR="001E64B3" w:rsidRDefault="00FD1BF7">
      <w:pPr>
        <w:pStyle w:val="a3"/>
        <w:spacing w:before="85"/>
        <w:ind w:left="6450"/>
        <w:rPr>
          <w:rFonts w:ascii="Arial"/>
        </w:rPr>
      </w:pPr>
      <w:bookmarkStart w:id="0" w:name="Appendix_2"/>
      <w:bookmarkEnd w:id="0"/>
      <w:r>
        <w:rPr>
          <w:rFonts w:ascii="Arial"/>
        </w:rPr>
        <w:t>Appendix</w:t>
      </w:r>
      <w:r>
        <w:rPr>
          <w:rFonts w:ascii="Arial"/>
          <w:spacing w:val="-9"/>
        </w:rPr>
        <w:t xml:space="preserve"> </w:t>
      </w:r>
      <w:r>
        <w:rPr>
          <w:rFonts w:ascii="Arial"/>
          <w:spacing w:val="-10"/>
        </w:rPr>
        <w:t>2</w:t>
      </w:r>
    </w:p>
    <w:p w14:paraId="51BDB2B4" w14:textId="77777777" w:rsidR="001E64B3" w:rsidRDefault="00FD1BF7">
      <w:pPr>
        <w:spacing w:before="123" w:line="244" w:lineRule="auto"/>
        <w:ind w:left="6450" w:right="237"/>
        <w:rPr>
          <w:sz w:val="20"/>
        </w:rPr>
      </w:pPr>
      <w:r>
        <w:rPr>
          <w:sz w:val="20"/>
        </w:rPr>
        <w:t>to the Rules for the acceptance, accounting and control of collateral within</w:t>
      </w:r>
      <w:r>
        <w:rPr>
          <w:spacing w:val="-8"/>
          <w:sz w:val="20"/>
        </w:rPr>
        <w:t xml:space="preserve"> </w:t>
      </w:r>
      <w:r>
        <w:rPr>
          <w:sz w:val="20"/>
        </w:rPr>
        <w:t>the</w:t>
      </w:r>
      <w:r>
        <w:rPr>
          <w:spacing w:val="-8"/>
          <w:sz w:val="20"/>
        </w:rPr>
        <w:t xml:space="preserve"> </w:t>
      </w:r>
      <w:r>
        <w:rPr>
          <w:sz w:val="20"/>
        </w:rPr>
        <w:t>settlement</w:t>
      </w:r>
      <w:r>
        <w:rPr>
          <w:spacing w:val="-13"/>
          <w:sz w:val="20"/>
        </w:rPr>
        <w:t xml:space="preserve"> </w:t>
      </w:r>
      <w:r>
        <w:rPr>
          <w:sz w:val="20"/>
        </w:rPr>
        <w:t>finality</w:t>
      </w:r>
      <w:r>
        <w:rPr>
          <w:spacing w:val="-7"/>
          <w:sz w:val="20"/>
        </w:rPr>
        <w:t xml:space="preserve"> </w:t>
      </w:r>
      <w:r>
        <w:rPr>
          <w:sz w:val="20"/>
        </w:rPr>
        <w:t xml:space="preserve">system of the interbank payment card </w:t>
      </w:r>
      <w:r>
        <w:rPr>
          <w:spacing w:val="-2"/>
          <w:sz w:val="20"/>
        </w:rPr>
        <w:t>system</w:t>
      </w:r>
    </w:p>
    <w:p w14:paraId="757D8FA9" w14:textId="77777777" w:rsidR="001E64B3" w:rsidRDefault="001E64B3">
      <w:pPr>
        <w:rPr>
          <w:sz w:val="20"/>
        </w:rPr>
      </w:pPr>
    </w:p>
    <w:p w14:paraId="6CFD324A" w14:textId="77777777" w:rsidR="001E64B3" w:rsidRDefault="001E64B3">
      <w:pPr>
        <w:rPr>
          <w:sz w:val="20"/>
        </w:rPr>
      </w:pPr>
    </w:p>
    <w:p w14:paraId="487F304D" w14:textId="77777777" w:rsidR="001E64B3" w:rsidRDefault="001E64B3">
      <w:pPr>
        <w:rPr>
          <w:sz w:val="20"/>
        </w:rPr>
      </w:pPr>
    </w:p>
    <w:p w14:paraId="526CD7B5" w14:textId="77777777" w:rsidR="001E64B3" w:rsidRDefault="001E64B3">
      <w:pPr>
        <w:spacing w:before="48"/>
        <w:rPr>
          <w:sz w:val="20"/>
        </w:rPr>
      </w:pPr>
    </w:p>
    <w:p w14:paraId="349C1D83" w14:textId="77777777" w:rsidR="001E64B3" w:rsidRDefault="00FD1BF7">
      <w:pPr>
        <w:pStyle w:val="a4"/>
      </w:pPr>
      <w:r>
        <w:rPr>
          <w:color w:val="800000"/>
        </w:rPr>
        <w:t>C</w:t>
      </w:r>
      <w:r>
        <w:rPr>
          <w:color w:val="800000"/>
          <w:spacing w:val="-11"/>
        </w:rPr>
        <w:t xml:space="preserve"> </w:t>
      </w:r>
      <w:r>
        <w:rPr>
          <w:color w:val="800000"/>
        </w:rPr>
        <w:t>O</w:t>
      </w:r>
      <w:r>
        <w:rPr>
          <w:color w:val="800000"/>
          <w:spacing w:val="-11"/>
        </w:rPr>
        <w:t xml:space="preserve"> </w:t>
      </w:r>
      <w:r>
        <w:rPr>
          <w:color w:val="800000"/>
        </w:rPr>
        <w:t>N</w:t>
      </w:r>
      <w:r>
        <w:rPr>
          <w:color w:val="800000"/>
          <w:spacing w:val="-10"/>
        </w:rPr>
        <w:t xml:space="preserve"> </w:t>
      </w:r>
      <w:r>
        <w:rPr>
          <w:color w:val="800000"/>
        </w:rPr>
        <w:t>T</w:t>
      </w:r>
      <w:r>
        <w:rPr>
          <w:color w:val="800000"/>
          <w:spacing w:val="-14"/>
        </w:rPr>
        <w:t xml:space="preserve"> </w:t>
      </w:r>
      <w:r>
        <w:rPr>
          <w:color w:val="800000"/>
        </w:rPr>
        <w:t>R</w:t>
      </w:r>
      <w:r>
        <w:rPr>
          <w:color w:val="800000"/>
          <w:spacing w:val="-10"/>
        </w:rPr>
        <w:t xml:space="preserve"> </w:t>
      </w:r>
      <w:r>
        <w:rPr>
          <w:color w:val="800000"/>
        </w:rPr>
        <w:t>A</w:t>
      </w:r>
      <w:r>
        <w:rPr>
          <w:color w:val="800000"/>
          <w:spacing w:val="-15"/>
        </w:rPr>
        <w:t xml:space="preserve"> </w:t>
      </w:r>
      <w:r>
        <w:rPr>
          <w:color w:val="800000"/>
        </w:rPr>
        <w:t>C</w:t>
      </w:r>
      <w:r>
        <w:rPr>
          <w:color w:val="800000"/>
          <w:spacing w:val="-10"/>
        </w:rPr>
        <w:t xml:space="preserve"> T</w:t>
      </w:r>
    </w:p>
    <w:p w14:paraId="6424ED80" w14:textId="77777777" w:rsidR="001E64B3" w:rsidRDefault="00FD1BF7">
      <w:pPr>
        <w:spacing w:before="121" w:line="237" w:lineRule="auto"/>
        <w:ind w:left="208" w:right="206"/>
        <w:jc w:val="center"/>
        <w:rPr>
          <w:rFonts w:ascii="Times New Roman"/>
          <w:b/>
          <w:sz w:val="24"/>
        </w:rPr>
      </w:pPr>
      <w:r>
        <w:rPr>
          <w:rFonts w:ascii="Times New Roman"/>
          <w:b/>
          <w:color w:val="800000"/>
          <w:sz w:val="24"/>
        </w:rPr>
        <w:t>on</w:t>
      </w:r>
      <w:r>
        <w:rPr>
          <w:rFonts w:ascii="Times New Roman"/>
          <w:b/>
          <w:color w:val="800000"/>
          <w:spacing w:val="-2"/>
          <w:sz w:val="24"/>
        </w:rPr>
        <w:t xml:space="preserve"> </w:t>
      </w:r>
      <w:r>
        <w:rPr>
          <w:rFonts w:ascii="Times New Roman"/>
          <w:b/>
          <w:color w:val="800000"/>
          <w:sz w:val="24"/>
        </w:rPr>
        <w:t>the</w:t>
      </w:r>
      <w:r>
        <w:rPr>
          <w:rFonts w:ascii="Times New Roman"/>
          <w:b/>
          <w:color w:val="800000"/>
          <w:spacing w:val="-8"/>
          <w:sz w:val="24"/>
        </w:rPr>
        <w:t xml:space="preserve"> </w:t>
      </w:r>
      <w:r>
        <w:rPr>
          <w:rFonts w:ascii="Times New Roman"/>
          <w:b/>
          <w:color w:val="800000"/>
          <w:sz w:val="24"/>
        </w:rPr>
        <w:t>acceptance, accounting</w:t>
      </w:r>
      <w:r>
        <w:rPr>
          <w:rFonts w:ascii="Times New Roman"/>
          <w:b/>
          <w:color w:val="800000"/>
          <w:spacing w:val="-7"/>
          <w:sz w:val="24"/>
        </w:rPr>
        <w:t xml:space="preserve"> </w:t>
      </w:r>
      <w:r>
        <w:rPr>
          <w:rFonts w:ascii="Times New Roman"/>
          <w:b/>
          <w:color w:val="800000"/>
          <w:sz w:val="24"/>
        </w:rPr>
        <w:t>and</w:t>
      </w:r>
      <w:r>
        <w:rPr>
          <w:rFonts w:ascii="Times New Roman"/>
          <w:b/>
          <w:color w:val="800000"/>
          <w:spacing w:val="-2"/>
          <w:sz w:val="24"/>
        </w:rPr>
        <w:t xml:space="preserve"> </w:t>
      </w:r>
      <w:r>
        <w:rPr>
          <w:rFonts w:ascii="Times New Roman"/>
          <w:b/>
          <w:color w:val="800000"/>
          <w:sz w:val="24"/>
        </w:rPr>
        <w:t>control</w:t>
      </w:r>
      <w:r>
        <w:rPr>
          <w:rFonts w:ascii="Times New Roman"/>
          <w:b/>
          <w:color w:val="800000"/>
          <w:spacing w:val="-7"/>
          <w:sz w:val="24"/>
        </w:rPr>
        <w:t xml:space="preserve"> </w:t>
      </w:r>
      <w:r>
        <w:rPr>
          <w:rFonts w:ascii="Times New Roman"/>
          <w:b/>
          <w:color w:val="800000"/>
          <w:sz w:val="24"/>
        </w:rPr>
        <w:t>of</w:t>
      </w:r>
      <w:r>
        <w:rPr>
          <w:rFonts w:ascii="Times New Roman"/>
          <w:b/>
          <w:color w:val="800000"/>
          <w:spacing w:val="-5"/>
          <w:sz w:val="24"/>
        </w:rPr>
        <w:t xml:space="preserve"> </w:t>
      </w:r>
      <w:r>
        <w:rPr>
          <w:rFonts w:ascii="Times New Roman"/>
          <w:b/>
          <w:color w:val="800000"/>
          <w:sz w:val="24"/>
        </w:rPr>
        <w:t>collateral</w:t>
      </w:r>
      <w:r>
        <w:rPr>
          <w:rFonts w:ascii="Times New Roman"/>
          <w:b/>
          <w:color w:val="800000"/>
          <w:spacing w:val="-7"/>
          <w:sz w:val="24"/>
        </w:rPr>
        <w:t xml:space="preserve"> </w:t>
      </w:r>
      <w:r>
        <w:rPr>
          <w:rFonts w:ascii="Times New Roman"/>
          <w:b/>
          <w:color w:val="800000"/>
          <w:sz w:val="24"/>
        </w:rPr>
        <w:t>in the</w:t>
      </w:r>
      <w:r>
        <w:rPr>
          <w:rFonts w:ascii="Times New Roman"/>
          <w:b/>
          <w:color w:val="800000"/>
          <w:spacing w:val="-3"/>
          <w:sz w:val="24"/>
        </w:rPr>
        <w:t xml:space="preserve"> </w:t>
      </w:r>
      <w:r>
        <w:rPr>
          <w:rFonts w:ascii="Times New Roman"/>
          <w:b/>
          <w:color w:val="800000"/>
          <w:sz w:val="24"/>
        </w:rPr>
        <w:t>settlement</w:t>
      </w:r>
      <w:r>
        <w:rPr>
          <w:rFonts w:ascii="Times New Roman"/>
          <w:b/>
          <w:color w:val="800000"/>
          <w:spacing w:val="-1"/>
          <w:sz w:val="24"/>
        </w:rPr>
        <w:t xml:space="preserve"> </w:t>
      </w:r>
      <w:r>
        <w:rPr>
          <w:rFonts w:ascii="Times New Roman"/>
          <w:b/>
          <w:color w:val="800000"/>
          <w:sz w:val="24"/>
        </w:rPr>
        <w:t>finality</w:t>
      </w:r>
      <w:r>
        <w:rPr>
          <w:rFonts w:ascii="Times New Roman"/>
          <w:b/>
          <w:color w:val="800000"/>
          <w:spacing w:val="-2"/>
          <w:sz w:val="24"/>
        </w:rPr>
        <w:t xml:space="preserve"> </w:t>
      </w:r>
      <w:r>
        <w:rPr>
          <w:rFonts w:ascii="Times New Roman"/>
          <w:b/>
          <w:color w:val="800000"/>
          <w:sz w:val="24"/>
        </w:rPr>
        <w:t>system</w:t>
      </w:r>
      <w:r>
        <w:rPr>
          <w:rFonts w:ascii="Times New Roman"/>
          <w:b/>
          <w:color w:val="800000"/>
          <w:spacing w:val="-5"/>
          <w:sz w:val="24"/>
        </w:rPr>
        <w:t xml:space="preserve"> </w:t>
      </w:r>
      <w:r>
        <w:rPr>
          <w:rFonts w:ascii="Times New Roman"/>
          <w:b/>
          <w:color w:val="800000"/>
          <w:sz w:val="24"/>
        </w:rPr>
        <w:t>of</w:t>
      </w:r>
      <w:r>
        <w:rPr>
          <w:rFonts w:ascii="Times New Roman"/>
          <w:b/>
          <w:color w:val="800000"/>
          <w:spacing w:val="-5"/>
          <w:sz w:val="24"/>
        </w:rPr>
        <w:t xml:space="preserve"> </w:t>
      </w:r>
      <w:r>
        <w:rPr>
          <w:rFonts w:ascii="Times New Roman"/>
          <w:b/>
          <w:color w:val="800000"/>
          <w:sz w:val="24"/>
        </w:rPr>
        <w:t>the interbank payment card system</w:t>
      </w:r>
    </w:p>
    <w:p w14:paraId="77B82934" w14:textId="77777777" w:rsidR="001E64B3" w:rsidRDefault="001E64B3">
      <w:pPr>
        <w:pStyle w:val="a3"/>
        <w:spacing w:before="0"/>
      </w:pPr>
    </w:p>
    <w:p w14:paraId="6F11AAB2" w14:textId="77777777" w:rsidR="001E64B3" w:rsidRDefault="001E64B3">
      <w:pPr>
        <w:pStyle w:val="a3"/>
        <w:spacing w:before="17"/>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17B3273C" w14:textId="77777777">
        <w:trPr>
          <w:trHeight w:val="2539"/>
        </w:trPr>
        <w:tc>
          <w:tcPr>
            <w:tcW w:w="4816" w:type="dxa"/>
          </w:tcPr>
          <w:p w14:paraId="13CE63C8" w14:textId="77777777" w:rsidR="001E64B3" w:rsidRDefault="00FD1BF7">
            <w:pPr>
              <w:pStyle w:val="TableParagraph"/>
              <w:spacing w:before="2" w:line="244" w:lineRule="auto"/>
              <w:ind w:left="110" w:right="90"/>
              <w:rPr>
                <w:sz w:val="20"/>
              </w:rPr>
            </w:pPr>
            <w:r>
              <w:rPr>
                <w:sz w:val="20"/>
              </w:rPr>
              <w:t>This</w:t>
            </w:r>
            <w:r>
              <w:rPr>
                <w:spacing w:val="-11"/>
                <w:sz w:val="20"/>
              </w:rPr>
              <w:t xml:space="preserve"> </w:t>
            </w:r>
            <w:r>
              <w:rPr>
                <w:sz w:val="20"/>
              </w:rPr>
              <w:t>Contract</w:t>
            </w:r>
            <w:r>
              <w:rPr>
                <w:spacing w:val="-9"/>
                <w:sz w:val="20"/>
              </w:rPr>
              <w:t xml:space="preserve"> </w:t>
            </w:r>
            <w:r>
              <w:rPr>
                <w:sz w:val="20"/>
              </w:rPr>
              <w:t>constitutes</w:t>
            </w:r>
            <w:r>
              <w:rPr>
                <w:spacing w:val="-11"/>
                <w:sz w:val="20"/>
              </w:rPr>
              <w:t xml:space="preserve"> </w:t>
            </w:r>
            <w:r>
              <w:rPr>
                <w:sz w:val="20"/>
              </w:rPr>
              <w:t>an</w:t>
            </w:r>
            <w:r>
              <w:rPr>
                <w:spacing w:val="-8"/>
                <w:sz w:val="20"/>
              </w:rPr>
              <w:t xml:space="preserve"> </w:t>
            </w:r>
            <w:r>
              <w:rPr>
                <w:sz w:val="20"/>
              </w:rPr>
              <w:t>accession</w:t>
            </w:r>
            <w:r>
              <w:rPr>
                <w:spacing w:val="-7"/>
                <w:sz w:val="20"/>
              </w:rPr>
              <w:t xml:space="preserve"> </w:t>
            </w:r>
            <w:r>
              <w:rPr>
                <w:sz w:val="20"/>
              </w:rPr>
              <w:t>Contract</w:t>
            </w:r>
            <w:r>
              <w:rPr>
                <w:spacing w:val="-5"/>
                <w:sz w:val="20"/>
              </w:rPr>
              <w:t xml:space="preserve"> </w:t>
            </w:r>
            <w:r>
              <w:rPr>
                <w:sz w:val="20"/>
              </w:rPr>
              <w:t>and defines the standard terms and conditions for the acceptance, accounting, and control of collateral from KASE Clearing Centre JSC in the s</w:t>
            </w:r>
            <w:r>
              <w:rPr>
                <w:sz w:val="20"/>
              </w:rPr>
              <w:t>ettlement finality system of the interbank payment card system. A clearing participant accedes to the Contract by signing</w:t>
            </w:r>
            <w:r>
              <w:rPr>
                <w:spacing w:val="-2"/>
                <w:sz w:val="20"/>
              </w:rPr>
              <w:t xml:space="preserve"> </w:t>
            </w:r>
            <w:r>
              <w:rPr>
                <w:sz w:val="20"/>
              </w:rPr>
              <w:t>the Application</w:t>
            </w:r>
            <w:r>
              <w:rPr>
                <w:spacing w:val="-2"/>
                <w:sz w:val="20"/>
              </w:rPr>
              <w:t xml:space="preserve"> </w:t>
            </w:r>
            <w:r>
              <w:rPr>
                <w:sz w:val="20"/>
              </w:rPr>
              <w:t>for Accession to the Contract.</w:t>
            </w:r>
          </w:p>
        </w:tc>
        <w:tc>
          <w:tcPr>
            <w:tcW w:w="4821" w:type="dxa"/>
          </w:tcPr>
          <w:p w14:paraId="6FD69F88" w14:textId="77777777" w:rsidR="001E64B3" w:rsidRPr="00FD1BF7" w:rsidRDefault="00FD1BF7">
            <w:pPr>
              <w:pStyle w:val="TableParagraph"/>
              <w:spacing w:before="2" w:line="244" w:lineRule="auto"/>
              <w:ind w:left="110" w:right="93"/>
              <w:rPr>
                <w:sz w:val="20"/>
                <w:lang w:val="ru-RU"/>
              </w:rPr>
            </w:pPr>
            <w:r w:rsidRPr="00FD1BF7">
              <w:rPr>
                <w:sz w:val="20"/>
                <w:lang w:val="ru-RU"/>
              </w:rPr>
              <w:t>Договор является договором присоединения и определяет стандартные условия по приему, уч</w:t>
            </w:r>
            <w:r w:rsidRPr="00FD1BF7">
              <w:rPr>
                <w:sz w:val="20"/>
                <w:lang w:val="ru-RU"/>
              </w:rPr>
              <w:t>ету</w:t>
            </w:r>
            <w:r w:rsidRPr="00FD1BF7">
              <w:rPr>
                <w:spacing w:val="-4"/>
                <w:sz w:val="20"/>
                <w:lang w:val="ru-RU"/>
              </w:rPr>
              <w:t xml:space="preserve"> </w:t>
            </w:r>
            <w:r w:rsidRPr="00FD1BF7">
              <w:rPr>
                <w:sz w:val="20"/>
                <w:lang w:val="ru-RU"/>
              </w:rPr>
              <w:t>и</w:t>
            </w:r>
            <w:r w:rsidRPr="00FD1BF7">
              <w:rPr>
                <w:spacing w:val="-6"/>
                <w:sz w:val="20"/>
                <w:lang w:val="ru-RU"/>
              </w:rPr>
              <w:t xml:space="preserve"> </w:t>
            </w:r>
            <w:r w:rsidRPr="00FD1BF7">
              <w:rPr>
                <w:sz w:val="20"/>
                <w:lang w:val="ru-RU"/>
              </w:rPr>
              <w:t>контролю</w:t>
            </w:r>
            <w:r w:rsidRPr="00FD1BF7">
              <w:rPr>
                <w:spacing w:val="-7"/>
                <w:sz w:val="20"/>
                <w:lang w:val="ru-RU"/>
              </w:rPr>
              <w:t xml:space="preserve"> </w:t>
            </w:r>
            <w:r w:rsidRPr="00FD1BF7">
              <w:rPr>
                <w:sz w:val="20"/>
                <w:lang w:val="ru-RU"/>
              </w:rPr>
              <w:t>обеспечения</w:t>
            </w:r>
            <w:r w:rsidRPr="00FD1BF7">
              <w:rPr>
                <w:spacing w:val="-8"/>
                <w:sz w:val="20"/>
                <w:lang w:val="ru-RU"/>
              </w:rPr>
              <w:t xml:space="preserve"> </w:t>
            </w:r>
            <w:r w:rsidRPr="00FD1BF7">
              <w:rPr>
                <w:sz w:val="20"/>
                <w:lang w:val="ru-RU"/>
              </w:rPr>
              <w:t>АО</w:t>
            </w:r>
            <w:r w:rsidRPr="00FD1BF7">
              <w:rPr>
                <w:spacing w:val="-8"/>
                <w:sz w:val="20"/>
                <w:lang w:val="ru-RU"/>
              </w:rPr>
              <w:t xml:space="preserve"> </w:t>
            </w:r>
            <w:r w:rsidRPr="00FD1BF7">
              <w:rPr>
                <w:sz w:val="20"/>
                <w:lang w:val="ru-RU"/>
              </w:rPr>
              <w:t xml:space="preserve">"Клиринговый центр </w:t>
            </w:r>
            <w:r>
              <w:rPr>
                <w:sz w:val="20"/>
              </w:rPr>
              <w:t>KASE</w:t>
            </w:r>
            <w:r w:rsidRPr="00FD1BF7">
              <w:rPr>
                <w:sz w:val="20"/>
                <w:lang w:val="ru-RU"/>
              </w:rPr>
              <w:t>" в системе обеспечения завершенности расчетов в межбанковской системе платежных карт. Клиринговый участник присоединяется</w:t>
            </w:r>
            <w:r w:rsidRPr="00FD1BF7">
              <w:rPr>
                <w:spacing w:val="-1"/>
                <w:sz w:val="20"/>
                <w:lang w:val="ru-RU"/>
              </w:rPr>
              <w:t xml:space="preserve"> </w:t>
            </w:r>
            <w:r w:rsidRPr="00FD1BF7">
              <w:rPr>
                <w:sz w:val="20"/>
                <w:lang w:val="ru-RU"/>
              </w:rPr>
              <w:t>к Договору путем</w:t>
            </w:r>
            <w:r w:rsidRPr="00FD1BF7">
              <w:rPr>
                <w:spacing w:val="-1"/>
                <w:sz w:val="20"/>
                <w:lang w:val="ru-RU"/>
              </w:rPr>
              <w:t xml:space="preserve"> </w:t>
            </w:r>
            <w:r w:rsidRPr="00FD1BF7">
              <w:rPr>
                <w:sz w:val="20"/>
                <w:lang w:val="ru-RU"/>
              </w:rPr>
              <w:t xml:space="preserve">проставления своей подписи на Заявлении о присоединении к </w:t>
            </w:r>
            <w:r w:rsidRPr="00FD1BF7">
              <w:rPr>
                <w:spacing w:val="-2"/>
                <w:sz w:val="20"/>
                <w:lang w:val="ru-RU"/>
              </w:rPr>
              <w:t>Договору.</w:t>
            </w:r>
          </w:p>
        </w:tc>
      </w:tr>
      <w:tr w:rsidR="001E64B3" w:rsidRPr="00FD1BF7" w14:paraId="17CBDD33" w14:textId="77777777">
        <w:trPr>
          <w:trHeight w:val="7422"/>
        </w:trPr>
        <w:tc>
          <w:tcPr>
            <w:tcW w:w="4816" w:type="dxa"/>
          </w:tcPr>
          <w:p w14:paraId="4EF4E1F7" w14:textId="77777777" w:rsidR="001E64B3" w:rsidRDefault="00FD1BF7">
            <w:pPr>
              <w:pStyle w:val="TableParagraph"/>
              <w:numPr>
                <w:ilvl w:val="0"/>
                <w:numId w:val="48"/>
              </w:numPr>
              <w:tabs>
                <w:tab w:val="left" w:pos="334"/>
              </w:tabs>
              <w:spacing w:before="2"/>
              <w:ind w:left="334" w:hanging="224"/>
              <w:rPr>
                <w:sz w:val="20"/>
              </w:rPr>
            </w:pPr>
            <w:r>
              <w:rPr>
                <w:sz w:val="20"/>
              </w:rPr>
              <w:t>Terms</w:t>
            </w:r>
            <w:r>
              <w:rPr>
                <w:spacing w:val="-4"/>
                <w:sz w:val="20"/>
              </w:rPr>
              <w:t xml:space="preserve"> </w:t>
            </w:r>
            <w:r>
              <w:rPr>
                <w:sz w:val="20"/>
              </w:rPr>
              <w:t>and</w:t>
            </w:r>
            <w:r>
              <w:rPr>
                <w:spacing w:val="-1"/>
                <w:sz w:val="20"/>
              </w:rPr>
              <w:t xml:space="preserve"> </w:t>
            </w:r>
            <w:r>
              <w:rPr>
                <w:spacing w:val="-2"/>
                <w:sz w:val="20"/>
              </w:rPr>
              <w:t>definitions</w:t>
            </w:r>
          </w:p>
          <w:p w14:paraId="238DB146" w14:textId="77777777" w:rsidR="001E64B3" w:rsidRDefault="00FD1BF7">
            <w:pPr>
              <w:pStyle w:val="TableParagraph"/>
              <w:numPr>
                <w:ilvl w:val="1"/>
                <w:numId w:val="48"/>
              </w:numPr>
              <w:tabs>
                <w:tab w:val="left" w:pos="686"/>
              </w:tabs>
              <w:spacing w:before="116" w:line="249" w:lineRule="auto"/>
              <w:ind w:right="88"/>
              <w:rPr>
                <w:sz w:val="20"/>
              </w:rPr>
            </w:pPr>
            <w:r>
              <w:rPr>
                <w:rFonts w:ascii="Arial" w:hAnsi="Arial"/>
                <w:b/>
                <w:sz w:val="20"/>
              </w:rPr>
              <w:t>Clearing</w:t>
            </w:r>
            <w:r>
              <w:rPr>
                <w:rFonts w:ascii="Arial" w:hAnsi="Arial"/>
                <w:b/>
                <w:spacing w:val="40"/>
                <w:sz w:val="20"/>
              </w:rPr>
              <w:t xml:space="preserve"> </w:t>
            </w:r>
            <w:r>
              <w:rPr>
                <w:rFonts w:ascii="Arial" w:hAnsi="Arial"/>
                <w:b/>
                <w:sz w:val="20"/>
              </w:rPr>
              <w:t>Centre</w:t>
            </w:r>
            <w:r>
              <w:rPr>
                <w:rFonts w:ascii="Arial" w:hAnsi="Arial"/>
                <w:b/>
                <w:spacing w:val="40"/>
                <w:sz w:val="20"/>
              </w:rPr>
              <w:t xml:space="preserve"> </w:t>
            </w:r>
            <w:r>
              <w:rPr>
                <w:sz w:val="20"/>
              </w:rPr>
              <w:t>–</w:t>
            </w:r>
            <w:r>
              <w:rPr>
                <w:spacing w:val="40"/>
                <w:sz w:val="20"/>
              </w:rPr>
              <w:t xml:space="preserve"> </w:t>
            </w:r>
            <w:r>
              <w:rPr>
                <w:sz w:val="20"/>
              </w:rPr>
              <w:t>KASE</w:t>
            </w:r>
            <w:r>
              <w:rPr>
                <w:spacing w:val="40"/>
                <w:sz w:val="20"/>
              </w:rPr>
              <w:t xml:space="preserve"> </w:t>
            </w:r>
            <w:r>
              <w:rPr>
                <w:sz w:val="20"/>
              </w:rPr>
              <w:t>Clearing</w:t>
            </w:r>
            <w:r>
              <w:rPr>
                <w:spacing w:val="40"/>
                <w:sz w:val="20"/>
              </w:rPr>
              <w:t xml:space="preserve"> </w:t>
            </w:r>
            <w:r>
              <w:rPr>
                <w:sz w:val="20"/>
              </w:rPr>
              <w:t xml:space="preserve">Centre </w:t>
            </w:r>
            <w:r>
              <w:rPr>
                <w:spacing w:val="-4"/>
                <w:w w:val="110"/>
                <w:sz w:val="20"/>
              </w:rPr>
              <w:t>JSC;</w:t>
            </w:r>
          </w:p>
          <w:p w14:paraId="0DD69D87" w14:textId="77777777" w:rsidR="001E64B3" w:rsidRDefault="00FD1BF7">
            <w:pPr>
              <w:pStyle w:val="TableParagraph"/>
              <w:spacing w:before="107" w:line="247" w:lineRule="auto"/>
              <w:ind w:right="88"/>
              <w:rPr>
                <w:sz w:val="20"/>
              </w:rPr>
            </w:pPr>
            <w:r>
              <w:rPr>
                <w:rFonts w:ascii="Arial" w:hAnsi="Arial"/>
                <w:b/>
                <w:spacing w:val="-2"/>
                <w:w w:val="105"/>
                <w:sz w:val="20"/>
              </w:rPr>
              <w:t>Clearing</w:t>
            </w:r>
            <w:r>
              <w:rPr>
                <w:rFonts w:ascii="Arial" w:hAnsi="Arial"/>
                <w:b/>
                <w:spacing w:val="-13"/>
                <w:w w:val="105"/>
                <w:sz w:val="20"/>
              </w:rPr>
              <w:t xml:space="preserve"> </w:t>
            </w:r>
            <w:r>
              <w:rPr>
                <w:rFonts w:ascii="Arial" w:hAnsi="Arial"/>
                <w:b/>
                <w:spacing w:val="-2"/>
                <w:w w:val="105"/>
                <w:sz w:val="20"/>
              </w:rPr>
              <w:t>participant</w:t>
            </w:r>
            <w:r>
              <w:rPr>
                <w:rFonts w:ascii="Arial" w:hAnsi="Arial"/>
                <w:b/>
                <w:spacing w:val="-13"/>
                <w:w w:val="105"/>
                <w:sz w:val="20"/>
              </w:rPr>
              <w:t xml:space="preserve"> </w:t>
            </w:r>
            <w:r>
              <w:rPr>
                <w:spacing w:val="-2"/>
                <w:w w:val="155"/>
                <w:sz w:val="20"/>
              </w:rPr>
              <w:t>–</w:t>
            </w:r>
            <w:r>
              <w:rPr>
                <w:spacing w:val="-18"/>
                <w:w w:val="155"/>
                <w:sz w:val="20"/>
              </w:rPr>
              <w:t xml:space="preserve"> </w:t>
            </w:r>
            <w:r>
              <w:rPr>
                <w:spacing w:val="-2"/>
                <w:w w:val="105"/>
                <w:sz w:val="20"/>
              </w:rPr>
              <w:t>a</w:t>
            </w:r>
            <w:r>
              <w:rPr>
                <w:spacing w:val="-12"/>
                <w:w w:val="105"/>
                <w:sz w:val="20"/>
              </w:rPr>
              <w:t xml:space="preserve"> </w:t>
            </w:r>
            <w:r>
              <w:rPr>
                <w:spacing w:val="-2"/>
                <w:w w:val="105"/>
                <w:sz w:val="20"/>
              </w:rPr>
              <w:t>clearing</w:t>
            </w:r>
            <w:r>
              <w:rPr>
                <w:spacing w:val="-12"/>
                <w:w w:val="105"/>
                <w:sz w:val="20"/>
              </w:rPr>
              <w:t xml:space="preserve"> </w:t>
            </w:r>
            <w:r>
              <w:rPr>
                <w:spacing w:val="-2"/>
                <w:w w:val="105"/>
                <w:sz w:val="20"/>
              </w:rPr>
              <w:t xml:space="preserve">participant </w:t>
            </w:r>
            <w:r>
              <w:rPr>
                <w:w w:val="105"/>
                <w:sz w:val="20"/>
              </w:rPr>
              <w:t>that</w:t>
            </w:r>
            <w:r>
              <w:rPr>
                <w:spacing w:val="-9"/>
                <w:w w:val="105"/>
                <w:sz w:val="20"/>
              </w:rPr>
              <w:t xml:space="preserve"> </w:t>
            </w:r>
            <w:r>
              <w:rPr>
                <w:w w:val="105"/>
                <w:sz w:val="20"/>
              </w:rPr>
              <w:t>is</w:t>
            </w:r>
            <w:r>
              <w:rPr>
                <w:spacing w:val="-9"/>
                <w:w w:val="105"/>
                <w:sz w:val="20"/>
              </w:rPr>
              <w:t xml:space="preserve"> </w:t>
            </w:r>
            <w:r>
              <w:rPr>
                <w:w w:val="105"/>
                <w:sz w:val="20"/>
              </w:rPr>
              <w:t>a</w:t>
            </w:r>
            <w:r>
              <w:rPr>
                <w:spacing w:val="-8"/>
                <w:w w:val="105"/>
                <w:sz w:val="20"/>
              </w:rPr>
              <w:t xml:space="preserve"> </w:t>
            </w:r>
            <w:r>
              <w:rPr>
                <w:w w:val="105"/>
                <w:sz w:val="20"/>
              </w:rPr>
              <w:t>collateral</w:t>
            </w:r>
            <w:r>
              <w:rPr>
                <w:spacing w:val="-8"/>
                <w:w w:val="105"/>
                <w:sz w:val="20"/>
              </w:rPr>
              <w:t xml:space="preserve"> </w:t>
            </w:r>
            <w:r>
              <w:rPr>
                <w:w w:val="105"/>
                <w:sz w:val="20"/>
              </w:rPr>
              <w:t>system</w:t>
            </w:r>
            <w:r>
              <w:rPr>
                <w:spacing w:val="-4"/>
                <w:w w:val="105"/>
                <w:sz w:val="20"/>
              </w:rPr>
              <w:t xml:space="preserve"> </w:t>
            </w:r>
            <w:r>
              <w:rPr>
                <w:w w:val="105"/>
                <w:sz w:val="20"/>
              </w:rPr>
              <w:t>participant</w:t>
            </w:r>
            <w:r>
              <w:rPr>
                <w:spacing w:val="-4"/>
                <w:w w:val="105"/>
                <w:sz w:val="20"/>
              </w:rPr>
              <w:t xml:space="preserve"> </w:t>
            </w:r>
            <w:r>
              <w:rPr>
                <w:w w:val="105"/>
                <w:sz w:val="20"/>
              </w:rPr>
              <w:t>and/or serves</w:t>
            </w:r>
            <w:r>
              <w:rPr>
                <w:spacing w:val="-6"/>
                <w:w w:val="105"/>
                <w:sz w:val="20"/>
              </w:rPr>
              <w:t xml:space="preserve"> </w:t>
            </w:r>
            <w:r>
              <w:rPr>
                <w:w w:val="105"/>
                <w:sz w:val="20"/>
              </w:rPr>
              <w:t>a</w:t>
            </w:r>
            <w:r>
              <w:rPr>
                <w:spacing w:val="-4"/>
                <w:w w:val="105"/>
                <w:sz w:val="20"/>
              </w:rPr>
              <w:t xml:space="preserve"> </w:t>
            </w:r>
            <w:r>
              <w:rPr>
                <w:w w:val="105"/>
                <w:sz w:val="20"/>
              </w:rPr>
              <w:t>collateral</w:t>
            </w:r>
            <w:r>
              <w:rPr>
                <w:spacing w:val="-4"/>
                <w:w w:val="105"/>
                <w:sz w:val="20"/>
              </w:rPr>
              <w:t xml:space="preserve"> </w:t>
            </w:r>
            <w:r>
              <w:rPr>
                <w:w w:val="105"/>
                <w:sz w:val="20"/>
              </w:rPr>
              <w:t>system participant;</w:t>
            </w:r>
          </w:p>
          <w:p w14:paraId="7D660860" w14:textId="77777777" w:rsidR="001E64B3" w:rsidRDefault="00FD1BF7">
            <w:pPr>
              <w:pStyle w:val="TableParagraph"/>
              <w:spacing w:before="103" w:line="244" w:lineRule="auto"/>
              <w:ind w:right="89"/>
              <w:rPr>
                <w:sz w:val="20"/>
              </w:rPr>
            </w:pPr>
            <w:r>
              <w:rPr>
                <w:rFonts w:ascii="Arial" w:hAnsi="Arial"/>
                <w:b/>
                <w:spacing w:val="-2"/>
                <w:w w:val="105"/>
                <w:sz w:val="20"/>
              </w:rPr>
              <w:t>GS</w:t>
            </w:r>
            <w:r>
              <w:rPr>
                <w:rFonts w:ascii="Arial" w:hAnsi="Arial"/>
                <w:b/>
                <w:spacing w:val="-13"/>
                <w:w w:val="105"/>
                <w:sz w:val="20"/>
              </w:rPr>
              <w:t xml:space="preserve"> </w:t>
            </w:r>
            <w:r>
              <w:rPr>
                <w:spacing w:val="-2"/>
                <w:w w:val="160"/>
                <w:sz w:val="20"/>
              </w:rPr>
              <w:t>–</w:t>
            </w:r>
            <w:r>
              <w:rPr>
                <w:spacing w:val="-19"/>
                <w:w w:val="160"/>
                <w:sz w:val="20"/>
              </w:rPr>
              <w:t xml:space="preserve"> </w:t>
            </w:r>
            <w:r>
              <w:rPr>
                <w:spacing w:val="-2"/>
                <w:w w:val="105"/>
                <w:sz w:val="20"/>
              </w:rPr>
              <w:t>government</w:t>
            </w:r>
            <w:r>
              <w:rPr>
                <w:spacing w:val="-12"/>
                <w:w w:val="105"/>
                <w:sz w:val="20"/>
              </w:rPr>
              <w:t xml:space="preserve"> </w:t>
            </w:r>
            <w:r>
              <w:rPr>
                <w:spacing w:val="-2"/>
                <w:w w:val="105"/>
                <w:sz w:val="20"/>
              </w:rPr>
              <w:t>securities</w:t>
            </w:r>
            <w:r>
              <w:rPr>
                <w:spacing w:val="-12"/>
                <w:w w:val="105"/>
                <w:sz w:val="20"/>
              </w:rPr>
              <w:t xml:space="preserve"> </w:t>
            </w:r>
            <w:r>
              <w:rPr>
                <w:spacing w:val="-2"/>
                <w:w w:val="105"/>
                <w:sz w:val="20"/>
              </w:rPr>
              <w:t>accepted</w:t>
            </w:r>
            <w:r>
              <w:rPr>
                <w:spacing w:val="-5"/>
                <w:w w:val="105"/>
                <w:sz w:val="20"/>
              </w:rPr>
              <w:t xml:space="preserve"> </w:t>
            </w:r>
            <w:r>
              <w:rPr>
                <w:spacing w:val="-2"/>
                <w:w w:val="105"/>
                <w:sz w:val="20"/>
              </w:rPr>
              <w:t>by</w:t>
            </w:r>
            <w:r>
              <w:rPr>
                <w:spacing w:val="-5"/>
                <w:w w:val="105"/>
                <w:sz w:val="20"/>
              </w:rPr>
              <w:t xml:space="preserve"> </w:t>
            </w:r>
            <w:r>
              <w:rPr>
                <w:spacing w:val="-2"/>
                <w:w w:val="105"/>
                <w:sz w:val="20"/>
              </w:rPr>
              <w:t>the National</w:t>
            </w:r>
            <w:r>
              <w:rPr>
                <w:spacing w:val="-12"/>
                <w:w w:val="105"/>
                <w:sz w:val="20"/>
              </w:rPr>
              <w:t xml:space="preserve"> </w:t>
            </w:r>
            <w:r>
              <w:rPr>
                <w:spacing w:val="-2"/>
                <w:w w:val="105"/>
                <w:sz w:val="20"/>
              </w:rPr>
              <w:t>Bank</w:t>
            </w:r>
            <w:r>
              <w:rPr>
                <w:spacing w:val="-12"/>
                <w:w w:val="105"/>
                <w:sz w:val="20"/>
              </w:rPr>
              <w:t xml:space="preserve"> </w:t>
            </w:r>
            <w:r>
              <w:rPr>
                <w:spacing w:val="-2"/>
                <w:w w:val="105"/>
                <w:sz w:val="20"/>
              </w:rPr>
              <w:t>of</w:t>
            </w:r>
            <w:r>
              <w:rPr>
                <w:spacing w:val="-12"/>
                <w:w w:val="105"/>
                <w:sz w:val="20"/>
              </w:rPr>
              <w:t xml:space="preserve"> </w:t>
            </w:r>
            <w:r>
              <w:rPr>
                <w:spacing w:val="-2"/>
                <w:w w:val="105"/>
                <w:sz w:val="20"/>
              </w:rPr>
              <w:t>the</w:t>
            </w:r>
            <w:r>
              <w:rPr>
                <w:spacing w:val="-12"/>
                <w:w w:val="105"/>
                <w:sz w:val="20"/>
              </w:rPr>
              <w:t xml:space="preserve"> </w:t>
            </w:r>
            <w:r>
              <w:rPr>
                <w:spacing w:val="-2"/>
                <w:w w:val="105"/>
                <w:sz w:val="20"/>
              </w:rPr>
              <w:t>Republic</w:t>
            </w:r>
            <w:r>
              <w:rPr>
                <w:spacing w:val="-12"/>
                <w:w w:val="105"/>
                <w:sz w:val="20"/>
              </w:rPr>
              <w:t xml:space="preserve"> </w:t>
            </w:r>
            <w:r>
              <w:rPr>
                <w:spacing w:val="-2"/>
                <w:w w:val="105"/>
                <w:sz w:val="20"/>
              </w:rPr>
              <w:t>of</w:t>
            </w:r>
            <w:r>
              <w:rPr>
                <w:spacing w:val="-12"/>
                <w:w w:val="105"/>
                <w:sz w:val="20"/>
              </w:rPr>
              <w:t xml:space="preserve"> </w:t>
            </w:r>
            <w:r>
              <w:rPr>
                <w:spacing w:val="-2"/>
                <w:w w:val="105"/>
                <w:sz w:val="20"/>
              </w:rPr>
              <w:t xml:space="preserve">Kazakhstan </w:t>
            </w:r>
            <w:r>
              <w:rPr>
                <w:sz w:val="20"/>
              </w:rPr>
              <w:t>as</w:t>
            </w:r>
            <w:r>
              <w:rPr>
                <w:spacing w:val="-1"/>
                <w:sz w:val="20"/>
              </w:rPr>
              <w:t xml:space="preserve"> </w:t>
            </w:r>
            <w:r>
              <w:rPr>
                <w:sz w:val="20"/>
              </w:rPr>
              <w:t>collateral</w:t>
            </w:r>
            <w:r>
              <w:rPr>
                <w:spacing w:val="-3"/>
                <w:sz w:val="20"/>
              </w:rPr>
              <w:t xml:space="preserve"> </w:t>
            </w:r>
            <w:r>
              <w:rPr>
                <w:sz w:val="20"/>
              </w:rPr>
              <w:t>for</w:t>
            </w:r>
            <w:r>
              <w:rPr>
                <w:spacing w:val="-1"/>
                <w:sz w:val="20"/>
              </w:rPr>
              <w:t xml:space="preserve"> </w:t>
            </w:r>
            <w:r>
              <w:rPr>
                <w:sz w:val="20"/>
              </w:rPr>
              <w:t>completing settlements</w:t>
            </w:r>
            <w:r>
              <w:rPr>
                <w:spacing w:val="-1"/>
                <w:sz w:val="20"/>
              </w:rPr>
              <w:t xml:space="preserve"> </w:t>
            </w:r>
            <w:r>
              <w:rPr>
                <w:sz w:val="20"/>
              </w:rPr>
              <w:t>in</w:t>
            </w:r>
            <w:r>
              <w:rPr>
                <w:spacing w:val="-3"/>
                <w:sz w:val="20"/>
              </w:rPr>
              <w:t xml:space="preserve"> </w:t>
            </w:r>
            <w:r>
              <w:rPr>
                <w:sz w:val="20"/>
              </w:rPr>
              <w:t xml:space="preserve">the </w:t>
            </w:r>
            <w:r>
              <w:rPr>
                <w:spacing w:val="-4"/>
                <w:w w:val="105"/>
                <w:sz w:val="20"/>
              </w:rPr>
              <w:t>IPCS;</w:t>
            </w:r>
          </w:p>
          <w:p w14:paraId="4E5C3DE4" w14:textId="77777777" w:rsidR="001E64B3" w:rsidRDefault="00FD1BF7">
            <w:pPr>
              <w:pStyle w:val="TableParagraph"/>
              <w:spacing w:before="114"/>
              <w:rPr>
                <w:sz w:val="20"/>
              </w:rPr>
            </w:pPr>
            <w:r>
              <w:rPr>
                <w:rFonts w:ascii="Arial" w:hAnsi="Arial"/>
                <w:b/>
                <w:sz w:val="20"/>
              </w:rPr>
              <w:t>IMTS</w:t>
            </w:r>
            <w:r>
              <w:rPr>
                <w:rFonts w:ascii="Arial" w:hAnsi="Arial"/>
                <w:b/>
                <w:spacing w:val="5"/>
                <w:sz w:val="20"/>
              </w:rPr>
              <w:t xml:space="preserve"> </w:t>
            </w:r>
            <w:r>
              <w:rPr>
                <w:sz w:val="20"/>
              </w:rPr>
              <w:t>–</w:t>
            </w:r>
            <w:r>
              <w:rPr>
                <w:spacing w:val="5"/>
                <w:sz w:val="20"/>
              </w:rPr>
              <w:t xml:space="preserve"> </w:t>
            </w:r>
            <w:r>
              <w:rPr>
                <w:sz w:val="20"/>
              </w:rPr>
              <w:t>interbank</w:t>
            </w:r>
            <w:r>
              <w:rPr>
                <w:spacing w:val="7"/>
                <w:sz w:val="20"/>
              </w:rPr>
              <w:t xml:space="preserve"> </w:t>
            </w:r>
            <w:r>
              <w:rPr>
                <w:sz w:val="20"/>
              </w:rPr>
              <w:t>money</w:t>
            </w:r>
            <w:r>
              <w:rPr>
                <w:spacing w:val="7"/>
                <w:sz w:val="20"/>
              </w:rPr>
              <w:t xml:space="preserve"> </w:t>
            </w:r>
            <w:r>
              <w:rPr>
                <w:sz w:val="20"/>
              </w:rPr>
              <w:t>transfer</w:t>
            </w:r>
            <w:r>
              <w:rPr>
                <w:spacing w:val="7"/>
                <w:sz w:val="20"/>
              </w:rPr>
              <w:t xml:space="preserve"> </w:t>
            </w:r>
            <w:r>
              <w:rPr>
                <w:spacing w:val="-2"/>
                <w:sz w:val="20"/>
              </w:rPr>
              <w:t>system;</w:t>
            </w:r>
          </w:p>
          <w:p w14:paraId="43BF26C6" w14:textId="77777777" w:rsidR="001E64B3" w:rsidRDefault="00FD1BF7">
            <w:pPr>
              <w:pStyle w:val="TableParagraph"/>
              <w:spacing w:before="121"/>
              <w:rPr>
                <w:sz w:val="20"/>
              </w:rPr>
            </w:pPr>
            <w:r>
              <w:rPr>
                <w:rFonts w:ascii="Arial" w:hAnsi="Arial"/>
                <w:b/>
                <w:sz w:val="20"/>
              </w:rPr>
              <w:t>IPCS</w:t>
            </w:r>
            <w:r>
              <w:rPr>
                <w:rFonts w:ascii="Arial" w:hAnsi="Arial"/>
                <w:b/>
                <w:spacing w:val="7"/>
                <w:sz w:val="20"/>
              </w:rPr>
              <w:t xml:space="preserve"> </w:t>
            </w:r>
            <w:r>
              <w:rPr>
                <w:sz w:val="20"/>
              </w:rPr>
              <w:t>–</w:t>
            </w:r>
            <w:r>
              <w:rPr>
                <w:spacing w:val="2"/>
                <w:sz w:val="20"/>
              </w:rPr>
              <w:t xml:space="preserve"> </w:t>
            </w:r>
            <w:r>
              <w:rPr>
                <w:sz w:val="20"/>
              </w:rPr>
              <w:t>interbank</w:t>
            </w:r>
            <w:r>
              <w:rPr>
                <w:spacing w:val="9"/>
                <w:sz w:val="20"/>
              </w:rPr>
              <w:t xml:space="preserve"> </w:t>
            </w:r>
            <w:r>
              <w:rPr>
                <w:sz w:val="20"/>
              </w:rPr>
              <w:t>payment</w:t>
            </w:r>
            <w:r>
              <w:rPr>
                <w:spacing w:val="11"/>
                <w:sz w:val="20"/>
              </w:rPr>
              <w:t xml:space="preserve"> </w:t>
            </w:r>
            <w:r>
              <w:rPr>
                <w:sz w:val="20"/>
              </w:rPr>
              <w:t>card</w:t>
            </w:r>
            <w:r>
              <w:rPr>
                <w:spacing w:val="2"/>
                <w:sz w:val="20"/>
              </w:rPr>
              <w:t xml:space="preserve"> </w:t>
            </w:r>
            <w:r>
              <w:rPr>
                <w:spacing w:val="-2"/>
                <w:sz w:val="20"/>
              </w:rPr>
              <w:t>system;</w:t>
            </w:r>
          </w:p>
          <w:p w14:paraId="173F56B2" w14:textId="77777777" w:rsidR="001E64B3" w:rsidRDefault="001E64B3">
            <w:pPr>
              <w:pStyle w:val="TableParagraph"/>
              <w:ind w:left="0"/>
              <w:jc w:val="left"/>
              <w:rPr>
                <w:rFonts w:ascii="Times New Roman"/>
                <w:b/>
                <w:sz w:val="20"/>
              </w:rPr>
            </w:pPr>
          </w:p>
          <w:p w14:paraId="73ED9931" w14:textId="77777777" w:rsidR="001E64B3" w:rsidRDefault="001E64B3">
            <w:pPr>
              <w:pStyle w:val="TableParagraph"/>
              <w:ind w:left="0"/>
              <w:jc w:val="left"/>
              <w:rPr>
                <w:rFonts w:ascii="Times New Roman"/>
                <w:b/>
                <w:sz w:val="20"/>
              </w:rPr>
            </w:pPr>
          </w:p>
          <w:p w14:paraId="7D1AE548" w14:textId="77777777" w:rsidR="001E64B3" w:rsidRDefault="001E64B3">
            <w:pPr>
              <w:pStyle w:val="TableParagraph"/>
              <w:ind w:left="0"/>
              <w:jc w:val="left"/>
              <w:rPr>
                <w:rFonts w:ascii="Times New Roman"/>
                <w:b/>
                <w:sz w:val="20"/>
              </w:rPr>
            </w:pPr>
          </w:p>
          <w:p w14:paraId="0BDAFE5C" w14:textId="77777777" w:rsidR="001E64B3" w:rsidRDefault="001E64B3">
            <w:pPr>
              <w:pStyle w:val="TableParagraph"/>
              <w:ind w:left="0"/>
              <w:jc w:val="left"/>
              <w:rPr>
                <w:rFonts w:ascii="Times New Roman"/>
                <w:b/>
                <w:sz w:val="20"/>
              </w:rPr>
            </w:pPr>
          </w:p>
          <w:p w14:paraId="6B5CC4FE" w14:textId="77777777" w:rsidR="001E64B3" w:rsidRDefault="001E64B3">
            <w:pPr>
              <w:pStyle w:val="TableParagraph"/>
              <w:spacing w:before="22"/>
              <w:ind w:left="0"/>
              <w:jc w:val="left"/>
              <w:rPr>
                <w:rFonts w:ascii="Times New Roman"/>
                <w:b/>
                <w:sz w:val="20"/>
              </w:rPr>
            </w:pPr>
          </w:p>
          <w:p w14:paraId="60FE3F9B" w14:textId="77777777" w:rsidR="001E64B3" w:rsidRDefault="00FD1BF7">
            <w:pPr>
              <w:pStyle w:val="TableParagraph"/>
              <w:spacing w:line="244" w:lineRule="auto"/>
              <w:ind w:right="90"/>
              <w:rPr>
                <w:sz w:val="20"/>
              </w:rPr>
            </w:pPr>
            <w:r>
              <w:rPr>
                <w:rFonts w:ascii="Arial" w:hAnsi="Arial"/>
                <w:b/>
                <w:w w:val="105"/>
                <w:sz w:val="20"/>
              </w:rPr>
              <w:t xml:space="preserve">the Rules </w:t>
            </w:r>
            <w:r>
              <w:rPr>
                <w:w w:val="160"/>
                <w:sz w:val="20"/>
              </w:rPr>
              <w:t xml:space="preserve">– </w:t>
            </w:r>
            <w:r>
              <w:rPr>
                <w:w w:val="105"/>
                <w:sz w:val="20"/>
              </w:rPr>
              <w:t xml:space="preserve">Rules for the acceptance, </w:t>
            </w:r>
            <w:r>
              <w:rPr>
                <w:sz w:val="20"/>
              </w:rPr>
              <w:t>accounting</w:t>
            </w:r>
            <w:r>
              <w:rPr>
                <w:spacing w:val="-2"/>
                <w:sz w:val="20"/>
              </w:rPr>
              <w:t xml:space="preserve"> </w:t>
            </w:r>
            <w:r>
              <w:rPr>
                <w:sz w:val="20"/>
              </w:rPr>
              <w:t>and</w:t>
            </w:r>
            <w:r>
              <w:rPr>
                <w:spacing w:val="-2"/>
                <w:sz w:val="20"/>
              </w:rPr>
              <w:t xml:space="preserve"> </w:t>
            </w:r>
            <w:r>
              <w:rPr>
                <w:sz w:val="20"/>
              </w:rPr>
              <w:t>control of collateral within</w:t>
            </w:r>
            <w:r>
              <w:rPr>
                <w:spacing w:val="-2"/>
                <w:sz w:val="20"/>
              </w:rPr>
              <w:t xml:space="preserve"> </w:t>
            </w:r>
            <w:r>
              <w:rPr>
                <w:sz w:val="20"/>
              </w:rPr>
              <w:t xml:space="preserve">the </w:t>
            </w:r>
            <w:r>
              <w:rPr>
                <w:w w:val="105"/>
                <w:sz w:val="20"/>
              </w:rPr>
              <w:t>settlement finality system of the interbank payment card system;</w:t>
            </w:r>
          </w:p>
          <w:p w14:paraId="14DAF68D" w14:textId="77777777" w:rsidR="001E64B3" w:rsidRDefault="001E64B3">
            <w:pPr>
              <w:pStyle w:val="TableParagraph"/>
              <w:ind w:left="0"/>
              <w:jc w:val="left"/>
              <w:rPr>
                <w:rFonts w:ascii="Times New Roman"/>
                <w:b/>
                <w:sz w:val="20"/>
              </w:rPr>
            </w:pPr>
          </w:p>
          <w:p w14:paraId="2F313F83" w14:textId="77777777" w:rsidR="001E64B3" w:rsidRDefault="001E64B3">
            <w:pPr>
              <w:pStyle w:val="TableParagraph"/>
              <w:ind w:left="0"/>
              <w:jc w:val="left"/>
              <w:rPr>
                <w:rFonts w:ascii="Times New Roman"/>
                <w:b/>
                <w:sz w:val="20"/>
              </w:rPr>
            </w:pPr>
          </w:p>
          <w:p w14:paraId="0F5E5896" w14:textId="77777777" w:rsidR="001E64B3" w:rsidRDefault="00FD1BF7">
            <w:pPr>
              <w:pStyle w:val="TableParagraph"/>
              <w:spacing w:before="1" w:line="244" w:lineRule="auto"/>
              <w:ind w:right="87"/>
              <w:rPr>
                <w:sz w:val="20"/>
              </w:rPr>
            </w:pPr>
            <w:r>
              <w:rPr>
                <w:rFonts w:ascii="Arial" w:hAnsi="Arial"/>
                <w:b/>
                <w:sz w:val="20"/>
              </w:rPr>
              <w:t xml:space="preserve">the IPCS Operation Rules </w:t>
            </w:r>
            <w:r>
              <w:rPr>
                <w:w w:val="160"/>
                <w:sz w:val="20"/>
              </w:rPr>
              <w:t xml:space="preserve">– </w:t>
            </w:r>
            <w:r>
              <w:rPr>
                <w:sz w:val="20"/>
              </w:rPr>
              <w:t>Rules for the functioning of the interbank payment card system, approved by the Resolution No. 217 of the Board of the National B</w:t>
            </w:r>
            <w:r>
              <w:rPr>
                <w:sz w:val="20"/>
              </w:rPr>
              <w:t xml:space="preserve">ank of the Republic of Kazakhstan dated August 31, </w:t>
            </w:r>
            <w:r>
              <w:rPr>
                <w:spacing w:val="-2"/>
                <w:sz w:val="20"/>
              </w:rPr>
              <w:t>2016;</w:t>
            </w:r>
          </w:p>
        </w:tc>
        <w:tc>
          <w:tcPr>
            <w:tcW w:w="4821" w:type="dxa"/>
          </w:tcPr>
          <w:p w14:paraId="31793DB9" w14:textId="77777777" w:rsidR="001E64B3" w:rsidRDefault="00FD1BF7">
            <w:pPr>
              <w:pStyle w:val="TableParagraph"/>
              <w:numPr>
                <w:ilvl w:val="0"/>
                <w:numId w:val="47"/>
              </w:numPr>
              <w:tabs>
                <w:tab w:val="left" w:pos="334"/>
              </w:tabs>
              <w:spacing w:before="2"/>
              <w:ind w:left="334" w:hanging="224"/>
              <w:rPr>
                <w:sz w:val="20"/>
              </w:rPr>
            </w:pPr>
            <w:proofErr w:type="spellStart"/>
            <w:r>
              <w:rPr>
                <w:sz w:val="20"/>
              </w:rPr>
              <w:t>Термины</w:t>
            </w:r>
            <w:proofErr w:type="spellEnd"/>
            <w:r>
              <w:rPr>
                <w:spacing w:val="-3"/>
                <w:sz w:val="20"/>
              </w:rPr>
              <w:t xml:space="preserve"> </w:t>
            </w:r>
            <w:r>
              <w:rPr>
                <w:sz w:val="20"/>
              </w:rPr>
              <w:t>и</w:t>
            </w:r>
            <w:r>
              <w:rPr>
                <w:spacing w:val="-7"/>
                <w:sz w:val="20"/>
              </w:rPr>
              <w:t xml:space="preserve"> </w:t>
            </w:r>
            <w:proofErr w:type="spellStart"/>
            <w:r>
              <w:rPr>
                <w:spacing w:val="-2"/>
                <w:sz w:val="20"/>
              </w:rPr>
              <w:t>определения</w:t>
            </w:r>
            <w:proofErr w:type="spellEnd"/>
          </w:p>
          <w:p w14:paraId="1341A3C6" w14:textId="77777777" w:rsidR="001E64B3" w:rsidRPr="00FD1BF7" w:rsidRDefault="00FD1BF7">
            <w:pPr>
              <w:pStyle w:val="TableParagraph"/>
              <w:numPr>
                <w:ilvl w:val="1"/>
                <w:numId w:val="47"/>
              </w:numPr>
              <w:tabs>
                <w:tab w:val="left" w:pos="686"/>
              </w:tabs>
              <w:spacing w:before="116" w:line="249" w:lineRule="auto"/>
              <w:ind w:right="96"/>
              <w:rPr>
                <w:sz w:val="20"/>
                <w:lang w:val="ru-RU"/>
              </w:rPr>
            </w:pPr>
            <w:r w:rsidRPr="00FD1BF7">
              <w:rPr>
                <w:rFonts w:ascii="Arial" w:hAnsi="Arial"/>
                <w:b/>
                <w:sz w:val="20"/>
                <w:lang w:val="ru-RU"/>
              </w:rPr>
              <w:t>Клиринговый</w:t>
            </w:r>
            <w:r w:rsidRPr="00FD1BF7">
              <w:rPr>
                <w:rFonts w:ascii="Arial" w:hAnsi="Arial"/>
                <w:b/>
                <w:spacing w:val="40"/>
                <w:sz w:val="20"/>
                <w:lang w:val="ru-RU"/>
              </w:rPr>
              <w:t xml:space="preserve"> </w:t>
            </w:r>
            <w:r w:rsidRPr="00FD1BF7">
              <w:rPr>
                <w:rFonts w:ascii="Arial" w:hAnsi="Arial"/>
                <w:b/>
                <w:sz w:val="20"/>
                <w:lang w:val="ru-RU"/>
              </w:rPr>
              <w:t>центр</w:t>
            </w:r>
            <w:r w:rsidRPr="00FD1BF7">
              <w:rPr>
                <w:rFonts w:ascii="Arial" w:hAnsi="Arial"/>
                <w:b/>
                <w:spacing w:val="40"/>
                <w:sz w:val="20"/>
                <w:lang w:val="ru-RU"/>
              </w:rPr>
              <w:t xml:space="preserve"> </w:t>
            </w:r>
            <w:r w:rsidRPr="00FD1BF7">
              <w:rPr>
                <w:sz w:val="20"/>
                <w:lang w:val="ru-RU"/>
              </w:rPr>
              <w:t>–</w:t>
            </w:r>
            <w:r w:rsidRPr="00FD1BF7">
              <w:rPr>
                <w:spacing w:val="40"/>
                <w:sz w:val="20"/>
                <w:lang w:val="ru-RU"/>
              </w:rPr>
              <w:t xml:space="preserve"> </w:t>
            </w:r>
            <w:r w:rsidRPr="00FD1BF7">
              <w:rPr>
                <w:sz w:val="20"/>
                <w:lang w:val="ru-RU"/>
              </w:rPr>
              <w:t xml:space="preserve">АО "Клиринговый </w:t>
            </w:r>
            <w:r w:rsidRPr="00FD1BF7">
              <w:rPr>
                <w:w w:val="110"/>
                <w:sz w:val="20"/>
                <w:lang w:val="ru-RU"/>
              </w:rPr>
              <w:t xml:space="preserve">центр </w:t>
            </w:r>
            <w:r>
              <w:rPr>
                <w:w w:val="110"/>
                <w:sz w:val="20"/>
              </w:rPr>
              <w:t>KASE</w:t>
            </w:r>
            <w:r w:rsidRPr="00FD1BF7">
              <w:rPr>
                <w:w w:val="110"/>
                <w:sz w:val="20"/>
                <w:lang w:val="ru-RU"/>
              </w:rPr>
              <w:t>";</w:t>
            </w:r>
          </w:p>
          <w:p w14:paraId="583493EF" w14:textId="77777777" w:rsidR="001E64B3" w:rsidRPr="00FD1BF7" w:rsidRDefault="00FD1BF7">
            <w:pPr>
              <w:pStyle w:val="TableParagraph"/>
              <w:tabs>
                <w:tab w:val="left" w:pos="2247"/>
                <w:tab w:val="left" w:pos="4211"/>
              </w:tabs>
              <w:spacing w:before="107" w:line="244" w:lineRule="auto"/>
              <w:ind w:right="91"/>
              <w:rPr>
                <w:sz w:val="20"/>
                <w:lang w:val="ru-RU"/>
              </w:rPr>
            </w:pPr>
            <w:r w:rsidRPr="00FD1BF7">
              <w:rPr>
                <w:rFonts w:ascii="Arial" w:hAnsi="Arial"/>
                <w:b/>
                <w:w w:val="105"/>
                <w:sz w:val="20"/>
                <w:lang w:val="ru-RU"/>
              </w:rPr>
              <w:t xml:space="preserve">Клиринговый участник </w:t>
            </w:r>
            <w:r w:rsidRPr="00FD1BF7">
              <w:rPr>
                <w:w w:val="160"/>
                <w:sz w:val="20"/>
                <w:lang w:val="ru-RU"/>
              </w:rPr>
              <w:t xml:space="preserve">– </w:t>
            </w:r>
            <w:r w:rsidRPr="00FD1BF7">
              <w:rPr>
                <w:w w:val="105"/>
                <w:sz w:val="20"/>
                <w:lang w:val="ru-RU"/>
              </w:rPr>
              <w:t xml:space="preserve">клиринговый участник, являющийся участником </w:t>
            </w:r>
            <w:r w:rsidRPr="00FD1BF7">
              <w:rPr>
                <w:spacing w:val="-2"/>
                <w:w w:val="105"/>
                <w:sz w:val="20"/>
                <w:lang w:val="ru-RU"/>
              </w:rPr>
              <w:t>системы</w:t>
            </w:r>
            <w:r w:rsidRPr="00FD1BF7">
              <w:rPr>
                <w:sz w:val="20"/>
                <w:lang w:val="ru-RU"/>
              </w:rPr>
              <w:tab/>
            </w:r>
            <w:r w:rsidRPr="00FD1BF7">
              <w:rPr>
                <w:spacing w:val="-2"/>
                <w:w w:val="105"/>
                <w:sz w:val="20"/>
                <w:lang w:val="ru-RU"/>
              </w:rPr>
              <w:t>обеспечения</w:t>
            </w:r>
            <w:r w:rsidRPr="00FD1BF7">
              <w:rPr>
                <w:sz w:val="20"/>
                <w:lang w:val="ru-RU"/>
              </w:rPr>
              <w:tab/>
            </w:r>
            <w:r w:rsidRPr="00FD1BF7">
              <w:rPr>
                <w:spacing w:val="-8"/>
                <w:w w:val="105"/>
                <w:sz w:val="20"/>
                <w:lang w:val="ru-RU"/>
              </w:rPr>
              <w:t xml:space="preserve">и/или </w:t>
            </w:r>
            <w:r w:rsidRPr="00FD1BF7">
              <w:rPr>
                <w:w w:val="105"/>
                <w:sz w:val="20"/>
                <w:lang w:val="ru-RU"/>
              </w:rPr>
              <w:t>обслуживающий участника</w:t>
            </w:r>
            <w:r w:rsidRPr="00FD1BF7">
              <w:rPr>
                <w:w w:val="105"/>
                <w:sz w:val="20"/>
                <w:lang w:val="ru-RU"/>
              </w:rPr>
              <w:t xml:space="preserve"> системы </w:t>
            </w:r>
            <w:r w:rsidRPr="00FD1BF7">
              <w:rPr>
                <w:spacing w:val="-2"/>
                <w:w w:val="105"/>
                <w:sz w:val="20"/>
                <w:lang w:val="ru-RU"/>
              </w:rPr>
              <w:t>обеспечения;</w:t>
            </w:r>
          </w:p>
          <w:p w14:paraId="741C09B8" w14:textId="77777777" w:rsidR="001E64B3" w:rsidRPr="00FD1BF7" w:rsidRDefault="00FD1BF7">
            <w:pPr>
              <w:pStyle w:val="TableParagraph"/>
              <w:spacing w:before="109" w:line="244" w:lineRule="auto"/>
              <w:ind w:right="93"/>
              <w:rPr>
                <w:sz w:val="20"/>
                <w:lang w:val="ru-RU"/>
              </w:rPr>
            </w:pPr>
            <w:r w:rsidRPr="00FD1BF7">
              <w:rPr>
                <w:rFonts w:ascii="Arial" w:hAnsi="Arial"/>
                <w:b/>
                <w:w w:val="105"/>
                <w:sz w:val="20"/>
                <w:lang w:val="ru-RU"/>
              </w:rPr>
              <w:t xml:space="preserve">ГЦБ </w:t>
            </w:r>
            <w:r w:rsidRPr="00FD1BF7">
              <w:rPr>
                <w:w w:val="160"/>
                <w:sz w:val="20"/>
                <w:lang w:val="ru-RU"/>
              </w:rPr>
              <w:t>–</w:t>
            </w:r>
            <w:r w:rsidRPr="00FD1BF7">
              <w:rPr>
                <w:spacing w:val="-12"/>
                <w:w w:val="160"/>
                <w:sz w:val="20"/>
                <w:lang w:val="ru-RU"/>
              </w:rPr>
              <w:t xml:space="preserve"> </w:t>
            </w:r>
            <w:r w:rsidRPr="00FD1BF7">
              <w:rPr>
                <w:w w:val="105"/>
                <w:sz w:val="20"/>
                <w:lang w:val="ru-RU"/>
              </w:rPr>
              <w:t>государственные ценные бумаги, принимаемые Национальным Банком Республики Казахстан в качестве обеспечения</w:t>
            </w:r>
            <w:r w:rsidRPr="00FD1BF7">
              <w:rPr>
                <w:spacing w:val="-14"/>
                <w:w w:val="105"/>
                <w:sz w:val="20"/>
                <w:lang w:val="ru-RU"/>
              </w:rPr>
              <w:t xml:space="preserve"> </w:t>
            </w:r>
            <w:r w:rsidRPr="00FD1BF7">
              <w:rPr>
                <w:w w:val="105"/>
                <w:sz w:val="20"/>
                <w:lang w:val="ru-RU"/>
              </w:rPr>
              <w:t>для</w:t>
            </w:r>
            <w:r w:rsidRPr="00FD1BF7">
              <w:rPr>
                <w:spacing w:val="-14"/>
                <w:w w:val="105"/>
                <w:sz w:val="20"/>
                <w:lang w:val="ru-RU"/>
              </w:rPr>
              <w:t xml:space="preserve"> </w:t>
            </w:r>
            <w:r w:rsidRPr="00FD1BF7">
              <w:rPr>
                <w:w w:val="105"/>
                <w:sz w:val="20"/>
                <w:lang w:val="ru-RU"/>
              </w:rPr>
              <w:t>завершения</w:t>
            </w:r>
            <w:r w:rsidRPr="00FD1BF7">
              <w:rPr>
                <w:spacing w:val="-14"/>
                <w:w w:val="105"/>
                <w:sz w:val="20"/>
                <w:lang w:val="ru-RU"/>
              </w:rPr>
              <w:t xml:space="preserve"> </w:t>
            </w:r>
            <w:r w:rsidRPr="00FD1BF7">
              <w:rPr>
                <w:w w:val="105"/>
                <w:sz w:val="20"/>
                <w:lang w:val="ru-RU"/>
              </w:rPr>
              <w:t>расчетов</w:t>
            </w:r>
            <w:r w:rsidRPr="00FD1BF7">
              <w:rPr>
                <w:spacing w:val="-14"/>
                <w:w w:val="105"/>
                <w:sz w:val="20"/>
                <w:lang w:val="ru-RU"/>
              </w:rPr>
              <w:t xml:space="preserve"> </w:t>
            </w:r>
            <w:r w:rsidRPr="00FD1BF7">
              <w:rPr>
                <w:w w:val="105"/>
                <w:sz w:val="20"/>
                <w:lang w:val="ru-RU"/>
              </w:rPr>
              <w:t xml:space="preserve">в </w:t>
            </w:r>
            <w:r w:rsidRPr="00FD1BF7">
              <w:rPr>
                <w:spacing w:val="-2"/>
                <w:w w:val="105"/>
                <w:sz w:val="20"/>
                <w:lang w:val="ru-RU"/>
              </w:rPr>
              <w:t>МСПК;</w:t>
            </w:r>
          </w:p>
          <w:p w14:paraId="72ADC623" w14:textId="77777777" w:rsidR="001E64B3" w:rsidRPr="00FD1BF7" w:rsidRDefault="00FD1BF7">
            <w:pPr>
              <w:pStyle w:val="TableParagraph"/>
              <w:spacing w:before="114" w:line="249" w:lineRule="auto"/>
              <w:ind w:right="93"/>
              <w:rPr>
                <w:sz w:val="20"/>
                <w:lang w:val="ru-RU"/>
              </w:rPr>
            </w:pPr>
            <w:r w:rsidRPr="00FD1BF7">
              <w:rPr>
                <w:rFonts w:ascii="Arial" w:hAnsi="Arial"/>
                <w:b/>
                <w:sz w:val="20"/>
                <w:lang w:val="ru-RU"/>
              </w:rPr>
              <w:t>МСПД</w:t>
            </w:r>
            <w:r w:rsidRPr="00FD1BF7">
              <w:rPr>
                <w:rFonts w:ascii="Arial" w:hAnsi="Arial"/>
                <w:b/>
                <w:spacing w:val="-1"/>
                <w:sz w:val="20"/>
                <w:lang w:val="ru-RU"/>
              </w:rPr>
              <w:t xml:space="preserve"> </w:t>
            </w:r>
            <w:r w:rsidRPr="00FD1BF7">
              <w:rPr>
                <w:sz w:val="20"/>
                <w:lang w:val="ru-RU"/>
              </w:rPr>
              <w:t>–</w:t>
            </w:r>
            <w:r w:rsidRPr="00FD1BF7">
              <w:rPr>
                <w:spacing w:val="-5"/>
                <w:sz w:val="20"/>
                <w:lang w:val="ru-RU"/>
              </w:rPr>
              <w:t xml:space="preserve"> </w:t>
            </w:r>
            <w:r w:rsidRPr="00FD1BF7">
              <w:rPr>
                <w:sz w:val="20"/>
                <w:lang w:val="ru-RU"/>
              </w:rPr>
              <w:t>межбанковская система</w:t>
            </w:r>
            <w:r w:rsidRPr="00FD1BF7">
              <w:rPr>
                <w:spacing w:val="-4"/>
                <w:sz w:val="20"/>
                <w:lang w:val="ru-RU"/>
              </w:rPr>
              <w:t xml:space="preserve"> </w:t>
            </w:r>
            <w:r w:rsidRPr="00FD1BF7">
              <w:rPr>
                <w:sz w:val="20"/>
                <w:lang w:val="ru-RU"/>
              </w:rPr>
              <w:t xml:space="preserve">перевода </w:t>
            </w:r>
            <w:r w:rsidRPr="00FD1BF7">
              <w:rPr>
                <w:spacing w:val="-2"/>
                <w:w w:val="110"/>
                <w:sz w:val="20"/>
                <w:lang w:val="ru-RU"/>
              </w:rPr>
              <w:t>денег;</w:t>
            </w:r>
          </w:p>
          <w:p w14:paraId="0F9714F2" w14:textId="77777777" w:rsidR="001E64B3" w:rsidRPr="00FD1BF7" w:rsidRDefault="00FD1BF7">
            <w:pPr>
              <w:pStyle w:val="TableParagraph"/>
              <w:spacing w:before="107" w:line="249" w:lineRule="auto"/>
              <w:ind w:right="93"/>
              <w:rPr>
                <w:sz w:val="20"/>
                <w:lang w:val="ru-RU"/>
              </w:rPr>
            </w:pPr>
            <w:r w:rsidRPr="00FD1BF7">
              <w:rPr>
                <w:rFonts w:ascii="Arial" w:hAnsi="Arial"/>
                <w:b/>
                <w:w w:val="110"/>
                <w:sz w:val="20"/>
                <w:lang w:val="ru-RU"/>
              </w:rPr>
              <w:t xml:space="preserve">МСПК </w:t>
            </w:r>
            <w:r w:rsidRPr="00FD1BF7">
              <w:rPr>
                <w:w w:val="160"/>
                <w:sz w:val="20"/>
                <w:lang w:val="ru-RU"/>
              </w:rPr>
              <w:t xml:space="preserve">– </w:t>
            </w:r>
            <w:r w:rsidRPr="00FD1BF7">
              <w:rPr>
                <w:w w:val="110"/>
                <w:sz w:val="20"/>
                <w:lang w:val="ru-RU"/>
              </w:rPr>
              <w:t>межбанковская система платежных</w:t>
            </w:r>
            <w:r w:rsidRPr="00FD1BF7">
              <w:rPr>
                <w:spacing w:val="-15"/>
                <w:w w:val="110"/>
                <w:sz w:val="20"/>
                <w:lang w:val="ru-RU"/>
              </w:rPr>
              <w:t xml:space="preserve"> </w:t>
            </w:r>
            <w:r w:rsidRPr="00FD1BF7">
              <w:rPr>
                <w:w w:val="110"/>
                <w:sz w:val="20"/>
                <w:lang w:val="ru-RU"/>
              </w:rPr>
              <w:t>карт;</w:t>
            </w:r>
          </w:p>
          <w:p w14:paraId="320B2E81" w14:textId="77777777" w:rsidR="001E64B3" w:rsidRPr="00FD1BF7" w:rsidRDefault="00FD1BF7">
            <w:pPr>
              <w:pStyle w:val="TableParagraph"/>
              <w:spacing w:before="101" w:line="244" w:lineRule="auto"/>
              <w:ind w:right="93"/>
              <w:rPr>
                <w:sz w:val="20"/>
                <w:lang w:val="ru-RU"/>
              </w:rPr>
            </w:pPr>
            <w:r w:rsidRPr="00FD1BF7">
              <w:rPr>
                <w:rFonts w:ascii="Arial" w:hAnsi="Arial"/>
                <w:b/>
                <w:w w:val="105"/>
                <w:sz w:val="20"/>
                <w:lang w:val="ru-RU"/>
              </w:rPr>
              <w:t xml:space="preserve">Правила </w:t>
            </w:r>
            <w:r w:rsidRPr="00FD1BF7">
              <w:rPr>
                <w:w w:val="160"/>
                <w:sz w:val="20"/>
                <w:lang w:val="ru-RU"/>
              </w:rPr>
              <w:t xml:space="preserve">– </w:t>
            </w:r>
            <w:r w:rsidRPr="00FD1BF7">
              <w:rPr>
                <w:w w:val="105"/>
                <w:sz w:val="20"/>
                <w:lang w:val="ru-RU"/>
              </w:rPr>
              <w:t xml:space="preserve">Правила приема, учета и контроля обеспечения в системе обеспечения завершенности расчетов в межбанковской системе платежных </w:t>
            </w:r>
            <w:r w:rsidRPr="00FD1BF7">
              <w:rPr>
                <w:spacing w:val="-2"/>
                <w:w w:val="105"/>
                <w:sz w:val="20"/>
                <w:lang w:val="ru-RU"/>
              </w:rPr>
              <w:t>карточек;</w:t>
            </w:r>
          </w:p>
          <w:p w14:paraId="7203D33E" w14:textId="77777777" w:rsidR="001E64B3" w:rsidRPr="00FD1BF7" w:rsidRDefault="00FD1BF7">
            <w:pPr>
              <w:pStyle w:val="TableParagraph"/>
              <w:tabs>
                <w:tab w:val="left" w:pos="2919"/>
              </w:tabs>
              <w:spacing w:before="114" w:line="244" w:lineRule="auto"/>
              <w:ind w:right="91"/>
              <w:rPr>
                <w:sz w:val="20"/>
                <w:lang w:val="ru-RU"/>
              </w:rPr>
            </w:pPr>
            <w:r w:rsidRPr="00FD1BF7">
              <w:rPr>
                <w:rFonts w:ascii="Arial" w:hAnsi="Arial"/>
                <w:b/>
                <w:w w:val="105"/>
                <w:sz w:val="20"/>
                <w:lang w:val="ru-RU"/>
              </w:rPr>
              <w:t xml:space="preserve">Правила функционирования МСПК </w:t>
            </w:r>
            <w:r w:rsidRPr="00FD1BF7">
              <w:rPr>
                <w:w w:val="160"/>
                <w:sz w:val="20"/>
                <w:lang w:val="ru-RU"/>
              </w:rPr>
              <w:t xml:space="preserve">– </w:t>
            </w:r>
            <w:r w:rsidRPr="00FD1BF7">
              <w:rPr>
                <w:spacing w:val="-2"/>
                <w:sz w:val="20"/>
                <w:lang w:val="ru-RU"/>
              </w:rPr>
              <w:t>Правила</w:t>
            </w:r>
            <w:r w:rsidRPr="00FD1BF7">
              <w:rPr>
                <w:sz w:val="20"/>
                <w:lang w:val="ru-RU"/>
              </w:rPr>
              <w:tab/>
            </w:r>
            <w:r w:rsidRPr="00FD1BF7">
              <w:rPr>
                <w:spacing w:val="-2"/>
                <w:sz w:val="20"/>
                <w:lang w:val="ru-RU"/>
              </w:rPr>
              <w:t xml:space="preserve">функционирования </w:t>
            </w:r>
            <w:r w:rsidRPr="00FD1BF7">
              <w:rPr>
                <w:w w:val="105"/>
                <w:sz w:val="20"/>
                <w:lang w:val="ru-RU"/>
              </w:rPr>
              <w:t xml:space="preserve">межбанковской системы платежных </w:t>
            </w:r>
            <w:r w:rsidRPr="00FD1BF7">
              <w:rPr>
                <w:sz w:val="20"/>
                <w:lang w:val="ru-RU"/>
              </w:rPr>
              <w:t>карточек, утвержденные</w:t>
            </w:r>
            <w:r w:rsidRPr="00FD1BF7">
              <w:rPr>
                <w:sz w:val="20"/>
                <w:lang w:val="ru-RU"/>
              </w:rPr>
              <w:t xml:space="preserve"> постановлением </w:t>
            </w:r>
            <w:r w:rsidRPr="00FD1BF7">
              <w:rPr>
                <w:w w:val="105"/>
                <w:sz w:val="20"/>
                <w:lang w:val="ru-RU"/>
              </w:rPr>
              <w:t xml:space="preserve">Правления Национального Банка </w:t>
            </w:r>
            <w:r w:rsidRPr="00FD1BF7">
              <w:rPr>
                <w:sz w:val="20"/>
                <w:lang w:val="ru-RU"/>
              </w:rPr>
              <w:t>Республики</w:t>
            </w:r>
            <w:r w:rsidRPr="00FD1BF7">
              <w:rPr>
                <w:spacing w:val="16"/>
                <w:sz w:val="20"/>
                <w:lang w:val="ru-RU"/>
              </w:rPr>
              <w:t xml:space="preserve"> </w:t>
            </w:r>
            <w:r w:rsidRPr="00FD1BF7">
              <w:rPr>
                <w:sz w:val="20"/>
                <w:lang w:val="ru-RU"/>
              </w:rPr>
              <w:t>Казахстан</w:t>
            </w:r>
            <w:r w:rsidRPr="00FD1BF7">
              <w:rPr>
                <w:spacing w:val="18"/>
                <w:sz w:val="20"/>
                <w:lang w:val="ru-RU"/>
              </w:rPr>
              <w:t xml:space="preserve"> </w:t>
            </w:r>
            <w:r w:rsidRPr="00FD1BF7">
              <w:rPr>
                <w:sz w:val="20"/>
                <w:lang w:val="ru-RU"/>
              </w:rPr>
              <w:t>от</w:t>
            </w:r>
            <w:r w:rsidRPr="00FD1BF7">
              <w:rPr>
                <w:spacing w:val="17"/>
                <w:sz w:val="20"/>
                <w:lang w:val="ru-RU"/>
              </w:rPr>
              <w:t xml:space="preserve"> </w:t>
            </w:r>
            <w:r w:rsidRPr="00FD1BF7">
              <w:rPr>
                <w:sz w:val="20"/>
                <w:lang w:val="ru-RU"/>
              </w:rPr>
              <w:t>31</w:t>
            </w:r>
            <w:r w:rsidRPr="00FD1BF7">
              <w:rPr>
                <w:spacing w:val="18"/>
                <w:sz w:val="20"/>
                <w:lang w:val="ru-RU"/>
              </w:rPr>
              <w:t xml:space="preserve"> </w:t>
            </w:r>
            <w:r w:rsidRPr="00FD1BF7">
              <w:rPr>
                <w:sz w:val="20"/>
                <w:lang w:val="ru-RU"/>
              </w:rPr>
              <w:t>августа</w:t>
            </w:r>
            <w:r w:rsidRPr="00FD1BF7">
              <w:rPr>
                <w:spacing w:val="17"/>
                <w:sz w:val="20"/>
                <w:lang w:val="ru-RU"/>
              </w:rPr>
              <w:t xml:space="preserve"> </w:t>
            </w:r>
            <w:r w:rsidRPr="00FD1BF7">
              <w:rPr>
                <w:spacing w:val="-4"/>
                <w:sz w:val="20"/>
                <w:lang w:val="ru-RU"/>
              </w:rPr>
              <w:t>2016</w:t>
            </w:r>
          </w:p>
        </w:tc>
      </w:tr>
    </w:tbl>
    <w:p w14:paraId="02F1A1C2" w14:textId="77777777" w:rsidR="001E64B3" w:rsidRPr="00FD1BF7" w:rsidRDefault="001E64B3">
      <w:pPr>
        <w:pStyle w:val="TableParagraph"/>
        <w:spacing w:line="244" w:lineRule="auto"/>
        <w:rPr>
          <w:sz w:val="20"/>
          <w:lang w:val="ru-RU"/>
        </w:rPr>
        <w:sectPr w:rsidR="001E64B3" w:rsidRPr="00FD1BF7">
          <w:headerReference w:type="default" r:id="rId7"/>
          <w:footerReference w:type="default" r:id="rId8"/>
          <w:type w:val="continuous"/>
          <w:pgSz w:w="11910" w:h="16840"/>
          <w:pgMar w:top="1660" w:right="992" w:bottom="1060" w:left="992" w:header="728" w:footer="866" w:gutter="0"/>
          <w:pgNumType w:start="9"/>
          <w:cols w:space="720"/>
        </w:sectPr>
      </w:pPr>
    </w:p>
    <w:p w14:paraId="0AD733BF" w14:textId="77777777" w:rsidR="001E64B3" w:rsidRPr="00FD1BF7" w:rsidRDefault="001E64B3">
      <w:pPr>
        <w:pStyle w:val="a3"/>
        <w:rPr>
          <w:sz w:val="7"/>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14:paraId="42018169" w14:textId="77777777">
        <w:trPr>
          <w:trHeight w:val="13841"/>
        </w:trPr>
        <w:tc>
          <w:tcPr>
            <w:tcW w:w="4816" w:type="dxa"/>
          </w:tcPr>
          <w:p w14:paraId="7CE8D691" w14:textId="77777777" w:rsidR="001E64B3" w:rsidRPr="00FD1BF7" w:rsidRDefault="001E64B3">
            <w:pPr>
              <w:pStyle w:val="TableParagraph"/>
              <w:spacing w:before="115"/>
              <w:ind w:left="0"/>
              <w:jc w:val="left"/>
              <w:rPr>
                <w:rFonts w:ascii="Times New Roman"/>
                <w:b/>
                <w:sz w:val="20"/>
                <w:lang w:val="ru-RU"/>
              </w:rPr>
            </w:pPr>
          </w:p>
          <w:p w14:paraId="0B7C61A5" w14:textId="77777777" w:rsidR="001E64B3" w:rsidRDefault="00FD1BF7">
            <w:pPr>
              <w:pStyle w:val="TableParagraph"/>
              <w:spacing w:line="244" w:lineRule="auto"/>
              <w:ind w:right="86"/>
              <w:rPr>
                <w:sz w:val="20"/>
              </w:rPr>
            </w:pPr>
            <w:r>
              <w:rPr>
                <w:rFonts w:ascii="Arial" w:hAnsi="Arial"/>
                <w:b/>
                <w:sz w:val="20"/>
              </w:rPr>
              <w:t>Rules for execution of</w:t>
            </w:r>
            <w:r>
              <w:rPr>
                <w:rFonts w:ascii="Arial" w:hAnsi="Arial"/>
                <w:b/>
                <w:spacing w:val="-1"/>
                <w:sz w:val="20"/>
              </w:rPr>
              <w:t xml:space="preserve"> </w:t>
            </w:r>
            <w:r>
              <w:rPr>
                <w:rFonts w:ascii="Arial" w:hAnsi="Arial"/>
                <w:b/>
                <w:sz w:val="20"/>
              </w:rPr>
              <w:t xml:space="preserve">clearing activities </w:t>
            </w:r>
            <w:r>
              <w:rPr>
                <w:w w:val="160"/>
                <w:sz w:val="20"/>
              </w:rPr>
              <w:t xml:space="preserve">– </w:t>
            </w:r>
            <w:r>
              <w:rPr>
                <w:sz w:val="20"/>
              </w:rPr>
              <w:t>Rules for execution of clearing activities on transactions with financial instruments, approved by the Resolution No. 254 of the Board of the</w:t>
            </w:r>
            <w:r>
              <w:rPr>
                <w:spacing w:val="-3"/>
                <w:sz w:val="20"/>
              </w:rPr>
              <w:t xml:space="preserve"> </w:t>
            </w:r>
            <w:r>
              <w:rPr>
                <w:sz w:val="20"/>
              </w:rPr>
              <w:t>National Bank</w:t>
            </w:r>
            <w:r>
              <w:rPr>
                <w:spacing w:val="-1"/>
                <w:sz w:val="20"/>
              </w:rPr>
              <w:t xml:space="preserve"> </w:t>
            </w:r>
            <w:r>
              <w:rPr>
                <w:sz w:val="20"/>
              </w:rPr>
              <w:t>of the</w:t>
            </w:r>
            <w:r>
              <w:rPr>
                <w:spacing w:val="-3"/>
                <w:sz w:val="20"/>
              </w:rPr>
              <w:t xml:space="preserve"> </w:t>
            </w:r>
            <w:r>
              <w:rPr>
                <w:sz w:val="20"/>
              </w:rPr>
              <w:t>Republic</w:t>
            </w:r>
            <w:r>
              <w:rPr>
                <w:spacing w:val="-1"/>
                <w:sz w:val="20"/>
              </w:rPr>
              <w:t xml:space="preserve"> </w:t>
            </w:r>
            <w:r>
              <w:rPr>
                <w:sz w:val="20"/>
              </w:rPr>
              <w:t>of Kazakhstan dated October 29, 2018;</w:t>
            </w:r>
          </w:p>
          <w:p w14:paraId="3DBAAD91" w14:textId="77777777" w:rsidR="001E64B3" w:rsidRDefault="001E64B3">
            <w:pPr>
              <w:pStyle w:val="TableParagraph"/>
              <w:spacing w:before="229"/>
              <w:ind w:left="0"/>
              <w:jc w:val="left"/>
              <w:rPr>
                <w:rFonts w:ascii="Times New Roman"/>
                <w:b/>
                <w:sz w:val="20"/>
              </w:rPr>
            </w:pPr>
          </w:p>
          <w:p w14:paraId="3DA1571D" w14:textId="77777777" w:rsidR="001E64B3" w:rsidRDefault="00FD1BF7">
            <w:pPr>
              <w:pStyle w:val="TableParagraph"/>
              <w:spacing w:line="244" w:lineRule="auto"/>
              <w:ind w:right="88"/>
              <w:rPr>
                <w:sz w:val="20"/>
              </w:rPr>
            </w:pPr>
            <w:r>
              <w:rPr>
                <w:rFonts w:ascii="Arial" w:hAnsi="Arial"/>
                <w:b/>
                <w:sz w:val="20"/>
              </w:rPr>
              <w:t>Clearing Rules</w:t>
            </w:r>
            <w:r>
              <w:rPr>
                <w:rFonts w:ascii="Arial" w:hAnsi="Arial"/>
                <w:b/>
                <w:spacing w:val="-2"/>
                <w:sz w:val="20"/>
              </w:rPr>
              <w:t xml:space="preserve"> </w:t>
            </w:r>
            <w:r>
              <w:rPr>
                <w:sz w:val="20"/>
              </w:rPr>
              <w:t>–</w:t>
            </w:r>
            <w:r>
              <w:rPr>
                <w:spacing w:val="-1"/>
                <w:sz w:val="20"/>
              </w:rPr>
              <w:t xml:space="preserve"> </w:t>
            </w:r>
            <w:r>
              <w:rPr>
                <w:sz w:val="20"/>
              </w:rPr>
              <w:t>an</w:t>
            </w:r>
            <w:r>
              <w:rPr>
                <w:spacing w:val="-5"/>
                <w:sz w:val="20"/>
              </w:rPr>
              <w:t xml:space="preserve"> </w:t>
            </w:r>
            <w:r>
              <w:rPr>
                <w:sz w:val="20"/>
              </w:rPr>
              <w:t>internal document</w:t>
            </w:r>
            <w:r>
              <w:rPr>
                <w:spacing w:val="-2"/>
                <w:sz w:val="20"/>
              </w:rPr>
              <w:t xml:space="preserve"> </w:t>
            </w:r>
            <w:r>
              <w:rPr>
                <w:sz w:val="20"/>
              </w:rPr>
              <w:t xml:space="preserve">of the </w:t>
            </w:r>
            <w:r>
              <w:rPr>
                <w:w w:val="105"/>
                <w:sz w:val="20"/>
              </w:rPr>
              <w:t>Clearing Centre "Rules for execution of clearing activities for transactions with financial instruments";</w:t>
            </w:r>
          </w:p>
          <w:p w14:paraId="7197B94A" w14:textId="77777777" w:rsidR="001E64B3" w:rsidRDefault="00FD1BF7">
            <w:pPr>
              <w:pStyle w:val="TableParagraph"/>
              <w:spacing w:before="115" w:line="244" w:lineRule="auto"/>
              <w:ind w:right="87" w:firstLine="24"/>
              <w:rPr>
                <w:sz w:val="20"/>
              </w:rPr>
            </w:pPr>
            <w:r>
              <w:rPr>
                <w:rFonts w:ascii="Arial" w:hAnsi="Arial"/>
                <w:b/>
                <w:spacing w:val="-2"/>
                <w:w w:val="105"/>
                <w:sz w:val="20"/>
              </w:rPr>
              <w:t>Settlement</w:t>
            </w:r>
            <w:r>
              <w:rPr>
                <w:rFonts w:ascii="Arial" w:hAnsi="Arial"/>
                <w:b/>
                <w:spacing w:val="-13"/>
                <w:w w:val="105"/>
                <w:sz w:val="20"/>
              </w:rPr>
              <w:t xml:space="preserve"> </w:t>
            </w:r>
            <w:r>
              <w:rPr>
                <w:rFonts w:ascii="Arial" w:hAnsi="Arial"/>
                <w:b/>
                <w:spacing w:val="-2"/>
                <w:w w:val="105"/>
                <w:sz w:val="20"/>
              </w:rPr>
              <w:t>Rules</w:t>
            </w:r>
            <w:r>
              <w:rPr>
                <w:rFonts w:ascii="Arial" w:hAnsi="Arial"/>
                <w:b/>
                <w:spacing w:val="-13"/>
                <w:w w:val="105"/>
                <w:sz w:val="20"/>
              </w:rPr>
              <w:t xml:space="preserve"> </w:t>
            </w:r>
            <w:r>
              <w:rPr>
                <w:spacing w:val="-2"/>
                <w:w w:val="160"/>
                <w:sz w:val="20"/>
              </w:rPr>
              <w:t>–</w:t>
            </w:r>
            <w:r>
              <w:rPr>
                <w:spacing w:val="-19"/>
                <w:w w:val="160"/>
                <w:sz w:val="20"/>
              </w:rPr>
              <w:t xml:space="preserve"> </w:t>
            </w:r>
            <w:r>
              <w:rPr>
                <w:spacing w:val="-2"/>
                <w:w w:val="105"/>
                <w:sz w:val="20"/>
              </w:rPr>
              <w:t>an</w:t>
            </w:r>
            <w:r>
              <w:rPr>
                <w:spacing w:val="-12"/>
                <w:w w:val="105"/>
                <w:sz w:val="20"/>
              </w:rPr>
              <w:t xml:space="preserve"> </w:t>
            </w:r>
            <w:r>
              <w:rPr>
                <w:spacing w:val="-2"/>
                <w:w w:val="105"/>
                <w:sz w:val="20"/>
              </w:rPr>
              <w:t>internal</w:t>
            </w:r>
            <w:r>
              <w:rPr>
                <w:spacing w:val="-12"/>
                <w:w w:val="105"/>
                <w:sz w:val="20"/>
              </w:rPr>
              <w:t xml:space="preserve"> </w:t>
            </w:r>
            <w:r>
              <w:rPr>
                <w:spacing w:val="-2"/>
                <w:w w:val="105"/>
                <w:sz w:val="20"/>
              </w:rPr>
              <w:t>document</w:t>
            </w:r>
            <w:r>
              <w:rPr>
                <w:spacing w:val="-12"/>
                <w:w w:val="105"/>
                <w:sz w:val="20"/>
              </w:rPr>
              <w:t xml:space="preserve"> </w:t>
            </w:r>
            <w:r>
              <w:rPr>
                <w:spacing w:val="-2"/>
                <w:w w:val="105"/>
                <w:sz w:val="20"/>
              </w:rPr>
              <w:t xml:space="preserve">of </w:t>
            </w:r>
            <w:r>
              <w:rPr>
                <w:w w:val="105"/>
                <w:sz w:val="20"/>
              </w:rPr>
              <w:t xml:space="preserve">the Clearing Centre "Rules for the implementation of cash settlements for </w:t>
            </w:r>
            <w:r>
              <w:rPr>
                <w:spacing w:val="-2"/>
                <w:w w:val="105"/>
                <w:sz w:val="20"/>
              </w:rPr>
              <w:t>transactions</w:t>
            </w:r>
            <w:r>
              <w:rPr>
                <w:spacing w:val="-10"/>
                <w:w w:val="105"/>
                <w:sz w:val="20"/>
              </w:rPr>
              <w:t xml:space="preserve"> </w:t>
            </w:r>
            <w:r>
              <w:rPr>
                <w:spacing w:val="-2"/>
                <w:w w:val="105"/>
                <w:sz w:val="20"/>
              </w:rPr>
              <w:t>with</w:t>
            </w:r>
            <w:r>
              <w:rPr>
                <w:spacing w:val="-8"/>
                <w:w w:val="105"/>
                <w:sz w:val="20"/>
              </w:rPr>
              <w:t xml:space="preserve"> </w:t>
            </w:r>
            <w:r>
              <w:rPr>
                <w:spacing w:val="-2"/>
                <w:w w:val="105"/>
                <w:sz w:val="20"/>
              </w:rPr>
              <w:t>the</w:t>
            </w:r>
            <w:r>
              <w:rPr>
                <w:spacing w:val="-8"/>
                <w:w w:val="105"/>
                <w:sz w:val="20"/>
              </w:rPr>
              <w:t xml:space="preserve"> </w:t>
            </w:r>
            <w:r>
              <w:rPr>
                <w:spacing w:val="-2"/>
                <w:w w:val="105"/>
                <w:sz w:val="20"/>
              </w:rPr>
              <w:t>central</w:t>
            </w:r>
            <w:r>
              <w:rPr>
                <w:spacing w:val="-8"/>
                <w:w w:val="105"/>
                <w:sz w:val="20"/>
              </w:rPr>
              <w:t xml:space="preserve"> </w:t>
            </w:r>
            <w:r>
              <w:rPr>
                <w:spacing w:val="-2"/>
                <w:w w:val="105"/>
                <w:sz w:val="20"/>
              </w:rPr>
              <w:t>counterparty</w:t>
            </w:r>
            <w:r>
              <w:rPr>
                <w:spacing w:val="-7"/>
                <w:w w:val="105"/>
                <w:sz w:val="20"/>
              </w:rPr>
              <w:t xml:space="preserve"> </w:t>
            </w:r>
            <w:r>
              <w:rPr>
                <w:spacing w:val="-2"/>
                <w:w w:val="105"/>
                <w:sz w:val="20"/>
              </w:rPr>
              <w:t xml:space="preserve">on </w:t>
            </w:r>
            <w:r>
              <w:rPr>
                <w:w w:val="105"/>
                <w:sz w:val="20"/>
              </w:rPr>
              <w:t>the stock market";</w:t>
            </w:r>
          </w:p>
          <w:p w14:paraId="64AC5034" w14:textId="77777777" w:rsidR="001E64B3" w:rsidRDefault="00FD1BF7">
            <w:pPr>
              <w:pStyle w:val="TableParagraph"/>
              <w:spacing w:before="110" w:line="244" w:lineRule="auto"/>
              <w:ind w:right="89" w:hanging="5"/>
              <w:rPr>
                <w:sz w:val="20"/>
              </w:rPr>
            </w:pPr>
            <w:r>
              <w:rPr>
                <w:rFonts w:ascii="Arial"/>
                <w:b/>
                <w:sz w:val="20"/>
              </w:rPr>
              <w:t>The</w:t>
            </w:r>
            <w:r>
              <w:rPr>
                <w:rFonts w:ascii="Arial"/>
                <w:b/>
                <w:spacing w:val="-7"/>
                <w:sz w:val="20"/>
              </w:rPr>
              <w:t xml:space="preserve"> </w:t>
            </w:r>
            <w:r>
              <w:rPr>
                <w:rFonts w:ascii="Arial"/>
                <w:b/>
                <w:sz w:val="20"/>
              </w:rPr>
              <w:t>settlement</w:t>
            </w:r>
            <w:r>
              <w:rPr>
                <w:rFonts w:ascii="Arial"/>
                <w:b/>
                <w:spacing w:val="-5"/>
                <w:sz w:val="20"/>
              </w:rPr>
              <w:t xml:space="preserve"> </w:t>
            </w:r>
            <w:r>
              <w:rPr>
                <w:rFonts w:ascii="Arial"/>
                <w:b/>
                <w:sz w:val="20"/>
              </w:rPr>
              <w:t>finality</w:t>
            </w:r>
            <w:r>
              <w:rPr>
                <w:rFonts w:ascii="Arial"/>
                <w:b/>
                <w:spacing w:val="-3"/>
                <w:sz w:val="20"/>
              </w:rPr>
              <w:t xml:space="preserve"> </w:t>
            </w:r>
            <w:r>
              <w:rPr>
                <w:rFonts w:ascii="Arial"/>
                <w:b/>
                <w:sz w:val="20"/>
              </w:rPr>
              <w:t>system</w:t>
            </w:r>
            <w:r>
              <w:rPr>
                <w:rFonts w:ascii="Arial"/>
                <w:b/>
                <w:spacing w:val="-3"/>
                <w:sz w:val="20"/>
              </w:rPr>
              <w:t xml:space="preserve"> </w:t>
            </w:r>
            <w:r>
              <w:rPr>
                <w:rFonts w:ascii="Arial"/>
                <w:b/>
                <w:sz w:val="20"/>
              </w:rPr>
              <w:t xml:space="preserve">(hereinafter referred to as the settlement finality system) </w:t>
            </w:r>
            <w:r>
              <w:rPr>
                <w:sz w:val="20"/>
              </w:rPr>
              <w:t>is a mechanism used by the NBRK to ensure the completion of settlements on interbank payments (or) money transfers carried</w:t>
            </w:r>
            <w:r>
              <w:rPr>
                <w:sz w:val="20"/>
              </w:rPr>
              <w:t xml:space="preserve"> out on the territory of the Republic of Kazakhstan using payment cards of international</w:t>
            </w:r>
            <w:r>
              <w:rPr>
                <w:spacing w:val="-10"/>
                <w:sz w:val="20"/>
              </w:rPr>
              <w:t xml:space="preserve"> </w:t>
            </w:r>
            <w:r>
              <w:rPr>
                <w:sz w:val="20"/>
              </w:rPr>
              <w:t>payment</w:t>
            </w:r>
            <w:r>
              <w:rPr>
                <w:spacing w:val="-7"/>
                <w:sz w:val="20"/>
              </w:rPr>
              <w:t xml:space="preserve"> </w:t>
            </w:r>
            <w:r>
              <w:rPr>
                <w:sz w:val="20"/>
              </w:rPr>
              <w:t>card</w:t>
            </w:r>
            <w:r>
              <w:rPr>
                <w:spacing w:val="-10"/>
                <w:sz w:val="20"/>
              </w:rPr>
              <w:t xml:space="preserve"> </w:t>
            </w:r>
            <w:r>
              <w:rPr>
                <w:sz w:val="20"/>
              </w:rPr>
              <w:t>systems</w:t>
            </w:r>
            <w:r>
              <w:rPr>
                <w:spacing w:val="-14"/>
                <w:sz w:val="20"/>
              </w:rPr>
              <w:t xml:space="preserve"> </w:t>
            </w:r>
            <w:r>
              <w:rPr>
                <w:sz w:val="20"/>
              </w:rPr>
              <w:t>issued</w:t>
            </w:r>
            <w:r>
              <w:rPr>
                <w:spacing w:val="-9"/>
                <w:sz w:val="20"/>
              </w:rPr>
              <w:t xml:space="preserve"> </w:t>
            </w:r>
            <w:r>
              <w:rPr>
                <w:sz w:val="20"/>
              </w:rPr>
              <w:t>by banks and processed in the system;</w:t>
            </w:r>
          </w:p>
          <w:p w14:paraId="418DD2B4" w14:textId="77777777" w:rsidR="001E64B3" w:rsidRDefault="001E64B3">
            <w:pPr>
              <w:pStyle w:val="TableParagraph"/>
              <w:spacing w:before="220"/>
              <w:ind w:left="0"/>
              <w:jc w:val="left"/>
              <w:rPr>
                <w:rFonts w:ascii="Times New Roman"/>
                <w:b/>
                <w:sz w:val="20"/>
              </w:rPr>
            </w:pPr>
          </w:p>
          <w:p w14:paraId="78D907DF" w14:textId="77777777" w:rsidR="001E64B3" w:rsidRDefault="00FD1BF7">
            <w:pPr>
              <w:pStyle w:val="TableParagraph"/>
              <w:spacing w:line="244" w:lineRule="auto"/>
              <w:ind w:right="87"/>
              <w:rPr>
                <w:sz w:val="20"/>
              </w:rPr>
            </w:pPr>
            <w:r>
              <w:rPr>
                <w:rFonts w:ascii="Arial" w:hAnsi="Arial"/>
                <w:b/>
                <w:sz w:val="20"/>
              </w:rPr>
              <w:t>Regulations</w:t>
            </w:r>
            <w:r>
              <w:rPr>
                <w:rFonts w:ascii="Arial" w:hAnsi="Arial"/>
                <w:b/>
                <w:spacing w:val="-10"/>
                <w:sz w:val="20"/>
              </w:rPr>
              <w:t xml:space="preserve"> </w:t>
            </w:r>
            <w:r>
              <w:rPr>
                <w:w w:val="160"/>
                <w:sz w:val="20"/>
              </w:rPr>
              <w:t>–</w:t>
            </w:r>
            <w:r>
              <w:rPr>
                <w:spacing w:val="-21"/>
                <w:w w:val="160"/>
                <w:sz w:val="20"/>
              </w:rPr>
              <w:t xml:space="preserve"> </w:t>
            </w:r>
            <w:r>
              <w:rPr>
                <w:sz w:val="20"/>
              </w:rPr>
              <w:t>Regulations</w:t>
            </w:r>
            <w:r>
              <w:rPr>
                <w:spacing w:val="-2"/>
                <w:sz w:val="20"/>
              </w:rPr>
              <w:t xml:space="preserve"> </w:t>
            </w:r>
            <w:r>
              <w:rPr>
                <w:sz w:val="20"/>
              </w:rPr>
              <w:t>on the interaction of</w:t>
            </w:r>
            <w:r>
              <w:rPr>
                <w:spacing w:val="-6"/>
                <w:sz w:val="20"/>
              </w:rPr>
              <w:t xml:space="preserve"> </w:t>
            </w:r>
            <w:r>
              <w:rPr>
                <w:sz w:val="20"/>
              </w:rPr>
              <w:t>divisions</w:t>
            </w:r>
            <w:r>
              <w:rPr>
                <w:spacing w:val="-12"/>
                <w:sz w:val="20"/>
              </w:rPr>
              <w:t xml:space="preserve"> </w:t>
            </w:r>
            <w:r>
              <w:rPr>
                <w:sz w:val="20"/>
              </w:rPr>
              <w:t>of</w:t>
            </w:r>
            <w:r>
              <w:rPr>
                <w:spacing w:val="-6"/>
                <w:sz w:val="20"/>
              </w:rPr>
              <w:t xml:space="preserve"> </w:t>
            </w:r>
            <w:r>
              <w:rPr>
                <w:sz w:val="20"/>
              </w:rPr>
              <w:t>the</w:t>
            </w:r>
            <w:r>
              <w:rPr>
                <w:spacing w:val="-13"/>
                <w:sz w:val="20"/>
              </w:rPr>
              <w:t xml:space="preserve"> </w:t>
            </w:r>
            <w:r>
              <w:rPr>
                <w:sz w:val="20"/>
              </w:rPr>
              <w:t>central</w:t>
            </w:r>
            <w:r>
              <w:rPr>
                <w:spacing w:val="-9"/>
                <w:sz w:val="20"/>
              </w:rPr>
              <w:t xml:space="preserve"> </w:t>
            </w:r>
            <w:r>
              <w:rPr>
                <w:sz w:val="20"/>
              </w:rPr>
              <w:t>office</w:t>
            </w:r>
            <w:r>
              <w:rPr>
                <w:spacing w:val="-13"/>
                <w:sz w:val="20"/>
              </w:rPr>
              <w:t xml:space="preserve"> </w:t>
            </w:r>
            <w:r>
              <w:rPr>
                <w:sz w:val="20"/>
              </w:rPr>
              <w:t>of</w:t>
            </w:r>
            <w:r>
              <w:rPr>
                <w:spacing w:val="-6"/>
                <w:sz w:val="20"/>
              </w:rPr>
              <w:t xml:space="preserve"> </w:t>
            </w:r>
            <w:r>
              <w:rPr>
                <w:sz w:val="20"/>
              </w:rPr>
              <w:t>the</w:t>
            </w:r>
            <w:r>
              <w:rPr>
                <w:spacing w:val="-13"/>
                <w:sz w:val="20"/>
              </w:rPr>
              <w:t xml:space="preserve"> </w:t>
            </w:r>
            <w:r>
              <w:rPr>
                <w:sz w:val="20"/>
              </w:rPr>
              <w:t>National Bank</w:t>
            </w:r>
            <w:r>
              <w:rPr>
                <w:spacing w:val="-7"/>
                <w:sz w:val="20"/>
              </w:rPr>
              <w:t xml:space="preserve"> </w:t>
            </w:r>
            <w:r>
              <w:rPr>
                <w:sz w:val="20"/>
              </w:rPr>
              <w:t>of</w:t>
            </w:r>
            <w:r>
              <w:rPr>
                <w:spacing w:val="-5"/>
                <w:sz w:val="20"/>
              </w:rPr>
              <w:t xml:space="preserve"> </w:t>
            </w:r>
            <w:r>
              <w:rPr>
                <w:sz w:val="20"/>
              </w:rPr>
              <w:t>the</w:t>
            </w:r>
            <w:r>
              <w:rPr>
                <w:spacing w:val="-8"/>
                <w:sz w:val="20"/>
              </w:rPr>
              <w:t xml:space="preserve"> </w:t>
            </w:r>
            <w:r>
              <w:rPr>
                <w:sz w:val="20"/>
              </w:rPr>
              <w:t>Republic</w:t>
            </w:r>
            <w:r>
              <w:rPr>
                <w:spacing w:val="-7"/>
                <w:sz w:val="20"/>
              </w:rPr>
              <w:t xml:space="preserve"> </w:t>
            </w:r>
            <w:r>
              <w:rPr>
                <w:sz w:val="20"/>
              </w:rPr>
              <w:t>of</w:t>
            </w:r>
            <w:r>
              <w:rPr>
                <w:spacing w:val="-1"/>
                <w:sz w:val="20"/>
              </w:rPr>
              <w:t xml:space="preserve"> </w:t>
            </w:r>
            <w:r>
              <w:rPr>
                <w:sz w:val="20"/>
              </w:rPr>
              <w:t>Kazakhstan,</w:t>
            </w:r>
            <w:r>
              <w:rPr>
                <w:spacing w:val="-10"/>
                <w:sz w:val="20"/>
              </w:rPr>
              <w:t xml:space="preserve"> </w:t>
            </w:r>
            <w:r>
              <w:rPr>
                <w:sz w:val="20"/>
              </w:rPr>
              <w:t>the</w:t>
            </w:r>
            <w:r>
              <w:rPr>
                <w:spacing w:val="-8"/>
                <w:sz w:val="20"/>
              </w:rPr>
              <w:t xml:space="preserve"> </w:t>
            </w:r>
            <w:r>
              <w:rPr>
                <w:sz w:val="20"/>
              </w:rPr>
              <w:t>joint-stock company "National Payment Corporation of the National Bank of the Republic of Kazakhstan", the joint-stock company "KASE Clearing Centre" within the framework</w:t>
            </w:r>
            <w:r>
              <w:rPr>
                <w:spacing w:val="-7"/>
                <w:sz w:val="20"/>
              </w:rPr>
              <w:t xml:space="preserve"> </w:t>
            </w:r>
            <w:r>
              <w:rPr>
                <w:sz w:val="20"/>
              </w:rPr>
              <w:t>of</w:t>
            </w:r>
            <w:r>
              <w:rPr>
                <w:spacing w:val="-5"/>
                <w:sz w:val="20"/>
              </w:rPr>
              <w:t xml:space="preserve"> </w:t>
            </w:r>
            <w:r>
              <w:rPr>
                <w:sz w:val="20"/>
              </w:rPr>
              <w:t>the</w:t>
            </w:r>
            <w:r>
              <w:rPr>
                <w:spacing w:val="-13"/>
                <w:sz w:val="20"/>
              </w:rPr>
              <w:t xml:space="preserve"> </w:t>
            </w:r>
            <w:r>
              <w:rPr>
                <w:sz w:val="20"/>
              </w:rPr>
              <w:t>functioning</w:t>
            </w:r>
            <w:r>
              <w:rPr>
                <w:spacing w:val="-8"/>
                <w:sz w:val="20"/>
              </w:rPr>
              <w:t xml:space="preserve"> </w:t>
            </w:r>
            <w:r>
              <w:rPr>
                <w:sz w:val="20"/>
              </w:rPr>
              <w:t>of</w:t>
            </w:r>
            <w:r>
              <w:rPr>
                <w:spacing w:val="-4"/>
                <w:sz w:val="20"/>
              </w:rPr>
              <w:t xml:space="preserve"> </w:t>
            </w:r>
            <w:r>
              <w:rPr>
                <w:sz w:val="20"/>
              </w:rPr>
              <w:t>the</w:t>
            </w:r>
            <w:r>
              <w:rPr>
                <w:spacing w:val="-8"/>
                <w:sz w:val="20"/>
              </w:rPr>
              <w:t xml:space="preserve"> </w:t>
            </w:r>
            <w:r>
              <w:rPr>
                <w:sz w:val="20"/>
              </w:rPr>
              <w:t>settlement</w:t>
            </w:r>
            <w:r>
              <w:rPr>
                <w:sz w:val="20"/>
              </w:rPr>
              <w:t xml:space="preserve"> finality system of the interbank payment card system, approved by order No. 65 of the Chairman of the National Bank dated February 16, 2026;</w:t>
            </w:r>
          </w:p>
          <w:p w14:paraId="390FF6F7" w14:textId="77777777" w:rsidR="001E64B3" w:rsidRDefault="001E64B3">
            <w:pPr>
              <w:pStyle w:val="TableParagraph"/>
              <w:ind w:left="0"/>
              <w:jc w:val="left"/>
              <w:rPr>
                <w:rFonts w:ascii="Times New Roman"/>
                <w:b/>
                <w:sz w:val="20"/>
              </w:rPr>
            </w:pPr>
          </w:p>
          <w:p w14:paraId="34822C6F" w14:textId="77777777" w:rsidR="001E64B3" w:rsidRDefault="001E64B3">
            <w:pPr>
              <w:pStyle w:val="TableParagraph"/>
              <w:spacing w:before="227"/>
              <w:ind w:left="0"/>
              <w:jc w:val="left"/>
              <w:rPr>
                <w:rFonts w:ascii="Times New Roman"/>
                <w:b/>
                <w:sz w:val="20"/>
              </w:rPr>
            </w:pPr>
          </w:p>
          <w:p w14:paraId="00EF7BD7" w14:textId="77777777" w:rsidR="001E64B3" w:rsidRDefault="00FD1BF7">
            <w:pPr>
              <w:pStyle w:val="TableParagraph"/>
              <w:spacing w:before="1" w:line="242" w:lineRule="auto"/>
              <w:ind w:right="89"/>
              <w:rPr>
                <w:sz w:val="20"/>
              </w:rPr>
            </w:pPr>
            <w:r>
              <w:rPr>
                <w:rFonts w:ascii="Arial"/>
                <w:b/>
                <w:sz w:val="20"/>
              </w:rPr>
              <w:t>Participant in the settlement finality system (hereinafter referred to as the participant in the settlement fina</w:t>
            </w:r>
            <w:r>
              <w:rPr>
                <w:rFonts w:ascii="Arial"/>
                <w:b/>
                <w:sz w:val="20"/>
              </w:rPr>
              <w:t>lity system</w:t>
            </w:r>
            <w:r>
              <w:rPr>
                <w:sz w:val="20"/>
              </w:rPr>
              <w:t>)</w:t>
            </w:r>
            <w:r>
              <w:rPr>
                <w:spacing w:val="-14"/>
                <w:sz w:val="20"/>
              </w:rPr>
              <w:t xml:space="preserve"> </w:t>
            </w:r>
            <w:r>
              <w:rPr>
                <w:sz w:val="20"/>
              </w:rPr>
              <w:t>is</w:t>
            </w:r>
            <w:r>
              <w:rPr>
                <w:spacing w:val="-13"/>
                <w:sz w:val="20"/>
              </w:rPr>
              <w:t xml:space="preserve"> </w:t>
            </w:r>
            <w:r>
              <w:rPr>
                <w:sz w:val="20"/>
              </w:rPr>
              <w:t>a</w:t>
            </w:r>
            <w:r>
              <w:rPr>
                <w:spacing w:val="-12"/>
                <w:sz w:val="20"/>
              </w:rPr>
              <w:t xml:space="preserve"> </w:t>
            </w:r>
            <w:r>
              <w:rPr>
                <w:sz w:val="20"/>
              </w:rPr>
              <w:t>participant</w:t>
            </w:r>
            <w:r>
              <w:rPr>
                <w:spacing w:val="-14"/>
                <w:sz w:val="20"/>
              </w:rPr>
              <w:t xml:space="preserve"> </w:t>
            </w:r>
            <w:r>
              <w:rPr>
                <w:sz w:val="20"/>
              </w:rPr>
              <w:t>in</w:t>
            </w:r>
            <w:r>
              <w:rPr>
                <w:spacing w:val="-11"/>
                <w:sz w:val="20"/>
              </w:rPr>
              <w:t xml:space="preserve"> </w:t>
            </w:r>
            <w:r>
              <w:rPr>
                <w:sz w:val="20"/>
              </w:rPr>
              <w:t>the</w:t>
            </w:r>
            <w:r>
              <w:rPr>
                <w:spacing w:val="-14"/>
                <w:sz w:val="20"/>
              </w:rPr>
              <w:t xml:space="preserve"> </w:t>
            </w:r>
            <w:r>
              <w:rPr>
                <w:sz w:val="20"/>
              </w:rPr>
              <w:t>system</w:t>
            </w:r>
            <w:r>
              <w:rPr>
                <w:spacing w:val="-10"/>
                <w:sz w:val="20"/>
              </w:rPr>
              <w:t xml:space="preserve"> </w:t>
            </w:r>
            <w:r>
              <w:rPr>
                <w:sz w:val="20"/>
              </w:rPr>
              <w:t>that</w:t>
            </w:r>
            <w:r>
              <w:rPr>
                <w:spacing w:val="-9"/>
                <w:sz w:val="20"/>
              </w:rPr>
              <w:t xml:space="preserve"> </w:t>
            </w:r>
            <w:r>
              <w:rPr>
                <w:sz w:val="20"/>
              </w:rPr>
              <w:t xml:space="preserve">has joined the settlement finality system on the basis of </w:t>
            </w:r>
            <w:proofErr w:type="gramStart"/>
            <w:r>
              <w:rPr>
                <w:sz w:val="20"/>
              </w:rPr>
              <w:t>an</w:t>
            </w:r>
            <w:proofErr w:type="gramEnd"/>
            <w:r>
              <w:rPr>
                <w:sz w:val="20"/>
              </w:rPr>
              <w:t xml:space="preserve"> Contract with the NBRK on participation in the settlement finality system;</w:t>
            </w:r>
          </w:p>
          <w:p w14:paraId="7E6E8E97" w14:textId="77777777" w:rsidR="001E64B3" w:rsidRDefault="00FD1BF7">
            <w:pPr>
              <w:pStyle w:val="TableParagraph"/>
              <w:spacing w:before="113" w:line="249" w:lineRule="auto"/>
              <w:ind w:right="89"/>
              <w:rPr>
                <w:sz w:val="20"/>
              </w:rPr>
            </w:pPr>
            <w:r>
              <w:rPr>
                <w:rFonts w:ascii="Arial" w:hAnsi="Arial"/>
                <w:b/>
                <w:w w:val="110"/>
                <w:sz w:val="20"/>
              </w:rPr>
              <w:t xml:space="preserve">Parties </w:t>
            </w:r>
            <w:r>
              <w:rPr>
                <w:w w:val="160"/>
                <w:sz w:val="20"/>
              </w:rPr>
              <w:t xml:space="preserve">– </w:t>
            </w:r>
            <w:r>
              <w:rPr>
                <w:w w:val="110"/>
                <w:sz w:val="20"/>
              </w:rPr>
              <w:t xml:space="preserve">Clearing Centre and clearing </w:t>
            </w:r>
            <w:r>
              <w:rPr>
                <w:spacing w:val="-2"/>
                <w:w w:val="110"/>
                <w:sz w:val="20"/>
              </w:rPr>
              <w:t>participant.</w:t>
            </w:r>
          </w:p>
          <w:p w14:paraId="72612C7E" w14:textId="77777777" w:rsidR="001E64B3" w:rsidRDefault="00FD1BF7">
            <w:pPr>
              <w:pStyle w:val="TableParagraph"/>
              <w:spacing w:before="114" w:line="244" w:lineRule="auto"/>
              <w:ind w:right="88"/>
              <w:rPr>
                <w:sz w:val="20"/>
              </w:rPr>
            </w:pPr>
            <w:r>
              <w:rPr>
                <w:sz w:val="20"/>
              </w:rPr>
              <w:t>The concepts and terms contained in the Contract are used in the meanings established by the legislation of the Republic of</w:t>
            </w:r>
            <w:r>
              <w:rPr>
                <w:spacing w:val="13"/>
                <w:sz w:val="20"/>
              </w:rPr>
              <w:t xml:space="preserve"> </w:t>
            </w:r>
            <w:r>
              <w:rPr>
                <w:sz w:val="20"/>
              </w:rPr>
              <w:t>Kazakhstan,</w:t>
            </w:r>
            <w:r>
              <w:rPr>
                <w:spacing w:val="10"/>
                <w:sz w:val="20"/>
              </w:rPr>
              <w:t xml:space="preserve"> </w:t>
            </w:r>
            <w:r>
              <w:rPr>
                <w:sz w:val="20"/>
              </w:rPr>
              <w:t>including</w:t>
            </w:r>
            <w:r>
              <w:rPr>
                <w:spacing w:val="7"/>
                <w:sz w:val="20"/>
              </w:rPr>
              <w:t xml:space="preserve"> </w:t>
            </w:r>
            <w:r>
              <w:rPr>
                <w:sz w:val="20"/>
              </w:rPr>
              <w:t>the</w:t>
            </w:r>
            <w:r>
              <w:rPr>
                <w:spacing w:val="7"/>
                <w:sz w:val="20"/>
              </w:rPr>
              <w:t xml:space="preserve"> </w:t>
            </w:r>
            <w:r>
              <w:rPr>
                <w:sz w:val="20"/>
              </w:rPr>
              <w:t>IPCS</w:t>
            </w:r>
            <w:r>
              <w:rPr>
                <w:spacing w:val="3"/>
                <w:sz w:val="20"/>
              </w:rPr>
              <w:t xml:space="preserve"> </w:t>
            </w:r>
            <w:r>
              <w:rPr>
                <w:spacing w:val="-2"/>
                <w:sz w:val="20"/>
              </w:rPr>
              <w:t>Operation</w:t>
            </w:r>
          </w:p>
        </w:tc>
        <w:tc>
          <w:tcPr>
            <w:tcW w:w="4821" w:type="dxa"/>
          </w:tcPr>
          <w:p w14:paraId="14F4C9E6" w14:textId="77777777" w:rsidR="001E64B3" w:rsidRPr="00FD1BF7" w:rsidRDefault="00FD1BF7">
            <w:pPr>
              <w:pStyle w:val="TableParagraph"/>
              <w:spacing w:before="2"/>
              <w:rPr>
                <w:sz w:val="20"/>
                <w:lang w:val="ru-RU"/>
              </w:rPr>
            </w:pPr>
            <w:r w:rsidRPr="00FD1BF7">
              <w:rPr>
                <w:sz w:val="20"/>
                <w:lang w:val="ru-RU"/>
              </w:rPr>
              <w:t>года</w:t>
            </w:r>
            <w:r w:rsidRPr="00FD1BF7">
              <w:rPr>
                <w:spacing w:val="7"/>
                <w:sz w:val="20"/>
                <w:lang w:val="ru-RU"/>
              </w:rPr>
              <w:t xml:space="preserve"> </w:t>
            </w:r>
            <w:r w:rsidRPr="00FD1BF7">
              <w:rPr>
                <w:sz w:val="20"/>
                <w:lang w:val="ru-RU"/>
              </w:rPr>
              <w:t>№</w:t>
            </w:r>
            <w:r w:rsidRPr="00FD1BF7">
              <w:rPr>
                <w:spacing w:val="8"/>
                <w:sz w:val="20"/>
                <w:lang w:val="ru-RU"/>
              </w:rPr>
              <w:t xml:space="preserve"> </w:t>
            </w:r>
            <w:r w:rsidRPr="00FD1BF7">
              <w:rPr>
                <w:spacing w:val="-4"/>
                <w:sz w:val="20"/>
                <w:lang w:val="ru-RU"/>
              </w:rPr>
              <w:t>217;</w:t>
            </w:r>
          </w:p>
          <w:p w14:paraId="0DF2343B" w14:textId="77777777" w:rsidR="001E64B3" w:rsidRPr="00FD1BF7" w:rsidRDefault="00FD1BF7">
            <w:pPr>
              <w:pStyle w:val="TableParagraph"/>
              <w:tabs>
                <w:tab w:val="left" w:pos="3221"/>
              </w:tabs>
              <w:spacing w:before="116" w:line="244" w:lineRule="auto"/>
              <w:ind w:right="95"/>
              <w:rPr>
                <w:sz w:val="20"/>
                <w:lang w:val="ru-RU"/>
              </w:rPr>
            </w:pPr>
            <w:r w:rsidRPr="00FD1BF7">
              <w:rPr>
                <w:rFonts w:ascii="Arial" w:hAnsi="Arial"/>
                <w:b/>
                <w:w w:val="105"/>
                <w:sz w:val="20"/>
                <w:lang w:val="ru-RU"/>
              </w:rPr>
              <w:t>Правила</w:t>
            </w:r>
            <w:r w:rsidRPr="00FD1BF7">
              <w:rPr>
                <w:rFonts w:ascii="Arial" w:hAnsi="Arial"/>
                <w:b/>
                <w:spacing w:val="-10"/>
                <w:w w:val="105"/>
                <w:sz w:val="20"/>
                <w:lang w:val="ru-RU"/>
              </w:rPr>
              <w:t xml:space="preserve"> </w:t>
            </w:r>
            <w:r w:rsidRPr="00FD1BF7">
              <w:rPr>
                <w:rFonts w:ascii="Arial" w:hAnsi="Arial"/>
                <w:b/>
                <w:w w:val="105"/>
                <w:sz w:val="20"/>
                <w:lang w:val="ru-RU"/>
              </w:rPr>
              <w:t>осуществления</w:t>
            </w:r>
            <w:r w:rsidRPr="00FD1BF7">
              <w:rPr>
                <w:rFonts w:ascii="Arial" w:hAnsi="Arial"/>
                <w:b/>
                <w:spacing w:val="-9"/>
                <w:w w:val="105"/>
                <w:sz w:val="20"/>
                <w:lang w:val="ru-RU"/>
              </w:rPr>
              <w:t xml:space="preserve"> </w:t>
            </w:r>
            <w:r w:rsidRPr="00FD1BF7">
              <w:rPr>
                <w:rFonts w:ascii="Arial" w:hAnsi="Arial"/>
                <w:b/>
                <w:w w:val="105"/>
                <w:sz w:val="20"/>
                <w:lang w:val="ru-RU"/>
              </w:rPr>
              <w:t xml:space="preserve">клиринговой </w:t>
            </w:r>
            <w:r w:rsidRPr="00FD1BF7">
              <w:rPr>
                <w:rFonts w:ascii="Arial" w:hAnsi="Arial"/>
                <w:b/>
                <w:spacing w:val="-2"/>
                <w:w w:val="105"/>
                <w:sz w:val="20"/>
                <w:lang w:val="ru-RU"/>
              </w:rPr>
              <w:t>деятельности</w:t>
            </w:r>
            <w:r w:rsidRPr="00FD1BF7">
              <w:rPr>
                <w:rFonts w:ascii="Arial" w:hAnsi="Arial"/>
                <w:b/>
                <w:spacing w:val="-13"/>
                <w:w w:val="105"/>
                <w:sz w:val="20"/>
                <w:lang w:val="ru-RU"/>
              </w:rPr>
              <w:t xml:space="preserve"> </w:t>
            </w:r>
            <w:r w:rsidRPr="00FD1BF7">
              <w:rPr>
                <w:spacing w:val="-2"/>
                <w:w w:val="160"/>
                <w:sz w:val="20"/>
                <w:lang w:val="ru-RU"/>
              </w:rPr>
              <w:t>–</w:t>
            </w:r>
            <w:r w:rsidRPr="00FD1BF7">
              <w:rPr>
                <w:spacing w:val="-19"/>
                <w:w w:val="160"/>
                <w:sz w:val="20"/>
                <w:lang w:val="ru-RU"/>
              </w:rPr>
              <w:t xml:space="preserve"> </w:t>
            </w:r>
            <w:r w:rsidRPr="00FD1BF7">
              <w:rPr>
                <w:spacing w:val="-2"/>
                <w:w w:val="105"/>
                <w:sz w:val="20"/>
                <w:lang w:val="ru-RU"/>
              </w:rPr>
              <w:t>Правила</w:t>
            </w:r>
            <w:r w:rsidRPr="00FD1BF7">
              <w:rPr>
                <w:spacing w:val="-12"/>
                <w:w w:val="105"/>
                <w:sz w:val="20"/>
                <w:lang w:val="ru-RU"/>
              </w:rPr>
              <w:t xml:space="preserve"> </w:t>
            </w:r>
            <w:r w:rsidRPr="00FD1BF7">
              <w:rPr>
                <w:spacing w:val="-2"/>
                <w:w w:val="105"/>
                <w:sz w:val="20"/>
                <w:lang w:val="ru-RU"/>
              </w:rPr>
              <w:t xml:space="preserve">осуществления </w:t>
            </w:r>
            <w:r w:rsidRPr="00FD1BF7">
              <w:rPr>
                <w:w w:val="105"/>
                <w:sz w:val="20"/>
                <w:lang w:val="ru-RU"/>
              </w:rPr>
              <w:t>клиринго</w:t>
            </w:r>
            <w:r w:rsidRPr="00FD1BF7">
              <w:rPr>
                <w:w w:val="105"/>
                <w:sz w:val="20"/>
                <w:lang w:val="ru-RU"/>
              </w:rPr>
              <w:t xml:space="preserve">вой деятельности по сделкам с </w:t>
            </w:r>
            <w:r w:rsidRPr="00FD1BF7">
              <w:rPr>
                <w:spacing w:val="-2"/>
                <w:sz w:val="20"/>
                <w:lang w:val="ru-RU"/>
              </w:rPr>
              <w:t>финансовыми</w:t>
            </w:r>
            <w:r w:rsidRPr="00FD1BF7">
              <w:rPr>
                <w:sz w:val="20"/>
                <w:lang w:val="ru-RU"/>
              </w:rPr>
              <w:tab/>
            </w:r>
            <w:r w:rsidRPr="00FD1BF7">
              <w:rPr>
                <w:spacing w:val="-2"/>
                <w:sz w:val="20"/>
                <w:lang w:val="ru-RU"/>
              </w:rPr>
              <w:t xml:space="preserve">инструментами, утвержденные постановлением Правления </w:t>
            </w:r>
            <w:r w:rsidRPr="00FD1BF7">
              <w:rPr>
                <w:w w:val="105"/>
                <w:sz w:val="20"/>
                <w:lang w:val="ru-RU"/>
              </w:rPr>
              <w:t xml:space="preserve">Национального Банка Республики </w:t>
            </w:r>
            <w:r w:rsidRPr="00FD1BF7">
              <w:rPr>
                <w:sz w:val="20"/>
                <w:lang w:val="ru-RU"/>
              </w:rPr>
              <w:t>Казахстан от 29 октября 2018 года</w:t>
            </w:r>
            <w:r w:rsidRPr="00FD1BF7">
              <w:rPr>
                <w:spacing w:val="-1"/>
                <w:sz w:val="20"/>
                <w:lang w:val="ru-RU"/>
              </w:rPr>
              <w:t xml:space="preserve"> </w:t>
            </w:r>
            <w:r w:rsidRPr="00FD1BF7">
              <w:rPr>
                <w:sz w:val="20"/>
                <w:lang w:val="ru-RU"/>
              </w:rPr>
              <w:t>№ 254;</w:t>
            </w:r>
          </w:p>
          <w:p w14:paraId="1FCA6D57" w14:textId="77777777" w:rsidR="001E64B3" w:rsidRPr="00FD1BF7" w:rsidRDefault="00FD1BF7">
            <w:pPr>
              <w:pStyle w:val="TableParagraph"/>
              <w:tabs>
                <w:tab w:val="left" w:pos="2559"/>
                <w:tab w:val="left" w:pos="3826"/>
              </w:tabs>
              <w:spacing w:before="105" w:line="244" w:lineRule="auto"/>
              <w:ind w:right="92"/>
              <w:rPr>
                <w:sz w:val="20"/>
                <w:lang w:val="ru-RU"/>
              </w:rPr>
            </w:pPr>
            <w:r w:rsidRPr="00FD1BF7">
              <w:rPr>
                <w:rFonts w:ascii="Arial" w:hAnsi="Arial"/>
                <w:b/>
                <w:sz w:val="20"/>
                <w:lang w:val="ru-RU"/>
              </w:rPr>
              <w:t>Правила</w:t>
            </w:r>
            <w:r w:rsidRPr="00FD1BF7">
              <w:rPr>
                <w:rFonts w:ascii="Arial" w:hAnsi="Arial"/>
                <w:b/>
                <w:spacing w:val="-5"/>
                <w:sz w:val="20"/>
                <w:lang w:val="ru-RU"/>
              </w:rPr>
              <w:t xml:space="preserve"> </w:t>
            </w:r>
            <w:r w:rsidRPr="00FD1BF7">
              <w:rPr>
                <w:rFonts w:ascii="Arial" w:hAnsi="Arial"/>
                <w:b/>
                <w:sz w:val="20"/>
                <w:lang w:val="ru-RU"/>
              </w:rPr>
              <w:t>клиринга</w:t>
            </w:r>
            <w:r w:rsidRPr="00FD1BF7">
              <w:rPr>
                <w:rFonts w:ascii="Arial" w:hAnsi="Arial"/>
                <w:b/>
                <w:spacing w:val="-3"/>
                <w:sz w:val="20"/>
                <w:lang w:val="ru-RU"/>
              </w:rPr>
              <w:t xml:space="preserve"> </w:t>
            </w:r>
            <w:r w:rsidRPr="00FD1BF7">
              <w:rPr>
                <w:sz w:val="20"/>
                <w:lang w:val="ru-RU"/>
              </w:rPr>
              <w:t>–</w:t>
            </w:r>
            <w:r w:rsidRPr="00FD1BF7">
              <w:rPr>
                <w:spacing w:val="-7"/>
                <w:sz w:val="20"/>
                <w:lang w:val="ru-RU"/>
              </w:rPr>
              <w:t xml:space="preserve"> </w:t>
            </w:r>
            <w:r w:rsidRPr="00FD1BF7">
              <w:rPr>
                <w:sz w:val="20"/>
                <w:lang w:val="ru-RU"/>
              </w:rPr>
              <w:t>внутренний</w:t>
            </w:r>
            <w:r w:rsidRPr="00FD1BF7">
              <w:rPr>
                <w:spacing w:val="-3"/>
                <w:sz w:val="20"/>
                <w:lang w:val="ru-RU"/>
              </w:rPr>
              <w:t xml:space="preserve"> </w:t>
            </w:r>
            <w:r w:rsidRPr="00FD1BF7">
              <w:rPr>
                <w:sz w:val="20"/>
                <w:lang w:val="ru-RU"/>
              </w:rPr>
              <w:t xml:space="preserve">документ </w:t>
            </w:r>
            <w:r w:rsidRPr="00FD1BF7">
              <w:rPr>
                <w:spacing w:val="-2"/>
                <w:sz w:val="20"/>
                <w:lang w:val="ru-RU"/>
              </w:rPr>
              <w:t>Клирингового</w:t>
            </w:r>
            <w:r w:rsidRPr="00FD1BF7">
              <w:rPr>
                <w:sz w:val="20"/>
                <w:lang w:val="ru-RU"/>
              </w:rPr>
              <w:tab/>
            </w:r>
            <w:r w:rsidRPr="00FD1BF7">
              <w:rPr>
                <w:spacing w:val="-2"/>
                <w:sz w:val="20"/>
                <w:lang w:val="ru-RU"/>
              </w:rPr>
              <w:t>центра</w:t>
            </w:r>
            <w:r w:rsidRPr="00FD1BF7">
              <w:rPr>
                <w:sz w:val="20"/>
                <w:lang w:val="ru-RU"/>
              </w:rPr>
              <w:tab/>
            </w:r>
            <w:r w:rsidRPr="00FD1BF7">
              <w:rPr>
                <w:spacing w:val="-2"/>
                <w:sz w:val="20"/>
                <w:lang w:val="ru-RU"/>
              </w:rPr>
              <w:t xml:space="preserve">"Правила </w:t>
            </w:r>
            <w:r w:rsidRPr="00FD1BF7">
              <w:rPr>
                <w:sz w:val="20"/>
                <w:lang w:val="ru-RU"/>
              </w:rPr>
              <w:t>осуществления</w:t>
            </w:r>
            <w:r w:rsidRPr="00FD1BF7">
              <w:rPr>
                <w:spacing w:val="-9"/>
                <w:sz w:val="20"/>
                <w:lang w:val="ru-RU"/>
              </w:rPr>
              <w:t xml:space="preserve"> </w:t>
            </w:r>
            <w:r w:rsidRPr="00FD1BF7">
              <w:rPr>
                <w:sz w:val="20"/>
                <w:lang w:val="ru-RU"/>
              </w:rPr>
              <w:t>клиринговой</w:t>
            </w:r>
            <w:r w:rsidRPr="00FD1BF7">
              <w:rPr>
                <w:spacing w:val="-8"/>
                <w:sz w:val="20"/>
                <w:lang w:val="ru-RU"/>
              </w:rPr>
              <w:t xml:space="preserve"> </w:t>
            </w:r>
            <w:r w:rsidRPr="00FD1BF7">
              <w:rPr>
                <w:sz w:val="20"/>
                <w:lang w:val="ru-RU"/>
              </w:rPr>
              <w:t xml:space="preserve">деятельности </w:t>
            </w:r>
            <w:r w:rsidRPr="00FD1BF7">
              <w:rPr>
                <w:w w:val="105"/>
                <w:sz w:val="20"/>
                <w:lang w:val="ru-RU"/>
              </w:rPr>
              <w:t xml:space="preserve">по сделкам с финансовыми </w:t>
            </w:r>
            <w:r w:rsidRPr="00FD1BF7">
              <w:rPr>
                <w:spacing w:val="-2"/>
                <w:w w:val="105"/>
                <w:sz w:val="20"/>
                <w:lang w:val="ru-RU"/>
              </w:rPr>
              <w:t>инструментами";</w:t>
            </w:r>
          </w:p>
          <w:p w14:paraId="33D15509" w14:textId="77777777" w:rsidR="001E64B3" w:rsidRPr="00FD1BF7" w:rsidRDefault="00FD1BF7">
            <w:pPr>
              <w:pStyle w:val="TableParagraph"/>
              <w:tabs>
                <w:tab w:val="left" w:pos="2559"/>
                <w:tab w:val="left" w:pos="3827"/>
              </w:tabs>
              <w:spacing w:before="115" w:line="244" w:lineRule="auto"/>
              <w:ind w:right="92" w:firstLine="24"/>
              <w:rPr>
                <w:sz w:val="20"/>
                <w:lang w:val="ru-RU"/>
              </w:rPr>
            </w:pPr>
            <w:r w:rsidRPr="00FD1BF7">
              <w:rPr>
                <w:rFonts w:ascii="Arial" w:hAnsi="Arial"/>
                <w:b/>
                <w:sz w:val="20"/>
                <w:lang w:val="ru-RU"/>
              </w:rPr>
              <w:t>Правила</w:t>
            </w:r>
            <w:r w:rsidRPr="00FD1BF7">
              <w:rPr>
                <w:rFonts w:ascii="Arial" w:hAnsi="Arial"/>
                <w:b/>
                <w:spacing w:val="-14"/>
                <w:sz w:val="20"/>
                <w:lang w:val="ru-RU"/>
              </w:rPr>
              <w:t xml:space="preserve"> </w:t>
            </w:r>
            <w:r w:rsidRPr="00FD1BF7">
              <w:rPr>
                <w:rFonts w:ascii="Arial" w:hAnsi="Arial"/>
                <w:b/>
                <w:sz w:val="20"/>
                <w:lang w:val="ru-RU"/>
              </w:rPr>
              <w:t>расчетов</w:t>
            </w:r>
            <w:r w:rsidRPr="00FD1BF7">
              <w:rPr>
                <w:rFonts w:ascii="Arial" w:hAnsi="Arial"/>
                <w:b/>
                <w:spacing w:val="-9"/>
                <w:sz w:val="20"/>
                <w:lang w:val="ru-RU"/>
              </w:rPr>
              <w:t xml:space="preserve"> </w:t>
            </w:r>
            <w:r w:rsidRPr="00FD1BF7">
              <w:rPr>
                <w:sz w:val="20"/>
                <w:lang w:val="ru-RU"/>
              </w:rPr>
              <w:t>–</w:t>
            </w:r>
            <w:r w:rsidRPr="00FD1BF7">
              <w:rPr>
                <w:spacing w:val="-11"/>
                <w:sz w:val="20"/>
                <w:lang w:val="ru-RU"/>
              </w:rPr>
              <w:t xml:space="preserve"> </w:t>
            </w:r>
            <w:r w:rsidRPr="00FD1BF7">
              <w:rPr>
                <w:sz w:val="20"/>
                <w:lang w:val="ru-RU"/>
              </w:rPr>
              <w:t>внутренний</w:t>
            </w:r>
            <w:r w:rsidRPr="00FD1BF7">
              <w:rPr>
                <w:spacing w:val="-12"/>
                <w:sz w:val="20"/>
                <w:lang w:val="ru-RU"/>
              </w:rPr>
              <w:t xml:space="preserve"> </w:t>
            </w:r>
            <w:r w:rsidRPr="00FD1BF7">
              <w:rPr>
                <w:sz w:val="20"/>
                <w:lang w:val="ru-RU"/>
              </w:rPr>
              <w:t xml:space="preserve">документ </w:t>
            </w:r>
            <w:r w:rsidRPr="00FD1BF7">
              <w:rPr>
                <w:spacing w:val="-2"/>
                <w:sz w:val="20"/>
                <w:lang w:val="ru-RU"/>
              </w:rPr>
              <w:t>Клирингового</w:t>
            </w:r>
            <w:r w:rsidRPr="00FD1BF7">
              <w:rPr>
                <w:sz w:val="20"/>
                <w:lang w:val="ru-RU"/>
              </w:rPr>
              <w:tab/>
            </w:r>
            <w:r w:rsidRPr="00FD1BF7">
              <w:rPr>
                <w:spacing w:val="-2"/>
                <w:sz w:val="20"/>
                <w:lang w:val="ru-RU"/>
              </w:rPr>
              <w:t>центра</w:t>
            </w:r>
            <w:r w:rsidRPr="00FD1BF7">
              <w:rPr>
                <w:sz w:val="20"/>
                <w:lang w:val="ru-RU"/>
              </w:rPr>
              <w:tab/>
            </w:r>
            <w:r w:rsidRPr="00FD1BF7">
              <w:rPr>
                <w:spacing w:val="-2"/>
                <w:sz w:val="20"/>
                <w:lang w:val="ru-RU"/>
              </w:rPr>
              <w:t xml:space="preserve">"Правила </w:t>
            </w:r>
            <w:r w:rsidRPr="00FD1BF7">
              <w:rPr>
                <w:w w:val="105"/>
                <w:sz w:val="20"/>
                <w:lang w:val="ru-RU"/>
              </w:rPr>
              <w:t>осуществления денежных расчетов по сделкам</w:t>
            </w:r>
            <w:r w:rsidRPr="00FD1BF7">
              <w:rPr>
                <w:spacing w:val="-14"/>
                <w:w w:val="105"/>
                <w:sz w:val="20"/>
                <w:lang w:val="ru-RU"/>
              </w:rPr>
              <w:t xml:space="preserve"> </w:t>
            </w:r>
            <w:r w:rsidRPr="00FD1BF7">
              <w:rPr>
                <w:w w:val="105"/>
                <w:sz w:val="20"/>
                <w:lang w:val="ru-RU"/>
              </w:rPr>
              <w:t>с</w:t>
            </w:r>
            <w:r w:rsidRPr="00FD1BF7">
              <w:rPr>
                <w:spacing w:val="-14"/>
                <w:w w:val="105"/>
                <w:sz w:val="20"/>
                <w:lang w:val="ru-RU"/>
              </w:rPr>
              <w:t xml:space="preserve"> </w:t>
            </w:r>
            <w:r w:rsidRPr="00FD1BF7">
              <w:rPr>
                <w:w w:val="105"/>
                <w:sz w:val="20"/>
                <w:lang w:val="ru-RU"/>
              </w:rPr>
              <w:t>центральным</w:t>
            </w:r>
            <w:r w:rsidRPr="00FD1BF7">
              <w:rPr>
                <w:spacing w:val="-14"/>
                <w:w w:val="105"/>
                <w:sz w:val="20"/>
                <w:lang w:val="ru-RU"/>
              </w:rPr>
              <w:t xml:space="preserve"> </w:t>
            </w:r>
            <w:r w:rsidRPr="00FD1BF7">
              <w:rPr>
                <w:w w:val="105"/>
                <w:sz w:val="20"/>
                <w:lang w:val="ru-RU"/>
              </w:rPr>
              <w:t>контрагентом</w:t>
            </w:r>
            <w:r w:rsidRPr="00FD1BF7">
              <w:rPr>
                <w:spacing w:val="-14"/>
                <w:w w:val="105"/>
                <w:sz w:val="20"/>
                <w:lang w:val="ru-RU"/>
              </w:rPr>
              <w:t xml:space="preserve"> </w:t>
            </w:r>
            <w:r w:rsidRPr="00FD1BF7">
              <w:rPr>
                <w:w w:val="105"/>
                <w:sz w:val="20"/>
                <w:lang w:val="ru-RU"/>
              </w:rPr>
              <w:t>на фондовом рынке";</w:t>
            </w:r>
          </w:p>
          <w:p w14:paraId="00B7F71E" w14:textId="77777777" w:rsidR="001E64B3" w:rsidRPr="00FD1BF7" w:rsidRDefault="00FD1BF7">
            <w:pPr>
              <w:pStyle w:val="TableParagraph"/>
              <w:spacing w:before="109" w:line="244" w:lineRule="auto"/>
              <w:ind w:right="94" w:hanging="5"/>
              <w:rPr>
                <w:sz w:val="20"/>
                <w:lang w:val="ru-RU"/>
              </w:rPr>
            </w:pPr>
            <w:r w:rsidRPr="00FD1BF7">
              <w:rPr>
                <w:rFonts w:ascii="Arial" w:hAnsi="Arial"/>
                <w:b/>
                <w:sz w:val="20"/>
                <w:lang w:val="ru-RU"/>
              </w:rPr>
              <w:t>Система обеспечени</w:t>
            </w:r>
            <w:r w:rsidRPr="00FD1BF7">
              <w:rPr>
                <w:rFonts w:ascii="Arial" w:hAnsi="Arial"/>
                <w:b/>
                <w:sz w:val="20"/>
                <w:lang w:val="ru-RU"/>
              </w:rPr>
              <w:t>я завершенности расчетов</w:t>
            </w:r>
            <w:r w:rsidRPr="00FD1BF7">
              <w:rPr>
                <w:rFonts w:ascii="Arial" w:hAnsi="Arial"/>
                <w:b/>
                <w:spacing w:val="-14"/>
                <w:sz w:val="20"/>
                <w:lang w:val="ru-RU"/>
              </w:rPr>
              <w:t xml:space="preserve"> </w:t>
            </w:r>
            <w:r w:rsidRPr="00FD1BF7">
              <w:rPr>
                <w:rFonts w:ascii="Arial" w:hAnsi="Arial"/>
                <w:b/>
                <w:sz w:val="20"/>
                <w:lang w:val="ru-RU"/>
              </w:rPr>
              <w:t>(далее</w:t>
            </w:r>
            <w:r w:rsidRPr="00FD1BF7">
              <w:rPr>
                <w:rFonts w:ascii="Arial" w:hAnsi="Arial"/>
                <w:b/>
                <w:spacing w:val="-14"/>
                <w:sz w:val="20"/>
                <w:lang w:val="ru-RU"/>
              </w:rPr>
              <w:t xml:space="preserve"> </w:t>
            </w:r>
            <w:r w:rsidRPr="00FD1BF7">
              <w:rPr>
                <w:rFonts w:ascii="Arial" w:hAnsi="Arial"/>
                <w:b/>
                <w:sz w:val="20"/>
                <w:lang w:val="ru-RU"/>
              </w:rPr>
              <w:t>–</w:t>
            </w:r>
            <w:r w:rsidRPr="00FD1BF7">
              <w:rPr>
                <w:rFonts w:ascii="Arial" w:hAnsi="Arial"/>
                <w:b/>
                <w:spacing w:val="-14"/>
                <w:sz w:val="20"/>
                <w:lang w:val="ru-RU"/>
              </w:rPr>
              <w:t xml:space="preserve"> </w:t>
            </w:r>
            <w:r w:rsidRPr="00FD1BF7">
              <w:rPr>
                <w:rFonts w:ascii="Arial" w:hAnsi="Arial"/>
                <w:b/>
                <w:sz w:val="20"/>
                <w:lang w:val="ru-RU"/>
              </w:rPr>
              <w:t>система</w:t>
            </w:r>
            <w:r w:rsidRPr="00FD1BF7">
              <w:rPr>
                <w:rFonts w:ascii="Arial" w:hAnsi="Arial"/>
                <w:b/>
                <w:spacing w:val="-14"/>
                <w:sz w:val="20"/>
                <w:lang w:val="ru-RU"/>
              </w:rPr>
              <w:t xml:space="preserve"> </w:t>
            </w:r>
            <w:r w:rsidRPr="00FD1BF7">
              <w:rPr>
                <w:rFonts w:ascii="Arial" w:hAnsi="Arial"/>
                <w:b/>
                <w:sz w:val="20"/>
                <w:lang w:val="ru-RU"/>
              </w:rPr>
              <w:t xml:space="preserve">обеспечения) </w:t>
            </w:r>
            <w:r w:rsidRPr="00FD1BF7">
              <w:rPr>
                <w:w w:val="160"/>
                <w:sz w:val="20"/>
                <w:lang w:val="ru-RU"/>
              </w:rPr>
              <w:t xml:space="preserve">– </w:t>
            </w:r>
            <w:r w:rsidRPr="00FD1BF7">
              <w:rPr>
                <w:sz w:val="20"/>
                <w:lang w:val="ru-RU"/>
              </w:rPr>
              <w:t xml:space="preserve">механизм, используемый НБРК для обеспечения завершенности расчетов по </w:t>
            </w:r>
            <w:r w:rsidRPr="00FD1BF7">
              <w:rPr>
                <w:spacing w:val="-2"/>
                <w:sz w:val="20"/>
                <w:lang w:val="ru-RU"/>
              </w:rPr>
              <w:t>межбанковским</w:t>
            </w:r>
            <w:r w:rsidRPr="00FD1BF7">
              <w:rPr>
                <w:spacing w:val="-12"/>
                <w:sz w:val="20"/>
                <w:lang w:val="ru-RU"/>
              </w:rPr>
              <w:t xml:space="preserve"> </w:t>
            </w:r>
            <w:r w:rsidRPr="00FD1BF7">
              <w:rPr>
                <w:spacing w:val="-2"/>
                <w:sz w:val="20"/>
                <w:lang w:val="ru-RU"/>
              </w:rPr>
              <w:t>платежам</w:t>
            </w:r>
            <w:r w:rsidRPr="00FD1BF7">
              <w:rPr>
                <w:spacing w:val="-11"/>
                <w:sz w:val="20"/>
                <w:lang w:val="ru-RU"/>
              </w:rPr>
              <w:t xml:space="preserve"> </w:t>
            </w:r>
            <w:r w:rsidRPr="00FD1BF7">
              <w:rPr>
                <w:spacing w:val="-2"/>
                <w:sz w:val="20"/>
                <w:lang w:val="ru-RU"/>
              </w:rPr>
              <w:t>(или)</w:t>
            </w:r>
            <w:r w:rsidRPr="00FD1BF7">
              <w:rPr>
                <w:spacing w:val="-11"/>
                <w:sz w:val="20"/>
                <w:lang w:val="ru-RU"/>
              </w:rPr>
              <w:t xml:space="preserve"> </w:t>
            </w:r>
            <w:r w:rsidRPr="00FD1BF7">
              <w:rPr>
                <w:spacing w:val="-2"/>
                <w:sz w:val="20"/>
                <w:lang w:val="ru-RU"/>
              </w:rPr>
              <w:t xml:space="preserve">переводам </w:t>
            </w:r>
            <w:r w:rsidRPr="00FD1BF7">
              <w:rPr>
                <w:sz w:val="20"/>
                <w:lang w:val="ru-RU"/>
              </w:rPr>
              <w:t>денег, осуществленным на территории Республики Казахстан с использованием платежных карточек международных систем платежных карточек, выпущенных банками, и обработанным в системе;</w:t>
            </w:r>
          </w:p>
          <w:p w14:paraId="2C8FD9E5" w14:textId="77777777" w:rsidR="001E64B3" w:rsidRPr="00FD1BF7" w:rsidRDefault="00FD1BF7">
            <w:pPr>
              <w:pStyle w:val="TableParagraph"/>
              <w:tabs>
                <w:tab w:val="left" w:pos="2098"/>
                <w:tab w:val="left" w:pos="3773"/>
              </w:tabs>
              <w:spacing w:before="103" w:line="244" w:lineRule="auto"/>
              <w:ind w:right="93"/>
              <w:rPr>
                <w:sz w:val="20"/>
                <w:lang w:val="ru-RU"/>
              </w:rPr>
            </w:pPr>
            <w:r w:rsidRPr="00FD1BF7">
              <w:rPr>
                <w:rFonts w:ascii="Arial" w:hAnsi="Arial"/>
                <w:b/>
                <w:sz w:val="20"/>
                <w:lang w:val="ru-RU"/>
              </w:rPr>
              <w:t xml:space="preserve">Регламент </w:t>
            </w:r>
            <w:r w:rsidRPr="00FD1BF7">
              <w:rPr>
                <w:w w:val="160"/>
                <w:sz w:val="20"/>
                <w:lang w:val="ru-RU"/>
              </w:rPr>
              <w:t xml:space="preserve">– </w:t>
            </w:r>
            <w:r w:rsidRPr="00FD1BF7">
              <w:rPr>
                <w:sz w:val="20"/>
                <w:lang w:val="ru-RU"/>
              </w:rPr>
              <w:t>Регламент взаимодействия подразделений центрального аппарата Нац</w:t>
            </w:r>
            <w:r w:rsidRPr="00FD1BF7">
              <w:rPr>
                <w:sz w:val="20"/>
                <w:lang w:val="ru-RU"/>
              </w:rPr>
              <w:t xml:space="preserve">ионального Банка Республики Казахстан, акционерного общества "Национальная платежная корпорация Национального Банка Республики Казахстан", акционерного общества "Клиринговый центр </w:t>
            </w:r>
            <w:r>
              <w:rPr>
                <w:sz w:val="20"/>
              </w:rPr>
              <w:t>KASE</w:t>
            </w:r>
            <w:r w:rsidRPr="00FD1BF7">
              <w:rPr>
                <w:sz w:val="20"/>
                <w:lang w:val="ru-RU"/>
              </w:rPr>
              <w:t>" в рамках функционирования системы обеспечения завершенности</w:t>
            </w:r>
            <w:r w:rsidRPr="00FD1BF7">
              <w:rPr>
                <w:spacing w:val="-14"/>
                <w:sz w:val="20"/>
                <w:lang w:val="ru-RU"/>
              </w:rPr>
              <w:t xml:space="preserve"> </w:t>
            </w:r>
            <w:r w:rsidRPr="00FD1BF7">
              <w:rPr>
                <w:sz w:val="20"/>
                <w:lang w:val="ru-RU"/>
              </w:rPr>
              <w:t>расчетов</w:t>
            </w:r>
            <w:r w:rsidRPr="00FD1BF7">
              <w:rPr>
                <w:spacing w:val="-13"/>
                <w:sz w:val="20"/>
                <w:lang w:val="ru-RU"/>
              </w:rPr>
              <w:t xml:space="preserve"> </w:t>
            </w:r>
            <w:r w:rsidRPr="00FD1BF7">
              <w:rPr>
                <w:sz w:val="20"/>
                <w:lang w:val="ru-RU"/>
              </w:rPr>
              <w:t>в</w:t>
            </w:r>
            <w:r w:rsidRPr="00FD1BF7">
              <w:rPr>
                <w:spacing w:val="-13"/>
                <w:sz w:val="20"/>
                <w:lang w:val="ru-RU"/>
              </w:rPr>
              <w:t xml:space="preserve"> </w:t>
            </w:r>
            <w:r w:rsidRPr="00FD1BF7">
              <w:rPr>
                <w:sz w:val="20"/>
                <w:lang w:val="ru-RU"/>
              </w:rPr>
              <w:t xml:space="preserve">межбанковской </w:t>
            </w:r>
            <w:r w:rsidRPr="00FD1BF7">
              <w:rPr>
                <w:spacing w:val="-2"/>
                <w:sz w:val="20"/>
                <w:lang w:val="ru-RU"/>
              </w:rPr>
              <w:t>системе</w:t>
            </w:r>
            <w:r w:rsidRPr="00FD1BF7">
              <w:rPr>
                <w:sz w:val="20"/>
                <w:lang w:val="ru-RU"/>
              </w:rPr>
              <w:tab/>
            </w:r>
            <w:r w:rsidRPr="00FD1BF7">
              <w:rPr>
                <w:spacing w:val="-2"/>
                <w:sz w:val="20"/>
                <w:lang w:val="ru-RU"/>
              </w:rPr>
              <w:t>платежных</w:t>
            </w:r>
            <w:r w:rsidRPr="00FD1BF7">
              <w:rPr>
                <w:sz w:val="20"/>
                <w:lang w:val="ru-RU"/>
              </w:rPr>
              <w:tab/>
            </w:r>
            <w:r w:rsidRPr="00FD1BF7">
              <w:rPr>
                <w:spacing w:val="-4"/>
                <w:sz w:val="20"/>
                <w:lang w:val="ru-RU"/>
              </w:rPr>
              <w:t xml:space="preserve">карточек", </w:t>
            </w:r>
            <w:r w:rsidRPr="00FD1BF7">
              <w:rPr>
                <w:sz w:val="20"/>
                <w:lang w:val="ru-RU"/>
              </w:rPr>
              <w:t>утвержденный приказом Председателя Национального</w:t>
            </w:r>
            <w:r w:rsidRPr="00FD1BF7">
              <w:rPr>
                <w:spacing w:val="4"/>
                <w:sz w:val="20"/>
                <w:lang w:val="ru-RU"/>
              </w:rPr>
              <w:t xml:space="preserve"> </w:t>
            </w:r>
            <w:r w:rsidRPr="00FD1BF7">
              <w:rPr>
                <w:sz w:val="20"/>
                <w:lang w:val="ru-RU"/>
              </w:rPr>
              <w:t>Банка</w:t>
            </w:r>
            <w:r w:rsidRPr="00FD1BF7">
              <w:rPr>
                <w:spacing w:val="5"/>
                <w:sz w:val="20"/>
                <w:lang w:val="ru-RU"/>
              </w:rPr>
              <w:t xml:space="preserve"> </w:t>
            </w:r>
            <w:r w:rsidRPr="00FD1BF7">
              <w:rPr>
                <w:sz w:val="20"/>
                <w:lang w:val="ru-RU"/>
              </w:rPr>
              <w:t>от</w:t>
            </w:r>
            <w:r w:rsidRPr="00FD1BF7">
              <w:rPr>
                <w:spacing w:val="5"/>
                <w:sz w:val="20"/>
                <w:lang w:val="ru-RU"/>
              </w:rPr>
              <w:t xml:space="preserve"> </w:t>
            </w:r>
            <w:r w:rsidRPr="00FD1BF7">
              <w:rPr>
                <w:sz w:val="20"/>
                <w:lang w:val="ru-RU"/>
              </w:rPr>
              <w:t>16</w:t>
            </w:r>
            <w:r w:rsidRPr="00FD1BF7">
              <w:rPr>
                <w:spacing w:val="4"/>
                <w:sz w:val="20"/>
                <w:lang w:val="ru-RU"/>
              </w:rPr>
              <w:t xml:space="preserve"> </w:t>
            </w:r>
            <w:r w:rsidRPr="00FD1BF7">
              <w:rPr>
                <w:sz w:val="20"/>
                <w:lang w:val="ru-RU"/>
              </w:rPr>
              <w:t>февраля</w:t>
            </w:r>
            <w:r w:rsidRPr="00FD1BF7">
              <w:rPr>
                <w:spacing w:val="7"/>
                <w:sz w:val="20"/>
                <w:lang w:val="ru-RU"/>
              </w:rPr>
              <w:t xml:space="preserve"> </w:t>
            </w:r>
            <w:r w:rsidRPr="00FD1BF7">
              <w:rPr>
                <w:spacing w:val="-4"/>
                <w:sz w:val="20"/>
                <w:lang w:val="ru-RU"/>
              </w:rPr>
              <w:t>2026</w:t>
            </w:r>
          </w:p>
          <w:p w14:paraId="25A6EF2D" w14:textId="77777777" w:rsidR="001E64B3" w:rsidRPr="00FD1BF7" w:rsidRDefault="00FD1BF7">
            <w:pPr>
              <w:pStyle w:val="TableParagraph"/>
              <w:spacing w:line="220" w:lineRule="exact"/>
              <w:rPr>
                <w:sz w:val="20"/>
                <w:lang w:val="ru-RU"/>
              </w:rPr>
            </w:pPr>
            <w:r w:rsidRPr="00FD1BF7">
              <w:rPr>
                <w:sz w:val="20"/>
                <w:lang w:val="ru-RU"/>
              </w:rPr>
              <w:t>года</w:t>
            </w:r>
            <w:r w:rsidRPr="00FD1BF7">
              <w:rPr>
                <w:spacing w:val="7"/>
                <w:sz w:val="20"/>
                <w:lang w:val="ru-RU"/>
              </w:rPr>
              <w:t xml:space="preserve"> </w:t>
            </w:r>
            <w:r w:rsidRPr="00FD1BF7">
              <w:rPr>
                <w:sz w:val="20"/>
                <w:lang w:val="ru-RU"/>
              </w:rPr>
              <w:t>№</w:t>
            </w:r>
            <w:r w:rsidRPr="00FD1BF7">
              <w:rPr>
                <w:spacing w:val="9"/>
                <w:sz w:val="20"/>
                <w:lang w:val="ru-RU"/>
              </w:rPr>
              <w:t xml:space="preserve"> </w:t>
            </w:r>
            <w:r w:rsidRPr="00FD1BF7">
              <w:rPr>
                <w:spacing w:val="-5"/>
                <w:sz w:val="20"/>
                <w:lang w:val="ru-RU"/>
              </w:rPr>
              <w:t>65;</w:t>
            </w:r>
          </w:p>
          <w:p w14:paraId="10324D2E" w14:textId="77777777" w:rsidR="001E64B3" w:rsidRPr="00FD1BF7" w:rsidRDefault="00FD1BF7">
            <w:pPr>
              <w:pStyle w:val="TableParagraph"/>
              <w:spacing w:before="116" w:line="244" w:lineRule="auto"/>
              <w:ind w:right="91" w:hanging="5"/>
              <w:rPr>
                <w:sz w:val="20"/>
                <w:lang w:val="ru-RU"/>
              </w:rPr>
            </w:pPr>
            <w:r w:rsidRPr="00FD1BF7">
              <w:rPr>
                <w:rFonts w:ascii="Arial" w:hAnsi="Arial"/>
                <w:b/>
                <w:w w:val="105"/>
                <w:sz w:val="20"/>
                <w:lang w:val="ru-RU"/>
              </w:rPr>
              <w:t>Участник системы обеспечения завершенности расчетов (далее – участник системы обеспечения</w:t>
            </w:r>
            <w:r w:rsidRPr="00FD1BF7">
              <w:rPr>
                <w:w w:val="105"/>
                <w:sz w:val="20"/>
                <w:lang w:val="ru-RU"/>
              </w:rPr>
              <w:t xml:space="preserve">) </w:t>
            </w:r>
            <w:r w:rsidRPr="00FD1BF7">
              <w:rPr>
                <w:w w:val="160"/>
                <w:sz w:val="20"/>
                <w:lang w:val="ru-RU"/>
              </w:rPr>
              <w:t xml:space="preserve">– </w:t>
            </w:r>
            <w:r w:rsidRPr="00FD1BF7">
              <w:rPr>
                <w:w w:val="105"/>
                <w:sz w:val="20"/>
                <w:lang w:val="ru-RU"/>
              </w:rPr>
              <w:t>участник системы, присоединившийся</w:t>
            </w:r>
            <w:r w:rsidRPr="00FD1BF7">
              <w:rPr>
                <w:w w:val="105"/>
                <w:sz w:val="20"/>
                <w:lang w:val="ru-RU"/>
              </w:rPr>
              <w:t xml:space="preserve"> к системе обеспечения на основании договора с НБРК об участии в системе обеспечения</w:t>
            </w:r>
            <w:r w:rsidRPr="00FD1BF7">
              <w:rPr>
                <w:spacing w:val="-14"/>
                <w:w w:val="105"/>
                <w:sz w:val="20"/>
                <w:lang w:val="ru-RU"/>
              </w:rPr>
              <w:t xml:space="preserve"> </w:t>
            </w:r>
            <w:r w:rsidRPr="00FD1BF7">
              <w:rPr>
                <w:w w:val="105"/>
                <w:sz w:val="20"/>
                <w:lang w:val="ru-RU"/>
              </w:rPr>
              <w:t>завершенности</w:t>
            </w:r>
            <w:r w:rsidRPr="00FD1BF7">
              <w:rPr>
                <w:spacing w:val="-14"/>
                <w:w w:val="105"/>
                <w:sz w:val="20"/>
                <w:lang w:val="ru-RU"/>
              </w:rPr>
              <w:t xml:space="preserve"> </w:t>
            </w:r>
            <w:r w:rsidRPr="00FD1BF7">
              <w:rPr>
                <w:w w:val="105"/>
                <w:sz w:val="20"/>
                <w:lang w:val="ru-RU"/>
              </w:rPr>
              <w:t>расчетов;</w:t>
            </w:r>
          </w:p>
          <w:p w14:paraId="74C7A5E7" w14:textId="77777777" w:rsidR="001E64B3" w:rsidRPr="00FD1BF7" w:rsidRDefault="00FD1BF7">
            <w:pPr>
              <w:pStyle w:val="TableParagraph"/>
              <w:spacing w:before="102" w:line="249" w:lineRule="auto"/>
              <w:ind w:right="92"/>
              <w:rPr>
                <w:sz w:val="20"/>
                <w:lang w:val="ru-RU"/>
              </w:rPr>
            </w:pPr>
            <w:r w:rsidRPr="00FD1BF7">
              <w:rPr>
                <w:rFonts w:ascii="Arial" w:hAnsi="Arial"/>
                <w:b/>
                <w:w w:val="110"/>
                <w:sz w:val="20"/>
                <w:lang w:val="ru-RU"/>
              </w:rPr>
              <w:t xml:space="preserve">Стороны </w:t>
            </w:r>
            <w:r w:rsidRPr="00FD1BF7">
              <w:rPr>
                <w:w w:val="160"/>
                <w:sz w:val="20"/>
                <w:lang w:val="ru-RU"/>
              </w:rPr>
              <w:t xml:space="preserve">– </w:t>
            </w:r>
            <w:r w:rsidRPr="00FD1BF7">
              <w:rPr>
                <w:w w:val="110"/>
                <w:sz w:val="20"/>
                <w:lang w:val="ru-RU"/>
              </w:rPr>
              <w:t xml:space="preserve">Клиринговый центр и </w:t>
            </w:r>
            <w:r w:rsidRPr="00FD1BF7">
              <w:rPr>
                <w:sz w:val="20"/>
                <w:lang w:val="ru-RU"/>
              </w:rPr>
              <w:t>Клиринговый участник.</w:t>
            </w:r>
          </w:p>
          <w:p w14:paraId="2A347C5A" w14:textId="77777777" w:rsidR="001E64B3" w:rsidRPr="00FD1BF7" w:rsidRDefault="00FD1BF7">
            <w:pPr>
              <w:pStyle w:val="TableParagraph"/>
              <w:tabs>
                <w:tab w:val="left" w:pos="2894"/>
              </w:tabs>
              <w:spacing w:before="114" w:line="244" w:lineRule="auto"/>
              <w:ind w:right="94"/>
              <w:rPr>
                <w:sz w:val="20"/>
                <w:lang w:val="ru-RU"/>
              </w:rPr>
            </w:pPr>
            <w:r w:rsidRPr="00FD1BF7">
              <w:rPr>
                <w:sz w:val="20"/>
                <w:lang w:val="ru-RU"/>
              </w:rPr>
              <w:t xml:space="preserve">Понятия и термины, содержащиеся в Договоре, используются в значениях, </w:t>
            </w:r>
            <w:r w:rsidRPr="00FD1BF7">
              <w:rPr>
                <w:spacing w:val="-2"/>
                <w:sz w:val="20"/>
                <w:lang w:val="ru-RU"/>
              </w:rPr>
              <w:t>установленных</w:t>
            </w:r>
            <w:r w:rsidRPr="00FD1BF7">
              <w:rPr>
                <w:sz w:val="20"/>
                <w:lang w:val="ru-RU"/>
              </w:rPr>
              <w:tab/>
            </w:r>
            <w:r w:rsidRPr="00FD1BF7">
              <w:rPr>
                <w:spacing w:val="-2"/>
                <w:sz w:val="20"/>
                <w:lang w:val="ru-RU"/>
              </w:rPr>
              <w:t xml:space="preserve">законодательством </w:t>
            </w:r>
            <w:r w:rsidRPr="00FD1BF7">
              <w:rPr>
                <w:sz w:val="20"/>
                <w:lang w:val="ru-RU"/>
              </w:rPr>
              <w:t>Республики</w:t>
            </w:r>
            <w:r w:rsidRPr="00FD1BF7">
              <w:rPr>
                <w:spacing w:val="55"/>
                <w:sz w:val="20"/>
                <w:lang w:val="ru-RU"/>
              </w:rPr>
              <w:t xml:space="preserve">  </w:t>
            </w:r>
            <w:r w:rsidRPr="00FD1BF7">
              <w:rPr>
                <w:sz w:val="20"/>
                <w:lang w:val="ru-RU"/>
              </w:rPr>
              <w:t>Казахстан,</w:t>
            </w:r>
            <w:r w:rsidRPr="00FD1BF7">
              <w:rPr>
                <w:spacing w:val="57"/>
                <w:sz w:val="20"/>
                <w:lang w:val="ru-RU"/>
              </w:rPr>
              <w:t xml:space="preserve">  </w:t>
            </w:r>
            <w:r w:rsidRPr="00FD1BF7">
              <w:rPr>
                <w:sz w:val="20"/>
                <w:lang w:val="ru-RU"/>
              </w:rPr>
              <w:t>в</w:t>
            </w:r>
            <w:r w:rsidRPr="00FD1BF7">
              <w:rPr>
                <w:spacing w:val="55"/>
                <w:sz w:val="20"/>
                <w:lang w:val="ru-RU"/>
              </w:rPr>
              <w:t xml:space="preserve">  </w:t>
            </w:r>
            <w:r w:rsidRPr="00FD1BF7">
              <w:rPr>
                <w:sz w:val="20"/>
                <w:lang w:val="ru-RU"/>
              </w:rPr>
              <w:t>том</w:t>
            </w:r>
            <w:r w:rsidRPr="00FD1BF7">
              <w:rPr>
                <w:spacing w:val="57"/>
                <w:sz w:val="20"/>
                <w:lang w:val="ru-RU"/>
              </w:rPr>
              <w:t xml:space="preserve">  </w:t>
            </w:r>
            <w:r w:rsidRPr="00FD1BF7">
              <w:rPr>
                <w:spacing w:val="-4"/>
                <w:sz w:val="20"/>
                <w:lang w:val="ru-RU"/>
              </w:rPr>
              <w:t>числе</w:t>
            </w:r>
          </w:p>
          <w:p w14:paraId="3A935A71" w14:textId="77777777" w:rsidR="001E64B3" w:rsidRDefault="00FD1BF7">
            <w:pPr>
              <w:pStyle w:val="TableParagraph"/>
              <w:spacing w:line="206" w:lineRule="exact"/>
              <w:rPr>
                <w:sz w:val="20"/>
              </w:rPr>
            </w:pPr>
            <w:proofErr w:type="spellStart"/>
            <w:proofErr w:type="gramStart"/>
            <w:r>
              <w:rPr>
                <w:sz w:val="20"/>
              </w:rPr>
              <w:t>Правилами</w:t>
            </w:r>
            <w:proofErr w:type="spellEnd"/>
            <w:r>
              <w:rPr>
                <w:spacing w:val="70"/>
                <w:sz w:val="20"/>
              </w:rPr>
              <w:t xml:space="preserve">  </w:t>
            </w:r>
            <w:proofErr w:type="spellStart"/>
            <w:r>
              <w:rPr>
                <w:sz w:val="20"/>
              </w:rPr>
              <w:t>функционирования</w:t>
            </w:r>
            <w:proofErr w:type="spellEnd"/>
            <w:proofErr w:type="gramEnd"/>
            <w:r>
              <w:rPr>
                <w:spacing w:val="72"/>
                <w:sz w:val="20"/>
              </w:rPr>
              <w:t xml:space="preserve">  </w:t>
            </w:r>
            <w:r>
              <w:rPr>
                <w:spacing w:val="-4"/>
                <w:sz w:val="20"/>
              </w:rPr>
              <w:t>МСПК,</w:t>
            </w:r>
          </w:p>
        </w:tc>
      </w:tr>
    </w:tbl>
    <w:p w14:paraId="4ECE633F" w14:textId="77777777" w:rsidR="001E64B3" w:rsidRDefault="001E64B3">
      <w:pPr>
        <w:pStyle w:val="TableParagraph"/>
        <w:spacing w:line="206" w:lineRule="exact"/>
        <w:rPr>
          <w:sz w:val="20"/>
        </w:rPr>
        <w:sectPr w:rsidR="001E64B3">
          <w:pgSz w:w="11910" w:h="16840"/>
          <w:pgMar w:top="1660" w:right="992" w:bottom="1060" w:left="992" w:header="728" w:footer="866" w:gutter="0"/>
          <w:cols w:space="720"/>
        </w:sectPr>
      </w:pPr>
    </w:p>
    <w:p w14:paraId="5EC25A60" w14:textId="77777777" w:rsidR="001E64B3" w:rsidRDefault="001E64B3">
      <w:pPr>
        <w:pStyle w:val="a3"/>
        <w:rPr>
          <w:sz w:val="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14B2E6F2" w14:textId="77777777">
        <w:trPr>
          <w:trHeight w:val="1958"/>
        </w:trPr>
        <w:tc>
          <w:tcPr>
            <w:tcW w:w="4816" w:type="dxa"/>
          </w:tcPr>
          <w:p w14:paraId="611203B1" w14:textId="77777777" w:rsidR="001E64B3" w:rsidRDefault="00FD1BF7">
            <w:pPr>
              <w:pStyle w:val="TableParagraph"/>
              <w:spacing w:before="2" w:line="242" w:lineRule="auto"/>
              <w:ind w:right="87"/>
              <w:rPr>
                <w:sz w:val="20"/>
              </w:rPr>
            </w:pPr>
            <w:r>
              <w:rPr>
                <w:sz w:val="20"/>
              </w:rPr>
              <w:t>Rules, the Rules for execution of Clearing Activities, intern</w:t>
            </w:r>
            <w:r>
              <w:rPr>
                <w:sz w:val="20"/>
              </w:rPr>
              <w:t xml:space="preserve">al documents of the Clearing Centre: </w:t>
            </w:r>
            <w:proofErr w:type="gramStart"/>
            <w:r>
              <w:rPr>
                <w:sz w:val="20"/>
              </w:rPr>
              <w:t>the</w:t>
            </w:r>
            <w:proofErr w:type="gramEnd"/>
            <w:r>
              <w:rPr>
                <w:sz w:val="20"/>
              </w:rPr>
              <w:t xml:space="preserve"> Rules, the Clearing Rules, Regulations on clearing participants posted on the official website of the Clearing Centre and the Regulations (hereinafter collectively referred to as the applicable Rules).</w:t>
            </w:r>
          </w:p>
        </w:tc>
        <w:tc>
          <w:tcPr>
            <w:tcW w:w="4821" w:type="dxa"/>
          </w:tcPr>
          <w:p w14:paraId="0B248FF2" w14:textId="77777777" w:rsidR="001E64B3" w:rsidRPr="00FD1BF7" w:rsidRDefault="00FD1BF7">
            <w:pPr>
              <w:pStyle w:val="TableParagraph"/>
              <w:spacing w:before="2" w:line="244" w:lineRule="auto"/>
              <w:ind w:right="93"/>
              <w:rPr>
                <w:sz w:val="20"/>
                <w:lang w:val="ru-RU"/>
              </w:rPr>
            </w:pPr>
            <w:r w:rsidRPr="00FD1BF7">
              <w:rPr>
                <w:sz w:val="20"/>
                <w:lang w:val="ru-RU"/>
              </w:rPr>
              <w:t>Правилами осу</w:t>
            </w:r>
            <w:r w:rsidRPr="00FD1BF7">
              <w:rPr>
                <w:sz w:val="20"/>
                <w:lang w:val="ru-RU"/>
              </w:rPr>
              <w:t>ществления клиринговой деятельности, внутренними документами Клирингового центра: Правилами, Правилами клиринга, Положением о клиринговых участниках, размещенными на интернет-ресурсе Клирингового центра и Регламентом (далее совместно именуемые применимые П</w:t>
            </w:r>
            <w:r w:rsidRPr="00FD1BF7">
              <w:rPr>
                <w:sz w:val="20"/>
                <w:lang w:val="ru-RU"/>
              </w:rPr>
              <w:t>равила).</w:t>
            </w:r>
          </w:p>
        </w:tc>
      </w:tr>
      <w:tr w:rsidR="001E64B3" w:rsidRPr="00FD1BF7" w14:paraId="4AAB3B71" w14:textId="77777777">
        <w:trPr>
          <w:trHeight w:val="5199"/>
        </w:trPr>
        <w:tc>
          <w:tcPr>
            <w:tcW w:w="4816" w:type="dxa"/>
          </w:tcPr>
          <w:p w14:paraId="2E5295F3" w14:textId="77777777" w:rsidR="001E64B3" w:rsidRDefault="00FD1BF7">
            <w:pPr>
              <w:pStyle w:val="TableParagraph"/>
              <w:spacing w:line="225" w:lineRule="exact"/>
              <w:ind w:left="1157"/>
              <w:jc w:val="left"/>
              <w:rPr>
                <w:rFonts w:ascii="Arial"/>
                <w:b/>
                <w:sz w:val="20"/>
              </w:rPr>
            </w:pPr>
            <w:r>
              <w:rPr>
                <w:rFonts w:ascii="Arial"/>
                <w:b/>
                <w:sz w:val="20"/>
              </w:rPr>
              <w:t>2.</w:t>
            </w:r>
            <w:r>
              <w:rPr>
                <w:rFonts w:ascii="Arial"/>
                <w:b/>
                <w:spacing w:val="-6"/>
                <w:sz w:val="20"/>
              </w:rPr>
              <w:t xml:space="preserve"> </w:t>
            </w:r>
            <w:r>
              <w:rPr>
                <w:rFonts w:ascii="Arial"/>
                <w:b/>
                <w:sz w:val="20"/>
              </w:rPr>
              <w:t>GENERAL</w:t>
            </w:r>
            <w:r>
              <w:rPr>
                <w:rFonts w:ascii="Arial"/>
                <w:b/>
                <w:spacing w:val="-5"/>
                <w:sz w:val="20"/>
              </w:rPr>
              <w:t xml:space="preserve"> </w:t>
            </w:r>
            <w:r>
              <w:rPr>
                <w:rFonts w:ascii="Arial"/>
                <w:b/>
                <w:spacing w:val="-2"/>
                <w:sz w:val="20"/>
              </w:rPr>
              <w:t>PROVISIONS</w:t>
            </w:r>
          </w:p>
          <w:p w14:paraId="314F626C" w14:textId="77777777" w:rsidR="001E64B3" w:rsidRDefault="00FD1BF7">
            <w:pPr>
              <w:pStyle w:val="TableParagraph"/>
              <w:numPr>
                <w:ilvl w:val="1"/>
                <w:numId w:val="46"/>
              </w:numPr>
              <w:tabs>
                <w:tab w:val="left" w:pos="683"/>
                <w:tab w:val="left" w:pos="686"/>
                <w:tab w:val="left" w:pos="2458"/>
                <w:tab w:val="left" w:pos="4133"/>
              </w:tabs>
              <w:spacing w:before="128" w:line="242" w:lineRule="auto"/>
              <w:ind w:right="87"/>
              <w:jc w:val="both"/>
              <w:rPr>
                <w:sz w:val="20"/>
              </w:rPr>
            </w:pPr>
            <w:r>
              <w:rPr>
                <w:sz w:val="20"/>
              </w:rPr>
              <w:t xml:space="preserve">The Contract is </w:t>
            </w:r>
            <w:proofErr w:type="gramStart"/>
            <w:r>
              <w:rPr>
                <w:sz w:val="20"/>
              </w:rPr>
              <w:t>an</w:t>
            </w:r>
            <w:proofErr w:type="gramEnd"/>
            <w:r>
              <w:rPr>
                <w:sz w:val="20"/>
              </w:rPr>
              <w:t xml:space="preserve"> Contract of accession concluded by the Parties in accordance with the provisions</w:t>
            </w:r>
            <w:r>
              <w:rPr>
                <w:spacing w:val="-1"/>
                <w:sz w:val="20"/>
              </w:rPr>
              <w:t xml:space="preserve"> </w:t>
            </w:r>
            <w:r>
              <w:rPr>
                <w:sz w:val="20"/>
              </w:rPr>
              <w:t xml:space="preserve">of Article 389 of the Civil Code of the Republic of Kazakhstan, the terms of which may be accepted by the clearing participant only by accession to the Contract </w:t>
            </w:r>
            <w:r>
              <w:rPr>
                <w:spacing w:val="-6"/>
                <w:sz w:val="20"/>
              </w:rPr>
              <w:t>as</w:t>
            </w:r>
            <w:r>
              <w:rPr>
                <w:sz w:val="20"/>
              </w:rPr>
              <w:tab/>
            </w:r>
            <w:r>
              <w:rPr>
                <w:spacing w:val="-10"/>
                <w:sz w:val="20"/>
              </w:rPr>
              <w:t>a</w:t>
            </w:r>
            <w:r>
              <w:rPr>
                <w:sz w:val="20"/>
              </w:rPr>
              <w:tab/>
            </w:r>
            <w:r>
              <w:rPr>
                <w:spacing w:val="-2"/>
                <w:sz w:val="20"/>
              </w:rPr>
              <w:t>whole.</w:t>
            </w:r>
          </w:p>
          <w:p w14:paraId="4D7F863A" w14:textId="77777777" w:rsidR="001E64B3" w:rsidRDefault="001E64B3">
            <w:pPr>
              <w:pStyle w:val="TableParagraph"/>
              <w:spacing w:before="129"/>
              <w:ind w:left="0"/>
              <w:jc w:val="left"/>
              <w:rPr>
                <w:rFonts w:ascii="Times New Roman"/>
                <w:b/>
                <w:sz w:val="20"/>
              </w:rPr>
            </w:pPr>
          </w:p>
          <w:p w14:paraId="304D335E" w14:textId="77777777" w:rsidR="001E64B3" w:rsidRDefault="00FD1BF7">
            <w:pPr>
              <w:pStyle w:val="TableParagraph"/>
              <w:numPr>
                <w:ilvl w:val="1"/>
                <w:numId w:val="46"/>
              </w:numPr>
              <w:tabs>
                <w:tab w:val="left" w:pos="683"/>
                <w:tab w:val="left" w:pos="686"/>
              </w:tabs>
              <w:spacing w:line="244" w:lineRule="auto"/>
              <w:ind w:right="89"/>
              <w:jc w:val="both"/>
              <w:rPr>
                <w:sz w:val="20"/>
              </w:rPr>
            </w:pPr>
            <w:r>
              <w:rPr>
                <w:sz w:val="20"/>
              </w:rPr>
              <w:t>The Contract is published on the Clearing Centre's website.</w:t>
            </w:r>
          </w:p>
          <w:p w14:paraId="1CB85DE4" w14:textId="77777777" w:rsidR="001E64B3" w:rsidRDefault="00FD1BF7">
            <w:pPr>
              <w:pStyle w:val="TableParagraph"/>
              <w:numPr>
                <w:ilvl w:val="1"/>
                <w:numId w:val="46"/>
              </w:numPr>
              <w:tabs>
                <w:tab w:val="left" w:pos="683"/>
                <w:tab w:val="left" w:pos="686"/>
              </w:tabs>
              <w:spacing w:before="119" w:line="244" w:lineRule="auto"/>
              <w:ind w:right="88"/>
              <w:jc w:val="both"/>
              <w:rPr>
                <w:sz w:val="20"/>
              </w:rPr>
            </w:pPr>
            <w:r>
              <w:rPr>
                <w:sz w:val="20"/>
              </w:rPr>
              <w:t>In accordance with the Contract, the clearing participant instructs, and the Clearing Centre undertakes to accept, take into account and control the collateral and carry out other actions to ensur</w:t>
            </w:r>
            <w:r>
              <w:rPr>
                <w:sz w:val="20"/>
              </w:rPr>
              <w:t>e the completion of settlements in the IPCS under the conditions determined by the applicable Rules.</w:t>
            </w:r>
          </w:p>
        </w:tc>
        <w:tc>
          <w:tcPr>
            <w:tcW w:w="4821" w:type="dxa"/>
          </w:tcPr>
          <w:p w14:paraId="67F6A4E7" w14:textId="77777777" w:rsidR="001E64B3" w:rsidRDefault="00FD1BF7">
            <w:pPr>
              <w:pStyle w:val="TableParagraph"/>
              <w:spacing w:line="225" w:lineRule="exact"/>
              <w:ind w:left="1210"/>
              <w:jc w:val="left"/>
              <w:rPr>
                <w:rFonts w:ascii="Arial" w:hAnsi="Arial"/>
                <w:b/>
                <w:sz w:val="20"/>
              </w:rPr>
            </w:pPr>
            <w:r>
              <w:rPr>
                <w:rFonts w:ascii="Arial" w:hAnsi="Arial"/>
                <w:b/>
                <w:sz w:val="20"/>
              </w:rPr>
              <w:t>2.</w:t>
            </w:r>
            <w:r>
              <w:rPr>
                <w:rFonts w:ascii="Arial" w:hAnsi="Arial"/>
                <w:b/>
                <w:spacing w:val="-2"/>
                <w:sz w:val="20"/>
              </w:rPr>
              <w:t xml:space="preserve"> </w:t>
            </w:r>
            <w:r>
              <w:rPr>
                <w:rFonts w:ascii="Arial" w:hAnsi="Arial"/>
                <w:b/>
                <w:sz w:val="20"/>
              </w:rPr>
              <w:t>ОБЩИЕ</w:t>
            </w:r>
            <w:r>
              <w:rPr>
                <w:rFonts w:ascii="Arial" w:hAnsi="Arial"/>
                <w:b/>
                <w:spacing w:val="-6"/>
                <w:sz w:val="20"/>
              </w:rPr>
              <w:t xml:space="preserve"> </w:t>
            </w:r>
            <w:r>
              <w:rPr>
                <w:rFonts w:ascii="Arial" w:hAnsi="Arial"/>
                <w:b/>
                <w:spacing w:val="-2"/>
                <w:sz w:val="20"/>
              </w:rPr>
              <w:t>ПОЛОЖЕНИЯ</w:t>
            </w:r>
          </w:p>
          <w:p w14:paraId="7C213125" w14:textId="77777777" w:rsidR="001E64B3" w:rsidRPr="00FD1BF7" w:rsidRDefault="00FD1BF7">
            <w:pPr>
              <w:pStyle w:val="TableParagraph"/>
              <w:numPr>
                <w:ilvl w:val="1"/>
                <w:numId w:val="45"/>
              </w:numPr>
              <w:tabs>
                <w:tab w:val="left" w:pos="683"/>
                <w:tab w:val="left" w:pos="686"/>
                <w:tab w:val="left" w:pos="2156"/>
                <w:tab w:val="left" w:pos="3721"/>
              </w:tabs>
              <w:spacing w:before="128" w:line="244" w:lineRule="auto"/>
              <w:ind w:right="93"/>
              <w:jc w:val="both"/>
              <w:rPr>
                <w:sz w:val="20"/>
                <w:lang w:val="ru-RU"/>
              </w:rPr>
            </w:pPr>
            <w:r w:rsidRPr="00FD1BF7">
              <w:rPr>
                <w:spacing w:val="-2"/>
                <w:sz w:val="20"/>
                <w:lang w:val="ru-RU"/>
              </w:rPr>
              <w:t>Договор</w:t>
            </w:r>
            <w:r w:rsidRPr="00FD1BF7">
              <w:rPr>
                <w:sz w:val="20"/>
                <w:lang w:val="ru-RU"/>
              </w:rPr>
              <w:tab/>
            </w:r>
            <w:r w:rsidRPr="00FD1BF7">
              <w:rPr>
                <w:spacing w:val="-2"/>
                <w:sz w:val="20"/>
                <w:lang w:val="ru-RU"/>
              </w:rPr>
              <w:t>является</w:t>
            </w:r>
            <w:r w:rsidRPr="00FD1BF7">
              <w:rPr>
                <w:sz w:val="20"/>
                <w:lang w:val="ru-RU"/>
              </w:rPr>
              <w:tab/>
            </w:r>
            <w:r w:rsidRPr="00FD1BF7">
              <w:rPr>
                <w:spacing w:val="-2"/>
                <w:sz w:val="20"/>
                <w:lang w:val="ru-RU"/>
              </w:rPr>
              <w:t xml:space="preserve">договором </w:t>
            </w:r>
            <w:r w:rsidRPr="00FD1BF7">
              <w:rPr>
                <w:sz w:val="20"/>
                <w:lang w:val="ru-RU"/>
              </w:rPr>
              <w:t>присоединения, заключаемым Сторонами в соответствии с положениями статьи 389 Гражданского кодекса Республики Казахстан, условия которого могут быть приняты Клиринговым участником не иначе, как путем присоединения к Договору в целом.</w:t>
            </w:r>
          </w:p>
          <w:p w14:paraId="2067429E" w14:textId="77777777" w:rsidR="001E64B3" w:rsidRPr="00FD1BF7" w:rsidRDefault="00FD1BF7">
            <w:pPr>
              <w:pStyle w:val="TableParagraph"/>
              <w:numPr>
                <w:ilvl w:val="1"/>
                <w:numId w:val="45"/>
              </w:numPr>
              <w:tabs>
                <w:tab w:val="left" w:pos="683"/>
                <w:tab w:val="left" w:pos="686"/>
              </w:tabs>
              <w:spacing w:before="112" w:line="244" w:lineRule="auto"/>
              <w:ind w:right="96"/>
              <w:jc w:val="both"/>
              <w:rPr>
                <w:sz w:val="20"/>
                <w:lang w:val="ru-RU"/>
              </w:rPr>
            </w:pPr>
            <w:r w:rsidRPr="00FD1BF7">
              <w:rPr>
                <w:sz w:val="20"/>
                <w:lang w:val="ru-RU"/>
              </w:rPr>
              <w:t>Договор</w:t>
            </w:r>
            <w:r w:rsidRPr="00FD1BF7">
              <w:rPr>
                <w:spacing w:val="-13"/>
                <w:sz w:val="20"/>
                <w:lang w:val="ru-RU"/>
              </w:rPr>
              <w:t xml:space="preserve"> </w:t>
            </w:r>
            <w:r w:rsidRPr="00FD1BF7">
              <w:rPr>
                <w:sz w:val="20"/>
                <w:lang w:val="ru-RU"/>
              </w:rPr>
              <w:t>опубликован</w:t>
            </w:r>
            <w:r w:rsidRPr="00FD1BF7">
              <w:rPr>
                <w:spacing w:val="-13"/>
                <w:sz w:val="20"/>
                <w:lang w:val="ru-RU"/>
              </w:rPr>
              <w:t xml:space="preserve"> </w:t>
            </w:r>
            <w:r w:rsidRPr="00FD1BF7">
              <w:rPr>
                <w:sz w:val="20"/>
                <w:lang w:val="ru-RU"/>
              </w:rPr>
              <w:t>на</w:t>
            </w:r>
            <w:r w:rsidRPr="00FD1BF7">
              <w:rPr>
                <w:spacing w:val="-13"/>
                <w:sz w:val="20"/>
                <w:lang w:val="ru-RU"/>
              </w:rPr>
              <w:t xml:space="preserve"> </w:t>
            </w:r>
            <w:r w:rsidRPr="00FD1BF7">
              <w:rPr>
                <w:sz w:val="20"/>
                <w:lang w:val="ru-RU"/>
              </w:rPr>
              <w:t>интернет-ресурсе Клирингового центра.</w:t>
            </w:r>
          </w:p>
          <w:p w14:paraId="347369B6" w14:textId="77777777" w:rsidR="001E64B3" w:rsidRPr="00FD1BF7" w:rsidRDefault="00FD1BF7">
            <w:pPr>
              <w:pStyle w:val="TableParagraph"/>
              <w:numPr>
                <w:ilvl w:val="1"/>
                <w:numId w:val="45"/>
              </w:numPr>
              <w:tabs>
                <w:tab w:val="left" w:pos="683"/>
                <w:tab w:val="left" w:pos="686"/>
                <w:tab w:val="left" w:pos="2780"/>
                <w:tab w:val="left" w:pos="4595"/>
              </w:tabs>
              <w:spacing w:before="119" w:line="244" w:lineRule="auto"/>
              <w:ind w:right="91"/>
              <w:jc w:val="both"/>
              <w:rPr>
                <w:sz w:val="20"/>
                <w:lang w:val="ru-RU"/>
              </w:rPr>
            </w:pPr>
            <w:r w:rsidRPr="00FD1BF7">
              <w:rPr>
                <w:sz w:val="20"/>
                <w:lang w:val="ru-RU"/>
              </w:rPr>
              <w:t xml:space="preserve">В соответствии с Договором Клиринговый участник поручает, а Клиринговый центр обязуется принимать, учитывать и </w:t>
            </w:r>
            <w:r w:rsidRPr="00FD1BF7">
              <w:rPr>
                <w:spacing w:val="-2"/>
                <w:sz w:val="20"/>
                <w:lang w:val="ru-RU"/>
              </w:rPr>
              <w:t>контролировать</w:t>
            </w:r>
            <w:r w:rsidRPr="00FD1BF7">
              <w:rPr>
                <w:sz w:val="20"/>
                <w:lang w:val="ru-RU"/>
              </w:rPr>
              <w:tab/>
            </w:r>
            <w:r w:rsidRPr="00FD1BF7">
              <w:rPr>
                <w:spacing w:val="-2"/>
                <w:sz w:val="20"/>
                <w:lang w:val="ru-RU"/>
              </w:rPr>
              <w:t>обеспечение</w:t>
            </w:r>
            <w:r w:rsidRPr="00FD1BF7">
              <w:rPr>
                <w:sz w:val="20"/>
                <w:lang w:val="ru-RU"/>
              </w:rPr>
              <w:tab/>
            </w:r>
            <w:r w:rsidRPr="00FD1BF7">
              <w:rPr>
                <w:spacing w:val="-10"/>
                <w:sz w:val="20"/>
                <w:lang w:val="ru-RU"/>
              </w:rPr>
              <w:t xml:space="preserve">и </w:t>
            </w:r>
            <w:r w:rsidRPr="00FD1BF7">
              <w:rPr>
                <w:sz w:val="20"/>
                <w:lang w:val="ru-RU"/>
              </w:rPr>
              <w:t>осуществлять иные действия для обеспечения завершенности расчетов в МСПК на ус</w:t>
            </w:r>
            <w:r w:rsidRPr="00FD1BF7">
              <w:rPr>
                <w:sz w:val="20"/>
                <w:lang w:val="ru-RU"/>
              </w:rPr>
              <w:t>ловиях, определяемых применимыми Правилами.</w:t>
            </w:r>
          </w:p>
        </w:tc>
      </w:tr>
      <w:tr w:rsidR="001E64B3" w:rsidRPr="00FD1BF7" w14:paraId="2005EBDA" w14:textId="77777777">
        <w:trPr>
          <w:trHeight w:val="6582"/>
        </w:trPr>
        <w:tc>
          <w:tcPr>
            <w:tcW w:w="4816" w:type="dxa"/>
          </w:tcPr>
          <w:p w14:paraId="26142D1A" w14:textId="77777777" w:rsidR="001E64B3" w:rsidRDefault="00FD1BF7">
            <w:pPr>
              <w:pStyle w:val="TableParagraph"/>
              <w:ind w:left="1848" w:hanging="1437"/>
              <w:jc w:val="left"/>
              <w:rPr>
                <w:rFonts w:ascii="Arial"/>
                <w:b/>
                <w:sz w:val="20"/>
              </w:rPr>
            </w:pPr>
            <w:r>
              <w:rPr>
                <w:rFonts w:ascii="Arial"/>
                <w:b/>
                <w:sz w:val="20"/>
              </w:rPr>
              <w:t>3.</w:t>
            </w:r>
            <w:r>
              <w:rPr>
                <w:rFonts w:ascii="Arial"/>
                <w:b/>
                <w:spacing w:val="-2"/>
                <w:sz w:val="20"/>
              </w:rPr>
              <w:t xml:space="preserve"> </w:t>
            </w:r>
            <w:r>
              <w:rPr>
                <w:rFonts w:ascii="Arial"/>
                <w:b/>
                <w:sz w:val="20"/>
              </w:rPr>
              <w:t>CONDITIONS</w:t>
            </w:r>
            <w:r>
              <w:rPr>
                <w:rFonts w:ascii="Arial"/>
                <w:b/>
                <w:spacing w:val="-7"/>
                <w:sz w:val="20"/>
              </w:rPr>
              <w:t xml:space="preserve"> </w:t>
            </w:r>
            <w:r>
              <w:rPr>
                <w:rFonts w:ascii="Arial"/>
                <w:b/>
                <w:sz w:val="20"/>
              </w:rPr>
              <w:t>FOR</w:t>
            </w:r>
            <w:r>
              <w:rPr>
                <w:rFonts w:ascii="Arial"/>
                <w:b/>
                <w:spacing w:val="-5"/>
                <w:sz w:val="20"/>
              </w:rPr>
              <w:t xml:space="preserve"> </w:t>
            </w:r>
            <w:r>
              <w:rPr>
                <w:rFonts w:ascii="Arial"/>
                <w:b/>
                <w:sz w:val="20"/>
              </w:rPr>
              <w:t>ACCESSION</w:t>
            </w:r>
            <w:r>
              <w:rPr>
                <w:rFonts w:ascii="Arial"/>
                <w:b/>
                <w:spacing w:val="-14"/>
                <w:sz w:val="20"/>
              </w:rPr>
              <w:t xml:space="preserve"> </w:t>
            </w:r>
            <w:r>
              <w:rPr>
                <w:rFonts w:ascii="Arial"/>
                <w:b/>
                <w:sz w:val="20"/>
              </w:rPr>
              <w:t>TO</w:t>
            </w:r>
            <w:r>
              <w:rPr>
                <w:rFonts w:ascii="Arial"/>
                <w:b/>
                <w:spacing w:val="-6"/>
                <w:sz w:val="20"/>
              </w:rPr>
              <w:t xml:space="preserve"> </w:t>
            </w:r>
            <w:r>
              <w:rPr>
                <w:rFonts w:ascii="Arial"/>
                <w:b/>
                <w:sz w:val="20"/>
              </w:rPr>
              <w:t xml:space="preserve">THE </w:t>
            </w:r>
            <w:r>
              <w:rPr>
                <w:rFonts w:ascii="Arial"/>
                <w:b/>
                <w:spacing w:val="-2"/>
                <w:sz w:val="20"/>
              </w:rPr>
              <w:t>CONTRACT</w:t>
            </w:r>
          </w:p>
          <w:p w14:paraId="6F130A1F" w14:textId="77777777" w:rsidR="001E64B3" w:rsidRDefault="00FD1BF7">
            <w:pPr>
              <w:pStyle w:val="TableParagraph"/>
              <w:numPr>
                <w:ilvl w:val="1"/>
                <w:numId w:val="44"/>
              </w:numPr>
              <w:tabs>
                <w:tab w:val="left" w:pos="683"/>
                <w:tab w:val="left" w:pos="686"/>
              </w:tabs>
              <w:spacing w:before="123" w:line="244" w:lineRule="auto"/>
              <w:ind w:right="86"/>
              <w:jc w:val="both"/>
              <w:rPr>
                <w:sz w:val="20"/>
              </w:rPr>
            </w:pPr>
            <w:r>
              <w:rPr>
                <w:sz w:val="20"/>
              </w:rPr>
              <w:t>By</w:t>
            </w:r>
            <w:r>
              <w:rPr>
                <w:spacing w:val="-14"/>
                <w:sz w:val="20"/>
              </w:rPr>
              <w:t xml:space="preserve"> </w:t>
            </w:r>
            <w:r>
              <w:rPr>
                <w:sz w:val="20"/>
              </w:rPr>
              <w:t>signing</w:t>
            </w:r>
            <w:r>
              <w:rPr>
                <w:spacing w:val="-13"/>
                <w:sz w:val="20"/>
              </w:rPr>
              <w:t xml:space="preserve"> </w:t>
            </w:r>
            <w:r>
              <w:rPr>
                <w:sz w:val="20"/>
              </w:rPr>
              <w:t>the</w:t>
            </w:r>
            <w:r>
              <w:rPr>
                <w:spacing w:val="-13"/>
                <w:sz w:val="20"/>
              </w:rPr>
              <w:t xml:space="preserve"> </w:t>
            </w:r>
            <w:r>
              <w:rPr>
                <w:sz w:val="20"/>
              </w:rPr>
              <w:t>Application</w:t>
            </w:r>
            <w:r>
              <w:rPr>
                <w:spacing w:val="-14"/>
                <w:sz w:val="20"/>
              </w:rPr>
              <w:t xml:space="preserve"> </w:t>
            </w:r>
            <w:r>
              <w:rPr>
                <w:sz w:val="20"/>
              </w:rPr>
              <w:t>for</w:t>
            </w:r>
            <w:r>
              <w:rPr>
                <w:spacing w:val="-13"/>
                <w:sz w:val="20"/>
              </w:rPr>
              <w:t xml:space="preserve"> </w:t>
            </w:r>
            <w:r>
              <w:rPr>
                <w:sz w:val="20"/>
              </w:rPr>
              <w:t>Accession</w:t>
            </w:r>
            <w:r>
              <w:rPr>
                <w:spacing w:val="-13"/>
                <w:sz w:val="20"/>
              </w:rPr>
              <w:t xml:space="preserve"> </w:t>
            </w:r>
            <w:r>
              <w:rPr>
                <w:sz w:val="20"/>
              </w:rPr>
              <w:t>to</w:t>
            </w:r>
            <w:r>
              <w:rPr>
                <w:spacing w:val="-13"/>
                <w:sz w:val="20"/>
              </w:rPr>
              <w:t xml:space="preserve"> </w:t>
            </w:r>
            <w:r>
              <w:rPr>
                <w:sz w:val="20"/>
              </w:rPr>
              <w:t>the Contract,</w:t>
            </w:r>
            <w:r>
              <w:rPr>
                <w:spacing w:val="-14"/>
                <w:sz w:val="20"/>
              </w:rPr>
              <w:t xml:space="preserve"> </w:t>
            </w:r>
            <w:r>
              <w:rPr>
                <w:sz w:val="20"/>
              </w:rPr>
              <w:t>the</w:t>
            </w:r>
            <w:r>
              <w:rPr>
                <w:spacing w:val="-13"/>
                <w:sz w:val="20"/>
              </w:rPr>
              <w:t xml:space="preserve"> </w:t>
            </w:r>
            <w:r>
              <w:rPr>
                <w:sz w:val="20"/>
              </w:rPr>
              <w:t>clearing</w:t>
            </w:r>
            <w:r>
              <w:rPr>
                <w:spacing w:val="-13"/>
                <w:sz w:val="20"/>
              </w:rPr>
              <w:t xml:space="preserve"> </w:t>
            </w:r>
            <w:r>
              <w:rPr>
                <w:sz w:val="20"/>
              </w:rPr>
              <w:t>participant</w:t>
            </w:r>
            <w:r>
              <w:rPr>
                <w:spacing w:val="-14"/>
                <w:sz w:val="20"/>
              </w:rPr>
              <w:t xml:space="preserve"> </w:t>
            </w:r>
            <w:r>
              <w:rPr>
                <w:sz w:val="20"/>
              </w:rPr>
              <w:t>confirms</w:t>
            </w:r>
            <w:r>
              <w:rPr>
                <w:spacing w:val="-13"/>
                <w:sz w:val="20"/>
              </w:rPr>
              <w:t xml:space="preserve"> </w:t>
            </w:r>
            <w:r>
              <w:rPr>
                <w:sz w:val="20"/>
              </w:rPr>
              <w:t>and agrees that he:</w:t>
            </w:r>
          </w:p>
          <w:p w14:paraId="487832A2" w14:textId="77777777" w:rsidR="001E64B3" w:rsidRDefault="00FD1BF7">
            <w:pPr>
              <w:pStyle w:val="TableParagraph"/>
              <w:numPr>
                <w:ilvl w:val="2"/>
                <w:numId w:val="44"/>
              </w:numPr>
              <w:tabs>
                <w:tab w:val="left" w:pos="1116"/>
                <w:tab w:val="left" w:pos="1118"/>
              </w:tabs>
              <w:spacing w:before="119" w:line="244" w:lineRule="auto"/>
              <w:ind w:right="87"/>
              <w:rPr>
                <w:sz w:val="20"/>
              </w:rPr>
            </w:pPr>
            <w:r>
              <w:rPr>
                <w:sz w:val="20"/>
              </w:rPr>
              <w:t>has received, read, understood and agreed to the provisions of the terms of the applicable Rules and the Contract in full,</w:t>
            </w:r>
            <w:r>
              <w:rPr>
                <w:spacing w:val="-6"/>
                <w:sz w:val="20"/>
              </w:rPr>
              <w:t xml:space="preserve"> </w:t>
            </w:r>
            <w:r>
              <w:rPr>
                <w:sz w:val="20"/>
              </w:rPr>
              <w:t>without</w:t>
            </w:r>
            <w:r>
              <w:rPr>
                <w:spacing w:val="-6"/>
                <w:sz w:val="20"/>
              </w:rPr>
              <w:t xml:space="preserve"> </w:t>
            </w:r>
            <w:r>
              <w:rPr>
                <w:sz w:val="20"/>
              </w:rPr>
              <w:t>any</w:t>
            </w:r>
            <w:r>
              <w:rPr>
                <w:spacing w:val="-8"/>
                <w:sz w:val="20"/>
              </w:rPr>
              <w:t xml:space="preserve"> </w:t>
            </w:r>
            <w:r>
              <w:rPr>
                <w:sz w:val="20"/>
              </w:rPr>
              <w:t>comments</w:t>
            </w:r>
            <w:r>
              <w:rPr>
                <w:spacing w:val="-8"/>
                <w:sz w:val="20"/>
              </w:rPr>
              <w:t xml:space="preserve"> </w:t>
            </w:r>
            <w:r>
              <w:rPr>
                <w:sz w:val="20"/>
              </w:rPr>
              <w:t>or</w:t>
            </w:r>
            <w:r>
              <w:rPr>
                <w:spacing w:val="-8"/>
                <w:sz w:val="20"/>
              </w:rPr>
              <w:t xml:space="preserve"> </w:t>
            </w:r>
            <w:r>
              <w:rPr>
                <w:sz w:val="20"/>
              </w:rPr>
              <w:t>objections, and undertakes to promptly and fully comply</w:t>
            </w:r>
            <w:r>
              <w:rPr>
                <w:spacing w:val="-13"/>
                <w:sz w:val="20"/>
              </w:rPr>
              <w:t xml:space="preserve"> </w:t>
            </w:r>
            <w:r>
              <w:rPr>
                <w:sz w:val="20"/>
              </w:rPr>
              <w:t>with</w:t>
            </w:r>
            <w:r>
              <w:rPr>
                <w:spacing w:val="-9"/>
                <w:sz w:val="20"/>
              </w:rPr>
              <w:t xml:space="preserve"> </w:t>
            </w:r>
            <w:r>
              <w:rPr>
                <w:sz w:val="20"/>
              </w:rPr>
              <w:t>all</w:t>
            </w:r>
            <w:r>
              <w:rPr>
                <w:spacing w:val="-9"/>
                <w:sz w:val="20"/>
              </w:rPr>
              <w:t xml:space="preserve"> </w:t>
            </w:r>
            <w:r>
              <w:rPr>
                <w:sz w:val="20"/>
              </w:rPr>
              <w:t>provisions</w:t>
            </w:r>
            <w:r>
              <w:rPr>
                <w:spacing w:val="-13"/>
                <w:sz w:val="20"/>
              </w:rPr>
              <w:t xml:space="preserve"> </w:t>
            </w:r>
            <w:r>
              <w:rPr>
                <w:sz w:val="20"/>
              </w:rPr>
              <w:t>of</w:t>
            </w:r>
            <w:r>
              <w:rPr>
                <w:spacing w:val="-7"/>
                <w:sz w:val="20"/>
              </w:rPr>
              <w:t xml:space="preserve"> </w:t>
            </w:r>
            <w:r>
              <w:rPr>
                <w:sz w:val="20"/>
              </w:rPr>
              <w:t>the</w:t>
            </w:r>
            <w:r>
              <w:rPr>
                <w:spacing w:val="-8"/>
                <w:sz w:val="20"/>
              </w:rPr>
              <w:t xml:space="preserve"> </w:t>
            </w:r>
            <w:r>
              <w:rPr>
                <w:sz w:val="20"/>
              </w:rPr>
              <w:t>Contract and understands t</w:t>
            </w:r>
            <w:r>
              <w:rPr>
                <w:sz w:val="20"/>
              </w:rPr>
              <w:t>he meaning of their provisions,</w:t>
            </w:r>
            <w:r>
              <w:rPr>
                <w:spacing w:val="-4"/>
                <w:sz w:val="20"/>
              </w:rPr>
              <w:t xml:space="preserve"> </w:t>
            </w:r>
            <w:r>
              <w:rPr>
                <w:sz w:val="20"/>
              </w:rPr>
              <w:t>conditions</w:t>
            </w:r>
            <w:r>
              <w:rPr>
                <w:spacing w:val="-9"/>
                <w:sz w:val="20"/>
              </w:rPr>
              <w:t xml:space="preserve"> </w:t>
            </w:r>
            <w:r>
              <w:rPr>
                <w:sz w:val="20"/>
              </w:rPr>
              <w:t>and</w:t>
            </w:r>
            <w:r>
              <w:rPr>
                <w:spacing w:val="-6"/>
                <w:sz w:val="20"/>
              </w:rPr>
              <w:t xml:space="preserve"> </w:t>
            </w:r>
            <w:r>
              <w:rPr>
                <w:sz w:val="20"/>
              </w:rPr>
              <w:t>requirements, and</w:t>
            </w:r>
            <w:r>
              <w:rPr>
                <w:spacing w:val="-14"/>
                <w:sz w:val="20"/>
              </w:rPr>
              <w:t xml:space="preserve"> </w:t>
            </w:r>
            <w:r>
              <w:rPr>
                <w:sz w:val="20"/>
              </w:rPr>
              <w:t>also</w:t>
            </w:r>
            <w:r>
              <w:rPr>
                <w:spacing w:val="-13"/>
                <w:sz w:val="20"/>
              </w:rPr>
              <w:t xml:space="preserve"> </w:t>
            </w:r>
            <w:r>
              <w:rPr>
                <w:sz w:val="20"/>
              </w:rPr>
              <w:t>unconditionally</w:t>
            </w:r>
            <w:r>
              <w:rPr>
                <w:spacing w:val="-13"/>
                <w:sz w:val="20"/>
              </w:rPr>
              <w:t xml:space="preserve"> </w:t>
            </w:r>
            <w:r>
              <w:rPr>
                <w:sz w:val="20"/>
              </w:rPr>
              <w:t>agrees</w:t>
            </w:r>
            <w:r>
              <w:rPr>
                <w:spacing w:val="-14"/>
                <w:sz w:val="20"/>
              </w:rPr>
              <w:t xml:space="preserve"> </w:t>
            </w:r>
            <w:r>
              <w:rPr>
                <w:sz w:val="20"/>
              </w:rPr>
              <w:t>with</w:t>
            </w:r>
            <w:r>
              <w:rPr>
                <w:spacing w:val="-13"/>
                <w:sz w:val="20"/>
              </w:rPr>
              <w:t xml:space="preserve"> </w:t>
            </w:r>
            <w:r>
              <w:rPr>
                <w:sz w:val="20"/>
              </w:rPr>
              <w:t>their provisions,</w:t>
            </w:r>
            <w:r>
              <w:rPr>
                <w:spacing w:val="-1"/>
                <w:sz w:val="20"/>
              </w:rPr>
              <w:t xml:space="preserve"> </w:t>
            </w:r>
            <w:r>
              <w:rPr>
                <w:sz w:val="20"/>
              </w:rPr>
              <w:t>conditions</w:t>
            </w:r>
            <w:r>
              <w:rPr>
                <w:spacing w:val="-5"/>
                <w:sz w:val="20"/>
              </w:rPr>
              <w:t xml:space="preserve"> </w:t>
            </w:r>
            <w:r>
              <w:rPr>
                <w:sz w:val="20"/>
              </w:rPr>
              <w:t>and</w:t>
            </w:r>
            <w:r>
              <w:rPr>
                <w:spacing w:val="-3"/>
                <w:sz w:val="20"/>
              </w:rPr>
              <w:t xml:space="preserve"> </w:t>
            </w:r>
            <w:r>
              <w:rPr>
                <w:spacing w:val="-2"/>
                <w:sz w:val="20"/>
              </w:rPr>
              <w:t>requirements;</w:t>
            </w:r>
          </w:p>
          <w:p w14:paraId="463B55EE" w14:textId="77777777" w:rsidR="001E64B3" w:rsidRDefault="001E64B3">
            <w:pPr>
              <w:pStyle w:val="TableParagraph"/>
              <w:spacing w:before="111"/>
              <w:ind w:left="0"/>
              <w:jc w:val="left"/>
              <w:rPr>
                <w:rFonts w:ascii="Times New Roman"/>
                <w:b/>
                <w:sz w:val="20"/>
              </w:rPr>
            </w:pPr>
          </w:p>
          <w:p w14:paraId="6D5C6692" w14:textId="77777777" w:rsidR="001E64B3" w:rsidRDefault="00FD1BF7">
            <w:pPr>
              <w:pStyle w:val="TableParagraph"/>
              <w:numPr>
                <w:ilvl w:val="2"/>
                <w:numId w:val="44"/>
              </w:numPr>
              <w:tabs>
                <w:tab w:val="left" w:pos="1118"/>
                <w:tab w:val="left" w:pos="1165"/>
              </w:tabs>
              <w:spacing w:line="244" w:lineRule="auto"/>
              <w:ind w:right="89"/>
              <w:rPr>
                <w:sz w:val="20"/>
              </w:rPr>
            </w:pPr>
            <w:r>
              <w:rPr>
                <w:sz w:val="20"/>
              </w:rPr>
              <w:t>assumes all possible adverse consequences of non-fulfillment and/or improper fulfillment of the provisions of the Contract;</w:t>
            </w:r>
          </w:p>
          <w:p w14:paraId="0CD7EA73" w14:textId="77777777" w:rsidR="001E64B3" w:rsidRDefault="00FD1BF7">
            <w:pPr>
              <w:pStyle w:val="TableParagraph"/>
              <w:numPr>
                <w:ilvl w:val="2"/>
                <w:numId w:val="44"/>
              </w:numPr>
              <w:tabs>
                <w:tab w:val="left" w:pos="1116"/>
                <w:tab w:val="left" w:pos="1118"/>
              </w:tabs>
              <w:spacing w:before="119" w:line="242" w:lineRule="auto"/>
              <w:ind w:right="89"/>
              <w:rPr>
                <w:sz w:val="20"/>
              </w:rPr>
            </w:pPr>
            <w:r>
              <w:rPr>
                <w:sz w:val="20"/>
              </w:rPr>
              <w:t>the clearing participant agrees with all the</w:t>
            </w:r>
            <w:r>
              <w:rPr>
                <w:spacing w:val="-12"/>
                <w:sz w:val="20"/>
              </w:rPr>
              <w:t xml:space="preserve"> </w:t>
            </w:r>
            <w:r>
              <w:rPr>
                <w:sz w:val="20"/>
              </w:rPr>
              <w:t>terms</w:t>
            </w:r>
            <w:r>
              <w:rPr>
                <w:spacing w:val="-14"/>
                <w:sz w:val="20"/>
              </w:rPr>
              <w:t xml:space="preserve"> </w:t>
            </w:r>
            <w:r>
              <w:rPr>
                <w:sz w:val="20"/>
              </w:rPr>
              <w:t>and</w:t>
            </w:r>
            <w:r>
              <w:rPr>
                <w:spacing w:val="-9"/>
                <w:sz w:val="20"/>
              </w:rPr>
              <w:t xml:space="preserve"> </w:t>
            </w:r>
            <w:r>
              <w:rPr>
                <w:sz w:val="20"/>
              </w:rPr>
              <w:t>conditions</w:t>
            </w:r>
            <w:r>
              <w:rPr>
                <w:spacing w:val="-13"/>
                <w:sz w:val="20"/>
              </w:rPr>
              <w:t xml:space="preserve"> </w:t>
            </w:r>
            <w:r>
              <w:rPr>
                <w:sz w:val="20"/>
              </w:rPr>
              <w:t>and</w:t>
            </w:r>
            <w:r>
              <w:rPr>
                <w:spacing w:val="-10"/>
                <w:sz w:val="20"/>
              </w:rPr>
              <w:t xml:space="preserve"> </w:t>
            </w:r>
            <w:r>
              <w:rPr>
                <w:sz w:val="20"/>
              </w:rPr>
              <w:t>procedures for the implementation by the Clearing Centre of th</w:t>
            </w:r>
            <w:r>
              <w:rPr>
                <w:sz w:val="20"/>
              </w:rPr>
              <w:t xml:space="preserve">e actions provided for in the </w:t>
            </w:r>
            <w:r>
              <w:rPr>
                <w:spacing w:val="-2"/>
                <w:sz w:val="20"/>
              </w:rPr>
              <w:t>Contract;</w:t>
            </w:r>
          </w:p>
          <w:p w14:paraId="5249F78C" w14:textId="77777777" w:rsidR="001E64B3" w:rsidRDefault="00FD1BF7">
            <w:pPr>
              <w:pStyle w:val="TableParagraph"/>
              <w:numPr>
                <w:ilvl w:val="2"/>
                <w:numId w:val="44"/>
              </w:numPr>
              <w:tabs>
                <w:tab w:val="left" w:pos="1118"/>
              </w:tabs>
              <w:spacing w:before="124" w:line="207" w:lineRule="exact"/>
              <w:ind w:hanging="432"/>
              <w:jc w:val="left"/>
              <w:rPr>
                <w:sz w:val="20"/>
              </w:rPr>
            </w:pPr>
            <w:r>
              <w:rPr>
                <w:sz w:val="20"/>
              </w:rPr>
              <w:t>all</w:t>
            </w:r>
            <w:r>
              <w:rPr>
                <w:spacing w:val="-8"/>
                <w:sz w:val="20"/>
              </w:rPr>
              <w:t xml:space="preserve"> </w:t>
            </w:r>
            <w:r>
              <w:rPr>
                <w:sz w:val="20"/>
              </w:rPr>
              <w:t>provisions</w:t>
            </w:r>
            <w:r>
              <w:rPr>
                <w:spacing w:val="-12"/>
                <w:sz w:val="20"/>
              </w:rPr>
              <w:t xml:space="preserve"> </w:t>
            </w:r>
            <w:r>
              <w:rPr>
                <w:sz w:val="20"/>
              </w:rPr>
              <w:t>of</w:t>
            </w:r>
            <w:r>
              <w:rPr>
                <w:spacing w:val="-5"/>
                <w:sz w:val="20"/>
              </w:rPr>
              <w:t xml:space="preserve"> </w:t>
            </w:r>
            <w:r>
              <w:rPr>
                <w:sz w:val="20"/>
              </w:rPr>
              <w:t>the</w:t>
            </w:r>
            <w:r>
              <w:rPr>
                <w:spacing w:val="-7"/>
                <w:sz w:val="20"/>
              </w:rPr>
              <w:t xml:space="preserve"> </w:t>
            </w:r>
            <w:r>
              <w:rPr>
                <w:sz w:val="20"/>
              </w:rPr>
              <w:t>Contract</w:t>
            </w:r>
            <w:r>
              <w:rPr>
                <w:spacing w:val="-9"/>
                <w:sz w:val="20"/>
              </w:rPr>
              <w:t xml:space="preserve"> </w:t>
            </w:r>
            <w:r>
              <w:rPr>
                <w:sz w:val="20"/>
              </w:rPr>
              <w:t>fully</w:t>
            </w:r>
            <w:r>
              <w:rPr>
                <w:spacing w:val="-11"/>
                <w:sz w:val="20"/>
              </w:rPr>
              <w:t xml:space="preserve"> </w:t>
            </w:r>
            <w:r>
              <w:rPr>
                <w:spacing w:val="-2"/>
                <w:sz w:val="20"/>
              </w:rPr>
              <w:t>comply</w:t>
            </w:r>
          </w:p>
        </w:tc>
        <w:tc>
          <w:tcPr>
            <w:tcW w:w="4821" w:type="dxa"/>
          </w:tcPr>
          <w:p w14:paraId="7AAA916B" w14:textId="77777777" w:rsidR="001E64B3" w:rsidRDefault="00FD1BF7">
            <w:pPr>
              <w:pStyle w:val="TableParagraph"/>
              <w:numPr>
                <w:ilvl w:val="0"/>
                <w:numId w:val="43"/>
              </w:numPr>
              <w:tabs>
                <w:tab w:val="left" w:pos="392"/>
              </w:tabs>
              <w:spacing w:line="225" w:lineRule="exact"/>
              <w:ind w:left="392" w:hanging="224"/>
              <w:rPr>
                <w:rFonts w:ascii="Arial" w:hAnsi="Arial"/>
                <w:b/>
                <w:sz w:val="20"/>
              </w:rPr>
            </w:pPr>
            <w:r>
              <w:rPr>
                <w:rFonts w:ascii="Arial" w:hAnsi="Arial"/>
                <w:b/>
                <w:sz w:val="20"/>
              </w:rPr>
              <w:t>УСЛОВИЯ</w:t>
            </w:r>
            <w:r>
              <w:rPr>
                <w:rFonts w:ascii="Arial" w:hAnsi="Arial"/>
                <w:b/>
                <w:spacing w:val="-13"/>
                <w:sz w:val="20"/>
              </w:rPr>
              <w:t xml:space="preserve"> </w:t>
            </w:r>
            <w:r>
              <w:rPr>
                <w:rFonts w:ascii="Arial" w:hAnsi="Arial"/>
                <w:b/>
                <w:sz w:val="20"/>
              </w:rPr>
              <w:t>ПРИСОЕДИНЕНИЯ</w:t>
            </w:r>
            <w:r>
              <w:rPr>
                <w:rFonts w:ascii="Arial" w:hAnsi="Arial"/>
                <w:b/>
                <w:spacing w:val="-12"/>
                <w:sz w:val="20"/>
              </w:rPr>
              <w:t xml:space="preserve"> </w:t>
            </w:r>
            <w:r>
              <w:rPr>
                <w:rFonts w:ascii="Arial" w:hAnsi="Arial"/>
                <w:b/>
                <w:sz w:val="20"/>
              </w:rPr>
              <w:t>К</w:t>
            </w:r>
            <w:r>
              <w:rPr>
                <w:rFonts w:ascii="Arial" w:hAnsi="Arial"/>
                <w:b/>
                <w:spacing w:val="-10"/>
                <w:sz w:val="20"/>
              </w:rPr>
              <w:t xml:space="preserve"> </w:t>
            </w:r>
            <w:r>
              <w:rPr>
                <w:rFonts w:ascii="Arial" w:hAnsi="Arial"/>
                <w:b/>
                <w:spacing w:val="-2"/>
                <w:sz w:val="20"/>
              </w:rPr>
              <w:t>ДОГОВОРУ</w:t>
            </w:r>
          </w:p>
          <w:p w14:paraId="7C99B4B9" w14:textId="77777777" w:rsidR="001E64B3" w:rsidRDefault="001E64B3">
            <w:pPr>
              <w:pStyle w:val="TableParagraph"/>
              <w:spacing w:before="128"/>
              <w:ind w:left="0"/>
              <w:jc w:val="left"/>
              <w:rPr>
                <w:rFonts w:ascii="Times New Roman"/>
                <w:b/>
                <w:sz w:val="20"/>
              </w:rPr>
            </w:pPr>
          </w:p>
          <w:p w14:paraId="2FB70AFA" w14:textId="77777777" w:rsidR="001E64B3" w:rsidRPr="00FD1BF7" w:rsidRDefault="00FD1BF7">
            <w:pPr>
              <w:pStyle w:val="TableParagraph"/>
              <w:numPr>
                <w:ilvl w:val="1"/>
                <w:numId w:val="43"/>
              </w:numPr>
              <w:tabs>
                <w:tab w:val="left" w:pos="683"/>
                <w:tab w:val="left" w:pos="686"/>
              </w:tabs>
              <w:spacing w:before="1" w:line="244" w:lineRule="auto"/>
              <w:ind w:right="91"/>
              <w:jc w:val="both"/>
              <w:rPr>
                <w:sz w:val="20"/>
                <w:lang w:val="ru-RU"/>
              </w:rPr>
            </w:pPr>
            <w:r w:rsidRPr="00FD1BF7">
              <w:rPr>
                <w:sz w:val="20"/>
                <w:lang w:val="ru-RU"/>
              </w:rPr>
              <w:t>Подписывая</w:t>
            </w:r>
            <w:r w:rsidRPr="00FD1BF7">
              <w:rPr>
                <w:spacing w:val="-13"/>
                <w:sz w:val="20"/>
                <w:lang w:val="ru-RU"/>
              </w:rPr>
              <w:t xml:space="preserve"> </w:t>
            </w:r>
            <w:r w:rsidRPr="00FD1BF7">
              <w:rPr>
                <w:sz w:val="20"/>
                <w:lang w:val="ru-RU"/>
              </w:rPr>
              <w:t>Заявление</w:t>
            </w:r>
            <w:r w:rsidRPr="00FD1BF7">
              <w:rPr>
                <w:spacing w:val="-11"/>
                <w:sz w:val="20"/>
                <w:lang w:val="ru-RU"/>
              </w:rPr>
              <w:t xml:space="preserve"> </w:t>
            </w:r>
            <w:r w:rsidRPr="00FD1BF7">
              <w:rPr>
                <w:sz w:val="20"/>
                <w:lang w:val="ru-RU"/>
              </w:rPr>
              <w:t>о</w:t>
            </w:r>
            <w:r w:rsidRPr="00FD1BF7">
              <w:rPr>
                <w:spacing w:val="-14"/>
                <w:sz w:val="20"/>
                <w:lang w:val="ru-RU"/>
              </w:rPr>
              <w:t xml:space="preserve"> </w:t>
            </w:r>
            <w:r w:rsidRPr="00FD1BF7">
              <w:rPr>
                <w:sz w:val="20"/>
                <w:lang w:val="ru-RU"/>
              </w:rPr>
              <w:t>присоединении</w:t>
            </w:r>
            <w:r w:rsidRPr="00FD1BF7">
              <w:rPr>
                <w:spacing w:val="-10"/>
                <w:sz w:val="20"/>
                <w:lang w:val="ru-RU"/>
              </w:rPr>
              <w:t xml:space="preserve"> </w:t>
            </w:r>
            <w:r w:rsidRPr="00FD1BF7">
              <w:rPr>
                <w:sz w:val="20"/>
                <w:lang w:val="ru-RU"/>
              </w:rPr>
              <w:t>к Договору, Клиринговый участник подтверждает и соглашается с тем, что:</w:t>
            </w:r>
          </w:p>
          <w:p w14:paraId="1C2CF6B5" w14:textId="77777777" w:rsidR="001E64B3" w:rsidRPr="00FD1BF7" w:rsidRDefault="00FD1BF7">
            <w:pPr>
              <w:pStyle w:val="TableParagraph"/>
              <w:numPr>
                <w:ilvl w:val="2"/>
                <w:numId w:val="43"/>
              </w:numPr>
              <w:tabs>
                <w:tab w:val="left" w:pos="1118"/>
                <w:tab w:val="left" w:pos="3024"/>
                <w:tab w:val="left" w:pos="4603"/>
              </w:tabs>
              <w:spacing w:before="118" w:line="244" w:lineRule="auto"/>
              <w:ind w:right="91"/>
              <w:rPr>
                <w:sz w:val="20"/>
                <w:lang w:val="ru-RU"/>
              </w:rPr>
            </w:pPr>
            <w:r w:rsidRPr="00FD1BF7">
              <w:rPr>
                <w:sz w:val="20"/>
                <w:lang w:val="ru-RU"/>
              </w:rPr>
              <w:t>получил, прочитал, понял и согласился с положениями условий применимых Правил и Договора в полном объеме, без каких-либо замечаний</w:t>
            </w:r>
            <w:r w:rsidRPr="00FD1BF7">
              <w:rPr>
                <w:spacing w:val="-6"/>
                <w:sz w:val="20"/>
                <w:lang w:val="ru-RU"/>
              </w:rPr>
              <w:t xml:space="preserve"> </w:t>
            </w:r>
            <w:r w:rsidRPr="00FD1BF7">
              <w:rPr>
                <w:sz w:val="20"/>
                <w:lang w:val="ru-RU"/>
              </w:rPr>
              <w:t>и</w:t>
            </w:r>
            <w:r w:rsidRPr="00FD1BF7">
              <w:rPr>
                <w:spacing w:val="-6"/>
                <w:sz w:val="20"/>
                <w:lang w:val="ru-RU"/>
              </w:rPr>
              <w:t xml:space="preserve"> </w:t>
            </w:r>
            <w:r w:rsidRPr="00FD1BF7">
              <w:rPr>
                <w:sz w:val="20"/>
                <w:lang w:val="ru-RU"/>
              </w:rPr>
              <w:t>возражений,</w:t>
            </w:r>
            <w:r w:rsidRPr="00FD1BF7">
              <w:rPr>
                <w:spacing w:val="-4"/>
                <w:sz w:val="20"/>
                <w:lang w:val="ru-RU"/>
              </w:rPr>
              <w:t xml:space="preserve"> </w:t>
            </w:r>
            <w:r w:rsidRPr="00FD1BF7">
              <w:rPr>
                <w:sz w:val="20"/>
                <w:lang w:val="ru-RU"/>
              </w:rPr>
              <w:t>и</w:t>
            </w:r>
            <w:r w:rsidRPr="00FD1BF7">
              <w:rPr>
                <w:spacing w:val="-6"/>
                <w:sz w:val="20"/>
                <w:lang w:val="ru-RU"/>
              </w:rPr>
              <w:t xml:space="preserve"> </w:t>
            </w:r>
            <w:r w:rsidRPr="00FD1BF7">
              <w:rPr>
                <w:sz w:val="20"/>
                <w:lang w:val="ru-RU"/>
              </w:rPr>
              <w:t>обязуется своевременно и в полном объ</w:t>
            </w:r>
            <w:r w:rsidRPr="00FD1BF7">
              <w:rPr>
                <w:sz w:val="20"/>
                <w:lang w:val="ru-RU"/>
              </w:rPr>
              <w:t>еме выполнять</w:t>
            </w:r>
            <w:r w:rsidRPr="00FD1BF7">
              <w:rPr>
                <w:spacing w:val="-2"/>
                <w:sz w:val="20"/>
                <w:lang w:val="ru-RU"/>
              </w:rPr>
              <w:t xml:space="preserve"> </w:t>
            </w:r>
            <w:r w:rsidRPr="00FD1BF7">
              <w:rPr>
                <w:sz w:val="20"/>
                <w:lang w:val="ru-RU"/>
              </w:rPr>
              <w:t>все</w:t>
            </w:r>
            <w:r w:rsidRPr="00FD1BF7">
              <w:rPr>
                <w:spacing w:val="-3"/>
                <w:sz w:val="20"/>
                <w:lang w:val="ru-RU"/>
              </w:rPr>
              <w:t xml:space="preserve"> </w:t>
            </w:r>
            <w:r w:rsidRPr="00FD1BF7">
              <w:rPr>
                <w:sz w:val="20"/>
                <w:lang w:val="ru-RU"/>
              </w:rPr>
              <w:t>положения</w:t>
            </w:r>
            <w:r w:rsidRPr="00FD1BF7">
              <w:rPr>
                <w:spacing w:val="-2"/>
                <w:sz w:val="20"/>
                <w:lang w:val="ru-RU"/>
              </w:rPr>
              <w:t xml:space="preserve"> </w:t>
            </w:r>
            <w:r w:rsidRPr="00FD1BF7">
              <w:rPr>
                <w:sz w:val="20"/>
                <w:lang w:val="ru-RU"/>
              </w:rPr>
              <w:t>Договора</w:t>
            </w:r>
            <w:r w:rsidRPr="00FD1BF7">
              <w:rPr>
                <w:spacing w:val="-3"/>
                <w:sz w:val="20"/>
                <w:lang w:val="ru-RU"/>
              </w:rPr>
              <w:t xml:space="preserve"> </w:t>
            </w:r>
            <w:r w:rsidRPr="00FD1BF7">
              <w:rPr>
                <w:sz w:val="20"/>
                <w:lang w:val="ru-RU"/>
              </w:rPr>
              <w:t xml:space="preserve">и понимает значение их положений, условий и требований, а также безусловно соглашается с их </w:t>
            </w:r>
            <w:r w:rsidRPr="00FD1BF7">
              <w:rPr>
                <w:spacing w:val="-2"/>
                <w:sz w:val="20"/>
                <w:lang w:val="ru-RU"/>
              </w:rPr>
              <w:t>положениями,</w:t>
            </w:r>
            <w:r w:rsidRPr="00FD1BF7">
              <w:rPr>
                <w:sz w:val="20"/>
                <w:lang w:val="ru-RU"/>
              </w:rPr>
              <w:tab/>
            </w:r>
            <w:r w:rsidRPr="00FD1BF7">
              <w:rPr>
                <w:spacing w:val="-2"/>
                <w:sz w:val="20"/>
                <w:lang w:val="ru-RU"/>
              </w:rPr>
              <w:t>условиями</w:t>
            </w:r>
            <w:r w:rsidRPr="00FD1BF7">
              <w:rPr>
                <w:sz w:val="20"/>
                <w:lang w:val="ru-RU"/>
              </w:rPr>
              <w:tab/>
            </w:r>
            <w:r w:rsidRPr="00FD1BF7">
              <w:rPr>
                <w:spacing w:val="-10"/>
                <w:sz w:val="20"/>
                <w:lang w:val="ru-RU"/>
              </w:rPr>
              <w:t xml:space="preserve">и </w:t>
            </w:r>
            <w:r w:rsidRPr="00FD1BF7">
              <w:rPr>
                <w:spacing w:val="-2"/>
                <w:sz w:val="20"/>
                <w:lang w:val="ru-RU"/>
              </w:rPr>
              <w:t>требованиями;</w:t>
            </w:r>
          </w:p>
          <w:p w14:paraId="04014816" w14:textId="77777777" w:rsidR="001E64B3" w:rsidRPr="00FD1BF7" w:rsidRDefault="00FD1BF7">
            <w:pPr>
              <w:pStyle w:val="TableParagraph"/>
              <w:numPr>
                <w:ilvl w:val="2"/>
                <w:numId w:val="43"/>
              </w:numPr>
              <w:tabs>
                <w:tab w:val="left" w:pos="1118"/>
                <w:tab w:val="left" w:pos="3533"/>
              </w:tabs>
              <w:spacing w:before="111" w:line="244" w:lineRule="auto"/>
              <w:ind w:right="92"/>
              <w:rPr>
                <w:sz w:val="20"/>
                <w:lang w:val="ru-RU"/>
              </w:rPr>
            </w:pPr>
            <w:r w:rsidRPr="00FD1BF7">
              <w:rPr>
                <w:sz w:val="20"/>
                <w:lang w:val="ru-RU"/>
              </w:rPr>
              <w:t xml:space="preserve">принимает на себя все возможные </w:t>
            </w:r>
            <w:r w:rsidRPr="00FD1BF7">
              <w:rPr>
                <w:spacing w:val="-2"/>
                <w:sz w:val="20"/>
                <w:lang w:val="ru-RU"/>
              </w:rPr>
              <w:t>неблагоприятные</w:t>
            </w:r>
            <w:r w:rsidRPr="00FD1BF7">
              <w:rPr>
                <w:sz w:val="20"/>
                <w:lang w:val="ru-RU"/>
              </w:rPr>
              <w:tab/>
            </w:r>
            <w:r w:rsidRPr="00FD1BF7">
              <w:rPr>
                <w:spacing w:val="-2"/>
                <w:sz w:val="20"/>
                <w:lang w:val="ru-RU"/>
              </w:rPr>
              <w:t xml:space="preserve">последствия </w:t>
            </w:r>
            <w:r w:rsidRPr="00FD1BF7">
              <w:rPr>
                <w:sz w:val="20"/>
                <w:lang w:val="ru-RU"/>
              </w:rPr>
              <w:t>неисполнения и/или ненадлежа</w:t>
            </w:r>
            <w:r w:rsidRPr="00FD1BF7">
              <w:rPr>
                <w:sz w:val="20"/>
                <w:lang w:val="ru-RU"/>
              </w:rPr>
              <w:t>щего исполнения положений Договора;</w:t>
            </w:r>
          </w:p>
          <w:p w14:paraId="40372EA9" w14:textId="77777777" w:rsidR="001E64B3" w:rsidRPr="00FD1BF7" w:rsidRDefault="00FD1BF7">
            <w:pPr>
              <w:pStyle w:val="TableParagraph"/>
              <w:numPr>
                <w:ilvl w:val="2"/>
                <w:numId w:val="43"/>
              </w:numPr>
              <w:tabs>
                <w:tab w:val="left" w:pos="1118"/>
                <w:tab w:val="left" w:pos="3039"/>
              </w:tabs>
              <w:spacing w:before="118" w:line="242" w:lineRule="auto"/>
              <w:ind w:right="95"/>
              <w:rPr>
                <w:sz w:val="20"/>
                <w:lang w:val="ru-RU"/>
              </w:rPr>
            </w:pPr>
            <w:r w:rsidRPr="00FD1BF7">
              <w:rPr>
                <w:spacing w:val="-2"/>
                <w:sz w:val="20"/>
                <w:lang w:val="ru-RU"/>
              </w:rPr>
              <w:t>Клиринговый</w:t>
            </w:r>
            <w:r w:rsidRPr="00FD1BF7">
              <w:rPr>
                <w:spacing w:val="-9"/>
                <w:sz w:val="20"/>
                <w:lang w:val="ru-RU"/>
              </w:rPr>
              <w:t xml:space="preserve"> </w:t>
            </w:r>
            <w:r w:rsidRPr="00FD1BF7">
              <w:rPr>
                <w:spacing w:val="-2"/>
                <w:sz w:val="20"/>
                <w:lang w:val="ru-RU"/>
              </w:rPr>
              <w:t>участник</w:t>
            </w:r>
            <w:r w:rsidRPr="00FD1BF7">
              <w:rPr>
                <w:spacing w:val="-8"/>
                <w:sz w:val="20"/>
                <w:lang w:val="ru-RU"/>
              </w:rPr>
              <w:t xml:space="preserve"> </w:t>
            </w:r>
            <w:r w:rsidRPr="00FD1BF7">
              <w:rPr>
                <w:spacing w:val="-2"/>
                <w:sz w:val="20"/>
                <w:lang w:val="ru-RU"/>
              </w:rPr>
              <w:t>соглашается</w:t>
            </w:r>
            <w:r w:rsidRPr="00FD1BF7">
              <w:rPr>
                <w:spacing w:val="-6"/>
                <w:sz w:val="20"/>
                <w:lang w:val="ru-RU"/>
              </w:rPr>
              <w:t xml:space="preserve"> </w:t>
            </w:r>
            <w:r w:rsidRPr="00FD1BF7">
              <w:rPr>
                <w:spacing w:val="-2"/>
                <w:sz w:val="20"/>
                <w:lang w:val="ru-RU"/>
              </w:rPr>
              <w:t xml:space="preserve">со </w:t>
            </w:r>
            <w:r w:rsidRPr="00FD1BF7">
              <w:rPr>
                <w:sz w:val="20"/>
                <w:lang w:val="ru-RU"/>
              </w:rPr>
              <w:t xml:space="preserve">всеми условиями и порядком </w:t>
            </w:r>
            <w:r w:rsidRPr="00FD1BF7">
              <w:rPr>
                <w:spacing w:val="-2"/>
                <w:sz w:val="20"/>
                <w:lang w:val="ru-RU"/>
              </w:rPr>
              <w:t>осуществления Клиринговым центром действий,</w:t>
            </w:r>
            <w:r w:rsidRPr="00FD1BF7">
              <w:rPr>
                <w:sz w:val="20"/>
                <w:lang w:val="ru-RU"/>
              </w:rPr>
              <w:tab/>
            </w:r>
            <w:r w:rsidRPr="00FD1BF7">
              <w:rPr>
                <w:spacing w:val="-2"/>
                <w:sz w:val="20"/>
                <w:lang w:val="ru-RU"/>
              </w:rPr>
              <w:t>предусмотренных Договором;</w:t>
            </w:r>
          </w:p>
        </w:tc>
      </w:tr>
    </w:tbl>
    <w:p w14:paraId="1E35D799" w14:textId="77777777" w:rsidR="001E64B3" w:rsidRPr="00FD1BF7" w:rsidRDefault="001E64B3">
      <w:pPr>
        <w:pStyle w:val="TableParagraph"/>
        <w:spacing w:line="242" w:lineRule="auto"/>
        <w:rPr>
          <w:sz w:val="20"/>
          <w:lang w:val="ru-RU"/>
        </w:rPr>
        <w:sectPr w:rsidR="001E64B3" w:rsidRPr="00FD1BF7">
          <w:pgSz w:w="11910" w:h="16840"/>
          <w:pgMar w:top="1660" w:right="992" w:bottom="1060" w:left="992" w:header="728" w:footer="866" w:gutter="0"/>
          <w:cols w:space="720"/>
        </w:sectPr>
      </w:pPr>
    </w:p>
    <w:p w14:paraId="129CD46A" w14:textId="77777777" w:rsidR="001E64B3" w:rsidRPr="00FD1BF7" w:rsidRDefault="001E64B3">
      <w:pPr>
        <w:pStyle w:val="a3"/>
        <w:rPr>
          <w:sz w:val="7"/>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513EA682" w14:textId="77777777">
        <w:trPr>
          <w:trHeight w:val="6232"/>
        </w:trPr>
        <w:tc>
          <w:tcPr>
            <w:tcW w:w="4816" w:type="dxa"/>
          </w:tcPr>
          <w:p w14:paraId="258D9318" w14:textId="77777777" w:rsidR="001E64B3" w:rsidRDefault="00FD1BF7">
            <w:pPr>
              <w:pStyle w:val="TableParagraph"/>
              <w:spacing w:before="2" w:line="244" w:lineRule="auto"/>
              <w:ind w:left="1118"/>
              <w:jc w:val="left"/>
              <w:rPr>
                <w:sz w:val="20"/>
              </w:rPr>
            </w:pPr>
            <w:r>
              <w:rPr>
                <w:sz w:val="20"/>
              </w:rPr>
              <w:t xml:space="preserve">with the interests and will of the clearing </w:t>
            </w:r>
            <w:r>
              <w:rPr>
                <w:spacing w:val="-2"/>
                <w:sz w:val="20"/>
              </w:rPr>
              <w:t>participant;</w:t>
            </w:r>
          </w:p>
          <w:p w14:paraId="4350B61E" w14:textId="77777777" w:rsidR="001E64B3" w:rsidRDefault="001E64B3">
            <w:pPr>
              <w:pStyle w:val="TableParagraph"/>
              <w:spacing w:before="115"/>
              <w:ind w:left="0"/>
              <w:jc w:val="left"/>
              <w:rPr>
                <w:rFonts w:ascii="Times New Roman"/>
                <w:b/>
                <w:sz w:val="20"/>
              </w:rPr>
            </w:pPr>
          </w:p>
          <w:p w14:paraId="0A6771CC" w14:textId="77777777" w:rsidR="001E64B3" w:rsidRDefault="00FD1BF7">
            <w:pPr>
              <w:pStyle w:val="TableParagraph"/>
              <w:numPr>
                <w:ilvl w:val="0"/>
                <w:numId w:val="42"/>
              </w:numPr>
              <w:tabs>
                <w:tab w:val="left" w:pos="1116"/>
                <w:tab w:val="left" w:pos="1118"/>
              </w:tabs>
              <w:spacing w:before="1" w:line="244" w:lineRule="auto"/>
              <w:ind w:right="89"/>
              <w:rPr>
                <w:sz w:val="20"/>
              </w:rPr>
            </w:pPr>
            <w:r>
              <w:rPr>
                <w:sz w:val="20"/>
              </w:rPr>
              <w:t>in the event of submission of an application-consent to service of a participant in the settlement finality system of the interbank payment card system, in the form according to Appendix 1 to the Ru</w:t>
            </w:r>
            <w:r>
              <w:rPr>
                <w:sz w:val="20"/>
              </w:rPr>
              <w:t>les, the Clearing Centre has the right to directly send to the collateral system participant data on the amount</w:t>
            </w:r>
            <w:r>
              <w:rPr>
                <w:spacing w:val="-1"/>
                <w:sz w:val="20"/>
              </w:rPr>
              <w:t xml:space="preserve"> </w:t>
            </w:r>
            <w:r>
              <w:rPr>
                <w:sz w:val="20"/>
              </w:rPr>
              <w:t>of security and the spending limit</w:t>
            </w:r>
            <w:r>
              <w:rPr>
                <w:spacing w:val="64"/>
                <w:sz w:val="20"/>
              </w:rPr>
              <w:t xml:space="preserve">   </w:t>
            </w:r>
            <w:r>
              <w:rPr>
                <w:sz w:val="20"/>
              </w:rPr>
              <w:t>via</w:t>
            </w:r>
            <w:r>
              <w:rPr>
                <w:spacing w:val="64"/>
                <w:sz w:val="20"/>
              </w:rPr>
              <w:t xml:space="preserve">   </w:t>
            </w:r>
            <w:r>
              <w:rPr>
                <w:sz w:val="20"/>
              </w:rPr>
              <w:t>the</w:t>
            </w:r>
            <w:r>
              <w:rPr>
                <w:spacing w:val="67"/>
                <w:sz w:val="20"/>
              </w:rPr>
              <w:t xml:space="preserve">   </w:t>
            </w:r>
            <w:r>
              <w:rPr>
                <w:sz w:val="20"/>
              </w:rPr>
              <w:t>FASTI</w:t>
            </w:r>
            <w:r>
              <w:rPr>
                <w:spacing w:val="66"/>
                <w:sz w:val="20"/>
              </w:rPr>
              <w:t xml:space="preserve">   </w:t>
            </w:r>
            <w:r>
              <w:rPr>
                <w:spacing w:val="-2"/>
                <w:sz w:val="20"/>
              </w:rPr>
              <w:t>system;</w:t>
            </w:r>
          </w:p>
          <w:p w14:paraId="3D854ADE" w14:textId="77777777" w:rsidR="001E64B3" w:rsidRDefault="001E64B3">
            <w:pPr>
              <w:pStyle w:val="TableParagraph"/>
              <w:spacing w:before="110"/>
              <w:ind w:left="0"/>
              <w:jc w:val="left"/>
              <w:rPr>
                <w:rFonts w:ascii="Times New Roman"/>
                <w:b/>
                <w:sz w:val="20"/>
              </w:rPr>
            </w:pPr>
          </w:p>
          <w:p w14:paraId="3D96037C" w14:textId="77777777" w:rsidR="001E64B3" w:rsidRDefault="00FD1BF7">
            <w:pPr>
              <w:pStyle w:val="TableParagraph"/>
              <w:numPr>
                <w:ilvl w:val="0"/>
                <w:numId w:val="42"/>
              </w:numPr>
              <w:tabs>
                <w:tab w:val="left" w:pos="1116"/>
                <w:tab w:val="left" w:pos="1118"/>
              </w:tabs>
              <w:spacing w:before="1" w:line="244" w:lineRule="auto"/>
              <w:ind w:right="87" w:hanging="433"/>
              <w:rPr>
                <w:sz w:val="20"/>
              </w:rPr>
            </w:pPr>
            <w:r>
              <w:rPr>
                <w:sz w:val="20"/>
              </w:rPr>
              <w:t>the</w:t>
            </w:r>
            <w:r>
              <w:rPr>
                <w:spacing w:val="-13"/>
                <w:sz w:val="20"/>
              </w:rPr>
              <w:t xml:space="preserve"> </w:t>
            </w:r>
            <w:r>
              <w:rPr>
                <w:sz w:val="20"/>
              </w:rPr>
              <w:t>clearing</w:t>
            </w:r>
            <w:r>
              <w:rPr>
                <w:spacing w:val="-13"/>
                <w:sz w:val="20"/>
              </w:rPr>
              <w:t xml:space="preserve"> </w:t>
            </w:r>
            <w:r>
              <w:rPr>
                <w:sz w:val="20"/>
              </w:rPr>
              <w:t>participant</w:t>
            </w:r>
            <w:r>
              <w:rPr>
                <w:spacing w:val="-10"/>
                <w:sz w:val="20"/>
              </w:rPr>
              <w:t xml:space="preserve"> </w:t>
            </w:r>
            <w:r>
              <w:rPr>
                <w:sz w:val="20"/>
              </w:rPr>
              <w:t>shall</w:t>
            </w:r>
            <w:r>
              <w:rPr>
                <w:spacing w:val="-9"/>
                <w:sz w:val="20"/>
              </w:rPr>
              <w:t xml:space="preserve"> </w:t>
            </w:r>
            <w:r>
              <w:rPr>
                <w:sz w:val="20"/>
              </w:rPr>
              <w:t>not</w:t>
            </w:r>
            <w:r>
              <w:rPr>
                <w:spacing w:val="-10"/>
                <w:sz w:val="20"/>
              </w:rPr>
              <w:t xml:space="preserve"> </w:t>
            </w:r>
            <w:r>
              <w:rPr>
                <w:sz w:val="20"/>
              </w:rPr>
              <w:t>have</w:t>
            </w:r>
            <w:r>
              <w:rPr>
                <w:spacing w:val="-13"/>
                <w:sz w:val="20"/>
              </w:rPr>
              <w:t xml:space="preserve"> </w:t>
            </w:r>
            <w:r>
              <w:rPr>
                <w:sz w:val="20"/>
              </w:rPr>
              <w:t>the right to refer to the absence of his signature on the Contract as evidence that the Contract was not read/understood/accepted by him, if the Clearing Centre has a copy of the Application</w:t>
            </w:r>
            <w:r>
              <w:rPr>
                <w:spacing w:val="-6"/>
                <w:sz w:val="20"/>
              </w:rPr>
              <w:t xml:space="preserve"> </w:t>
            </w:r>
            <w:r>
              <w:rPr>
                <w:sz w:val="20"/>
              </w:rPr>
              <w:t>for</w:t>
            </w:r>
            <w:r>
              <w:rPr>
                <w:spacing w:val="-1"/>
                <w:sz w:val="20"/>
              </w:rPr>
              <w:t xml:space="preserve"> </w:t>
            </w:r>
            <w:r>
              <w:rPr>
                <w:sz w:val="20"/>
              </w:rPr>
              <w:t>accession</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Contract signed by the clearing participant.</w:t>
            </w:r>
          </w:p>
        </w:tc>
        <w:tc>
          <w:tcPr>
            <w:tcW w:w="4821" w:type="dxa"/>
          </w:tcPr>
          <w:p w14:paraId="3F1087E9" w14:textId="77777777" w:rsidR="001E64B3" w:rsidRDefault="00FD1BF7">
            <w:pPr>
              <w:pStyle w:val="TableParagraph"/>
              <w:numPr>
                <w:ilvl w:val="0"/>
                <w:numId w:val="41"/>
              </w:numPr>
              <w:tabs>
                <w:tab w:val="left" w:pos="1118"/>
                <w:tab w:val="left" w:pos="3452"/>
              </w:tabs>
              <w:spacing w:before="2" w:line="242" w:lineRule="auto"/>
              <w:ind w:right="93"/>
              <w:rPr>
                <w:sz w:val="20"/>
              </w:rPr>
            </w:pPr>
            <w:r w:rsidRPr="00FD1BF7">
              <w:rPr>
                <w:sz w:val="20"/>
                <w:lang w:val="ru-RU"/>
              </w:rPr>
              <w:t xml:space="preserve">все положения Договора в полной мере соответствуют интересам и </w:t>
            </w:r>
            <w:r w:rsidRPr="00FD1BF7">
              <w:rPr>
                <w:spacing w:val="-2"/>
                <w:sz w:val="20"/>
                <w:lang w:val="ru-RU"/>
              </w:rPr>
              <w:t>волеизъявлению</w:t>
            </w:r>
            <w:r w:rsidRPr="00FD1BF7">
              <w:rPr>
                <w:sz w:val="20"/>
                <w:lang w:val="ru-RU"/>
              </w:rPr>
              <w:tab/>
            </w:r>
            <w:proofErr w:type="spellStart"/>
            <w:r>
              <w:rPr>
                <w:spacing w:val="-4"/>
                <w:sz w:val="20"/>
              </w:rPr>
              <w:t>Клирингового</w:t>
            </w:r>
            <w:proofErr w:type="spellEnd"/>
            <w:r>
              <w:rPr>
                <w:spacing w:val="-4"/>
                <w:sz w:val="20"/>
              </w:rPr>
              <w:t xml:space="preserve"> </w:t>
            </w:r>
            <w:proofErr w:type="spellStart"/>
            <w:r>
              <w:rPr>
                <w:spacing w:val="-2"/>
                <w:sz w:val="20"/>
              </w:rPr>
              <w:t>участника</w:t>
            </w:r>
            <w:proofErr w:type="spellEnd"/>
            <w:r>
              <w:rPr>
                <w:spacing w:val="-2"/>
                <w:sz w:val="20"/>
              </w:rPr>
              <w:t>;</w:t>
            </w:r>
          </w:p>
          <w:p w14:paraId="783AC3A4" w14:textId="77777777" w:rsidR="001E64B3" w:rsidRDefault="00FD1BF7">
            <w:pPr>
              <w:pStyle w:val="TableParagraph"/>
              <w:numPr>
                <w:ilvl w:val="0"/>
                <w:numId w:val="41"/>
              </w:numPr>
              <w:tabs>
                <w:tab w:val="left" w:pos="1112"/>
                <w:tab w:val="left" w:pos="1118"/>
              </w:tabs>
              <w:spacing w:before="123" w:line="244" w:lineRule="auto"/>
              <w:ind w:right="91" w:hanging="413"/>
              <w:rPr>
                <w:sz w:val="20"/>
              </w:rPr>
            </w:pPr>
            <w:r w:rsidRPr="00FD1BF7">
              <w:rPr>
                <w:sz w:val="20"/>
                <w:lang w:val="ru-RU"/>
              </w:rPr>
              <w:t>в случае</w:t>
            </w:r>
            <w:r w:rsidRPr="00FD1BF7">
              <w:rPr>
                <w:spacing w:val="-3"/>
                <w:sz w:val="20"/>
                <w:lang w:val="ru-RU"/>
              </w:rPr>
              <w:t xml:space="preserve"> </w:t>
            </w:r>
            <w:r w:rsidRPr="00FD1BF7">
              <w:rPr>
                <w:sz w:val="20"/>
                <w:lang w:val="ru-RU"/>
              </w:rPr>
              <w:t xml:space="preserve">предоставления заявления </w:t>
            </w:r>
            <w:r w:rsidRPr="00FD1BF7">
              <w:rPr>
                <w:w w:val="160"/>
                <w:sz w:val="20"/>
                <w:lang w:val="ru-RU"/>
              </w:rPr>
              <w:t xml:space="preserve">– </w:t>
            </w:r>
            <w:r w:rsidRPr="00FD1BF7">
              <w:rPr>
                <w:sz w:val="20"/>
                <w:lang w:val="ru-RU"/>
              </w:rPr>
              <w:t>согласия на обслуживание участника системы</w:t>
            </w:r>
            <w:r w:rsidRPr="00FD1BF7">
              <w:rPr>
                <w:spacing w:val="-2"/>
                <w:sz w:val="20"/>
                <w:lang w:val="ru-RU"/>
              </w:rPr>
              <w:t xml:space="preserve"> </w:t>
            </w:r>
            <w:r w:rsidRPr="00FD1BF7">
              <w:rPr>
                <w:sz w:val="20"/>
                <w:lang w:val="ru-RU"/>
              </w:rPr>
              <w:t>обеспечения</w:t>
            </w:r>
            <w:r w:rsidRPr="00FD1BF7">
              <w:rPr>
                <w:spacing w:val="-1"/>
                <w:sz w:val="20"/>
                <w:lang w:val="ru-RU"/>
              </w:rPr>
              <w:t xml:space="preserve"> </w:t>
            </w:r>
            <w:r w:rsidRPr="00FD1BF7">
              <w:rPr>
                <w:sz w:val="20"/>
                <w:lang w:val="ru-RU"/>
              </w:rPr>
              <w:t>завершенности расчетов в межбанковской системе платежных карто</w:t>
            </w:r>
            <w:r w:rsidRPr="00FD1BF7">
              <w:rPr>
                <w:sz w:val="20"/>
                <w:lang w:val="ru-RU"/>
              </w:rPr>
              <w:t xml:space="preserve">чек, по форме согласно приложению </w:t>
            </w:r>
            <w:r>
              <w:rPr>
                <w:sz w:val="20"/>
              </w:rPr>
              <w:t xml:space="preserve">1 к </w:t>
            </w:r>
            <w:proofErr w:type="spellStart"/>
            <w:r>
              <w:rPr>
                <w:sz w:val="20"/>
              </w:rPr>
              <w:t>Правилам</w:t>
            </w:r>
            <w:proofErr w:type="spellEnd"/>
            <w:r>
              <w:rPr>
                <w:sz w:val="20"/>
              </w:rPr>
              <w:t xml:space="preserve"> </w:t>
            </w:r>
            <w:proofErr w:type="spellStart"/>
            <w:r>
              <w:rPr>
                <w:sz w:val="20"/>
              </w:rPr>
              <w:t>Клиринговый</w:t>
            </w:r>
            <w:proofErr w:type="spellEnd"/>
            <w:r>
              <w:rPr>
                <w:sz w:val="20"/>
              </w:rPr>
              <w:t xml:space="preserve"> </w:t>
            </w:r>
            <w:proofErr w:type="spellStart"/>
            <w:r>
              <w:rPr>
                <w:sz w:val="20"/>
              </w:rPr>
              <w:t>центр</w:t>
            </w:r>
            <w:proofErr w:type="spellEnd"/>
            <w:r>
              <w:rPr>
                <w:sz w:val="20"/>
              </w:rPr>
              <w:t xml:space="preserve"> </w:t>
            </w:r>
            <w:proofErr w:type="spellStart"/>
            <w:r>
              <w:rPr>
                <w:sz w:val="20"/>
              </w:rPr>
              <w:t>вправе</w:t>
            </w:r>
            <w:proofErr w:type="spellEnd"/>
            <w:r>
              <w:rPr>
                <w:sz w:val="20"/>
              </w:rPr>
              <w:t xml:space="preserve"> </w:t>
            </w:r>
            <w:proofErr w:type="spellStart"/>
            <w:r>
              <w:rPr>
                <w:sz w:val="20"/>
              </w:rPr>
              <w:t>напрямую</w:t>
            </w:r>
            <w:proofErr w:type="spellEnd"/>
            <w:r>
              <w:rPr>
                <w:sz w:val="20"/>
              </w:rPr>
              <w:t xml:space="preserve"> </w:t>
            </w:r>
            <w:proofErr w:type="spellStart"/>
            <w:r>
              <w:rPr>
                <w:sz w:val="20"/>
              </w:rPr>
              <w:t>направлять</w:t>
            </w:r>
            <w:proofErr w:type="spellEnd"/>
            <w:r>
              <w:rPr>
                <w:sz w:val="20"/>
              </w:rPr>
              <w:t xml:space="preserve"> </w:t>
            </w:r>
            <w:proofErr w:type="spellStart"/>
            <w:r>
              <w:rPr>
                <w:sz w:val="20"/>
              </w:rPr>
              <w:t>участнику</w:t>
            </w:r>
            <w:proofErr w:type="spellEnd"/>
            <w:r>
              <w:rPr>
                <w:sz w:val="20"/>
              </w:rPr>
              <w:t xml:space="preserve"> </w:t>
            </w:r>
            <w:proofErr w:type="spellStart"/>
            <w:r>
              <w:rPr>
                <w:sz w:val="20"/>
              </w:rPr>
              <w:t>системы</w:t>
            </w:r>
            <w:proofErr w:type="spellEnd"/>
            <w:r>
              <w:rPr>
                <w:sz w:val="20"/>
              </w:rPr>
              <w:t xml:space="preserve"> </w:t>
            </w:r>
            <w:proofErr w:type="spellStart"/>
            <w:r>
              <w:rPr>
                <w:sz w:val="20"/>
              </w:rPr>
              <w:t>обеспечения</w:t>
            </w:r>
            <w:proofErr w:type="spellEnd"/>
            <w:r>
              <w:rPr>
                <w:sz w:val="20"/>
              </w:rPr>
              <w:t xml:space="preserve"> </w:t>
            </w:r>
            <w:proofErr w:type="spellStart"/>
            <w:r>
              <w:rPr>
                <w:sz w:val="20"/>
              </w:rPr>
              <w:t>данные</w:t>
            </w:r>
            <w:proofErr w:type="spellEnd"/>
            <w:r>
              <w:rPr>
                <w:sz w:val="20"/>
              </w:rPr>
              <w:t xml:space="preserve"> </w:t>
            </w:r>
            <w:proofErr w:type="spellStart"/>
            <w:r>
              <w:rPr>
                <w:sz w:val="20"/>
              </w:rPr>
              <w:t>по</w:t>
            </w:r>
            <w:proofErr w:type="spellEnd"/>
            <w:r>
              <w:rPr>
                <w:sz w:val="20"/>
              </w:rPr>
              <w:t xml:space="preserve"> </w:t>
            </w:r>
            <w:proofErr w:type="spellStart"/>
            <w:r>
              <w:rPr>
                <w:sz w:val="20"/>
              </w:rPr>
              <w:t>сумме</w:t>
            </w:r>
            <w:proofErr w:type="spellEnd"/>
            <w:r>
              <w:rPr>
                <w:sz w:val="20"/>
              </w:rPr>
              <w:t xml:space="preserve"> </w:t>
            </w:r>
            <w:proofErr w:type="spellStart"/>
            <w:r>
              <w:rPr>
                <w:sz w:val="20"/>
              </w:rPr>
              <w:t>обеспечения</w:t>
            </w:r>
            <w:proofErr w:type="spellEnd"/>
            <w:r>
              <w:rPr>
                <w:sz w:val="20"/>
              </w:rPr>
              <w:t xml:space="preserve"> и </w:t>
            </w:r>
            <w:proofErr w:type="spellStart"/>
            <w:r>
              <w:rPr>
                <w:sz w:val="20"/>
              </w:rPr>
              <w:t>расходному</w:t>
            </w:r>
            <w:proofErr w:type="spellEnd"/>
            <w:r>
              <w:rPr>
                <w:sz w:val="20"/>
              </w:rPr>
              <w:t xml:space="preserve"> </w:t>
            </w:r>
            <w:proofErr w:type="spellStart"/>
            <w:r>
              <w:rPr>
                <w:sz w:val="20"/>
              </w:rPr>
              <w:t>лимиту</w:t>
            </w:r>
            <w:proofErr w:type="spellEnd"/>
            <w:r>
              <w:rPr>
                <w:sz w:val="20"/>
              </w:rPr>
              <w:t xml:space="preserve"> </w:t>
            </w:r>
            <w:proofErr w:type="spellStart"/>
            <w:r>
              <w:rPr>
                <w:sz w:val="20"/>
              </w:rPr>
              <w:t>посредством</w:t>
            </w:r>
            <w:proofErr w:type="spellEnd"/>
            <w:r>
              <w:rPr>
                <w:sz w:val="20"/>
              </w:rPr>
              <w:t xml:space="preserve"> </w:t>
            </w:r>
            <w:proofErr w:type="spellStart"/>
            <w:r>
              <w:rPr>
                <w:sz w:val="20"/>
              </w:rPr>
              <w:t>системы</w:t>
            </w:r>
            <w:proofErr w:type="spellEnd"/>
            <w:r>
              <w:rPr>
                <w:sz w:val="20"/>
              </w:rPr>
              <w:t xml:space="preserve"> ФАСТИ;</w:t>
            </w:r>
          </w:p>
          <w:p w14:paraId="01706E28" w14:textId="77777777" w:rsidR="001E64B3" w:rsidRPr="00FD1BF7" w:rsidRDefault="00FD1BF7">
            <w:pPr>
              <w:pStyle w:val="TableParagraph"/>
              <w:numPr>
                <w:ilvl w:val="0"/>
                <w:numId w:val="41"/>
              </w:numPr>
              <w:tabs>
                <w:tab w:val="left" w:pos="1118"/>
                <w:tab w:val="left" w:pos="2890"/>
                <w:tab w:val="left" w:pos="4604"/>
              </w:tabs>
              <w:spacing w:before="110" w:line="244" w:lineRule="auto"/>
              <w:ind w:right="92"/>
              <w:rPr>
                <w:sz w:val="20"/>
                <w:lang w:val="ru-RU"/>
              </w:rPr>
            </w:pPr>
            <w:r w:rsidRPr="00FD1BF7">
              <w:rPr>
                <w:sz w:val="20"/>
                <w:lang w:val="ru-RU"/>
              </w:rPr>
              <w:t xml:space="preserve">Клиринговый участник не вправе ссылаться на отсутствие его </w:t>
            </w:r>
            <w:r w:rsidRPr="00FD1BF7">
              <w:rPr>
                <w:sz w:val="20"/>
                <w:lang w:val="ru-RU"/>
              </w:rPr>
              <w:t xml:space="preserve">подписи в Договоре, как доказательство того, что Договор не был им прочитан/понят/принят, если у Клирингового центра имеется </w:t>
            </w:r>
            <w:r w:rsidRPr="00FD1BF7">
              <w:rPr>
                <w:spacing w:val="-2"/>
                <w:sz w:val="20"/>
                <w:lang w:val="ru-RU"/>
              </w:rPr>
              <w:t>экземпляр</w:t>
            </w:r>
            <w:r w:rsidRPr="00FD1BF7">
              <w:rPr>
                <w:spacing w:val="-12"/>
                <w:sz w:val="20"/>
                <w:lang w:val="ru-RU"/>
              </w:rPr>
              <w:t xml:space="preserve"> </w:t>
            </w:r>
            <w:r w:rsidRPr="00FD1BF7">
              <w:rPr>
                <w:spacing w:val="-2"/>
                <w:sz w:val="20"/>
                <w:lang w:val="ru-RU"/>
              </w:rPr>
              <w:t>подписанного</w:t>
            </w:r>
            <w:r w:rsidRPr="00FD1BF7">
              <w:rPr>
                <w:spacing w:val="-11"/>
                <w:sz w:val="20"/>
                <w:lang w:val="ru-RU"/>
              </w:rPr>
              <w:t xml:space="preserve"> </w:t>
            </w:r>
            <w:r w:rsidRPr="00FD1BF7">
              <w:rPr>
                <w:spacing w:val="-2"/>
                <w:sz w:val="20"/>
                <w:lang w:val="ru-RU"/>
              </w:rPr>
              <w:t>Клиринговым участником</w:t>
            </w:r>
            <w:r w:rsidRPr="00FD1BF7">
              <w:rPr>
                <w:sz w:val="20"/>
                <w:lang w:val="ru-RU"/>
              </w:rPr>
              <w:tab/>
            </w:r>
            <w:r w:rsidRPr="00FD1BF7">
              <w:rPr>
                <w:spacing w:val="-2"/>
                <w:sz w:val="20"/>
                <w:lang w:val="ru-RU"/>
              </w:rPr>
              <w:t>Заявления</w:t>
            </w:r>
            <w:r w:rsidRPr="00FD1BF7">
              <w:rPr>
                <w:sz w:val="20"/>
                <w:lang w:val="ru-RU"/>
              </w:rPr>
              <w:tab/>
            </w:r>
            <w:r w:rsidRPr="00FD1BF7">
              <w:rPr>
                <w:spacing w:val="-10"/>
                <w:sz w:val="20"/>
                <w:lang w:val="ru-RU"/>
              </w:rPr>
              <w:t xml:space="preserve">о </w:t>
            </w:r>
            <w:r w:rsidRPr="00FD1BF7">
              <w:rPr>
                <w:sz w:val="20"/>
                <w:lang w:val="ru-RU"/>
              </w:rPr>
              <w:t>присоединении к Договору.</w:t>
            </w:r>
          </w:p>
        </w:tc>
      </w:tr>
      <w:tr w:rsidR="001E64B3" w:rsidRPr="00FD1BF7" w14:paraId="1D8511DE" w14:textId="77777777">
        <w:trPr>
          <w:trHeight w:val="7628"/>
        </w:trPr>
        <w:tc>
          <w:tcPr>
            <w:tcW w:w="4816" w:type="dxa"/>
          </w:tcPr>
          <w:p w14:paraId="6B86A8FC" w14:textId="77777777" w:rsidR="001E64B3" w:rsidRDefault="00FD1BF7">
            <w:pPr>
              <w:pStyle w:val="TableParagraph"/>
              <w:ind w:left="1973" w:hanging="1417"/>
              <w:jc w:val="left"/>
              <w:rPr>
                <w:rFonts w:ascii="Arial"/>
                <w:b/>
                <w:sz w:val="20"/>
              </w:rPr>
            </w:pPr>
            <w:r>
              <w:rPr>
                <w:rFonts w:ascii="Arial"/>
                <w:b/>
                <w:sz w:val="20"/>
              </w:rPr>
              <w:t>4.</w:t>
            </w:r>
            <w:r>
              <w:rPr>
                <w:rFonts w:ascii="Arial"/>
                <w:b/>
                <w:spacing w:val="-2"/>
                <w:sz w:val="20"/>
              </w:rPr>
              <w:t xml:space="preserve"> </w:t>
            </w:r>
            <w:r>
              <w:rPr>
                <w:rFonts w:ascii="Arial"/>
                <w:b/>
                <w:sz w:val="20"/>
              </w:rPr>
              <w:t>RIGHTS</w:t>
            </w:r>
            <w:r>
              <w:rPr>
                <w:rFonts w:ascii="Arial"/>
                <w:b/>
                <w:spacing w:val="-8"/>
                <w:sz w:val="20"/>
              </w:rPr>
              <w:t xml:space="preserve"> </w:t>
            </w:r>
            <w:r>
              <w:rPr>
                <w:rFonts w:ascii="Arial"/>
                <w:b/>
                <w:sz w:val="20"/>
              </w:rPr>
              <w:t>AND</w:t>
            </w:r>
            <w:r>
              <w:rPr>
                <w:rFonts w:ascii="Arial"/>
                <w:b/>
                <w:spacing w:val="-5"/>
                <w:sz w:val="20"/>
              </w:rPr>
              <w:t xml:space="preserve"> </w:t>
            </w:r>
            <w:r>
              <w:rPr>
                <w:rFonts w:ascii="Arial"/>
                <w:b/>
                <w:sz w:val="20"/>
              </w:rPr>
              <w:t>OBLIGATIONS</w:t>
            </w:r>
            <w:r>
              <w:rPr>
                <w:rFonts w:ascii="Arial"/>
                <w:b/>
                <w:spacing w:val="-8"/>
                <w:sz w:val="20"/>
              </w:rPr>
              <w:t xml:space="preserve"> </w:t>
            </w:r>
            <w:r>
              <w:rPr>
                <w:rFonts w:ascii="Arial"/>
                <w:b/>
                <w:sz w:val="20"/>
              </w:rPr>
              <w:t>OF</w:t>
            </w:r>
            <w:r>
              <w:rPr>
                <w:rFonts w:ascii="Arial"/>
                <w:b/>
                <w:spacing w:val="-11"/>
                <w:sz w:val="20"/>
              </w:rPr>
              <w:t xml:space="preserve"> </w:t>
            </w:r>
            <w:r>
              <w:rPr>
                <w:rFonts w:ascii="Arial"/>
                <w:b/>
                <w:sz w:val="20"/>
              </w:rPr>
              <w:t xml:space="preserve">THE </w:t>
            </w:r>
            <w:r>
              <w:rPr>
                <w:rFonts w:ascii="Arial"/>
                <w:b/>
                <w:spacing w:val="-2"/>
                <w:sz w:val="20"/>
              </w:rPr>
              <w:t>PARTIES</w:t>
            </w:r>
          </w:p>
          <w:p w14:paraId="280DB619" w14:textId="77777777" w:rsidR="001E64B3" w:rsidRDefault="00FD1BF7">
            <w:pPr>
              <w:pStyle w:val="TableParagraph"/>
              <w:numPr>
                <w:ilvl w:val="1"/>
                <w:numId w:val="40"/>
              </w:numPr>
              <w:tabs>
                <w:tab w:val="left" w:pos="686"/>
              </w:tabs>
              <w:spacing w:before="118"/>
              <w:ind w:hanging="576"/>
              <w:rPr>
                <w:sz w:val="20"/>
              </w:rPr>
            </w:pPr>
            <w:r>
              <w:rPr>
                <w:sz w:val="20"/>
              </w:rPr>
              <w:t>The</w:t>
            </w:r>
            <w:r>
              <w:rPr>
                <w:spacing w:val="-6"/>
                <w:sz w:val="20"/>
              </w:rPr>
              <w:t xml:space="preserve"> </w:t>
            </w:r>
            <w:r>
              <w:rPr>
                <w:sz w:val="20"/>
              </w:rPr>
              <w:t>Clearing</w:t>
            </w:r>
            <w:r>
              <w:rPr>
                <w:spacing w:val="-5"/>
                <w:sz w:val="20"/>
              </w:rPr>
              <w:t xml:space="preserve"> </w:t>
            </w:r>
            <w:r>
              <w:rPr>
                <w:sz w:val="20"/>
              </w:rPr>
              <w:t>Centre</w:t>
            </w:r>
            <w:r>
              <w:rPr>
                <w:spacing w:val="-5"/>
                <w:sz w:val="20"/>
              </w:rPr>
              <w:t xml:space="preserve"> </w:t>
            </w:r>
            <w:r>
              <w:rPr>
                <w:sz w:val="20"/>
              </w:rPr>
              <w:t>undertakes</w:t>
            </w:r>
            <w:r>
              <w:rPr>
                <w:spacing w:val="-7"/>
                <w:sz w:val="20"/>
              </w:rPr>
              <w:t xml:space="preserve"> </w:t>
            </w:r>
            <w:r>
              <w:rPr>
                <w:spacing w:val="-5"/>
                <w:sz w:val="20"/>
              </w:rPr>
              <w:t>to:</w:t>
            </w:r>
          </w:p>
          <w:p w14:paraId="310F9BF3" w14:textId="77777777" w:rsidR="001E64B3" w:rsidRDefault="00FD1BF7">
            <w:pPr>
              <w:pStyle w:val="TableParagraph"/>
              <w:numPr>
                <w:ilvl w:val="2"/>
                <w:numId w:val="40"/>
              </w:numPr>
              <w:tabs>
                <w:tab w:val="left" w:pos="1115"/>
                <w:tab w:val="left" w:pos="1118"/>
              </w:tabs>
              <w:spacing w:before="124" w:line="244" w:lineRule="auto"/>
              <w:ind w:right="87"/>
              <w:jc w:val="both"/>
              <w:rPr>
                <w:sz w:val="20"/>
              </w:rPr>
            </w:pPr>
            <w:r>
              <w:rPr>
                <w:sz w:val="20"/>
              </w:rPr>
              <w:t>accept,</w:t>
            </w:r>
            <w:r>
              <w:rPr>
                <w:spacing w:val="-3"/>
                <w:sz w:val="20"/>
              </w:rPr>
              <w:t xml:space="preserve"> </w:t>
            </w:r>
            <w:r>
              <w:rPr>
                <w:sz w:val="20"/>
              </w:rPr>
              <w:t>take</w:t>
            </w:r>
            <w:r>
              <w:rPr>
                <w:spacing w:val="-6"/>
                <w:sz w:val="20"/>
              </w:rPr>
              <w:t xml:space="preserve"> </w:t>
            </w:r>
            <w:r>
              <w:rPr>
                <w:sz w:val="20"/>
              </w:rPr>
              <w:t>into</w:t>
            </w:r>
            <w:r>
              <w:rPr>
                <w:spacing w:val="-2"/>
                <w:sz w:val="20"/>
              </w:rPr>
              <w:t xml:space="preserve"> </w:t>
            </w:r>
            <w:r>
              <w:rPr>
                <w:sz w:val="20"/>
              </w:rPr>
              <w:t>account</w:t>
            </w:r>
            <w:r>
              <w:rPr>
                <w:spacing w:val="-3"/>
                <w:sz w:val="20"/>
              </w:rPr>
              <w:t xml:space="preserve"> </w:t>
            </w:r>
            <w:r>
              <w:rPr>
                <w:sz w:val="20"/>
              </w:rPr>
              <w:t>and</w:t>
            </w:r>
            <w:r>
              <w:rPr>
                <w:spacing w:val="-2"/>
                <w:sz w:val="20"/>
              </w:rPr>
              <w:t xml:space="preserve"> </w:t>
            </w:r>
            <w:r>
              <w:rPr>
                <w:sz w:val="20"/>
              </w:rPr>
              <w:t>control</w:t>
            </w:r>
            <w:r>
              <w:rPr>
                <w:spacing w:val="-2"/>
                <w:sz w:val="20"/>
              </w:rPr>
              <w:t xml:space="preserve"> </w:t>
            </w:r>
            <w:r>
              <w:rPr>
                <w:sz w:val="20"/>
              </w:rPr>
              <w:t>the collateral transferred by the clearing participant (or its client, a collateral system participant) to ensure the completion</w:t>
            </w:r>
            <w:r>
              <w:rPr>
                <w:spacing w:val="34"/>
                <w:sz w:val="20"/>
              </w:rPr>
              <w:t xml:space="preserve"> </w:t>
            </w:r>
            <w:r>
              <w:rPr>
                <w:sz w:val="20"/>
              </w:rPr>
              <w:t>of</w:t>
            </w:r>
            <w:r>
              <w:rPr>
                <w:spacing w:val="41"/>
                <w:sz w:val="20"/>
              </w:rPr>
              <w:t xml:space="preserve"> </w:t>
            </w:r>
            <w:r>
              <w:rPr>
                <w:sz w:val="20"/>
              </w:rPr>
              <w:t>settlements</w:t>
            </w:r>
            <w:r>
              <w:rPr>
                <w:spacing w:val="32"/>
                <w:sz w:val="20"/>
              </w:rPr>
              <w:t xml:space="preserve"> </w:t>
            </w:r>
            <w:r>
              <w:rPr>
                <w:sz w:val="20"/>
              </w:rPr>
              <w:t>in</w:t>
            </w:r>
            <w:r>
              <w:rPr>
                <w:spacing w:val="34"/>
                <w:sz w:val="20"/>
              </w:rPr>
              <w:t xml:space="preserve"> </w:t>
            </w:r>
            <w:r>
              <w:rPr>
                <w:sz w:val="20"/>
              </w:rPr>
              <w:t>the</w:t>
            </w:r>
            <w:r>
              <w:rPr>
                <w:spacing w:val="34"/>
                <w:sz w:val="20"/>
              </w:rPr>
              <w:t xml:space="preserve"> </w:t>
            </w:r>
            <w:r>
              <w:rPr>
                <w:spacing w:val="-4"/>
                <w:sz w:val="20"/>
              </w:rPr>
              <w:t>IPCS;</w:t>
            </w:r>
          </w:p>
          <w:p w14:paraId="3EDE7BF7" w14:textId="77777777" w:rsidR="001E64B3" w:rsidRDefault="001E64B3">
            <w:pPr>
              <w:pStyle w:val="TableParagraph"/>
              <w:ind w:left="0"/>
              <w:jc w:val="left"/>
              <w:rPr>
                <w:rFonts w:ascii="Times New Roman"/>
                <w:b/>
                <w:sz w:val="20"/>
              </w:rPr>
            </w:pPr>
          </w:p>
          <w:p w14:paraId="78467F87" w14:textId="77777777" w:rsidR="001E64B3" w:rsidRDefault="001E64B3">
            <w:pPr>
              <w:pStyle w:val="TableParagraph"/>
              <w:spacing w:before="119"/>
              <w:ind w:left="0"/>
              <w:jc w:val="left"/>
              <w:rPr>
                <w:rFonts w:ascii="Times New Roman"/>
                <w:b/>
                <w:sz w:val="20"/>
              </w:rPr>
            </w:pPr>
          </w:p>
          <w:p w14:paraId="43976537" w14:textId="77777777" w:rsidR="001E64B3" w:rsidRDefault="00FD1BF7">
            <w:pPr>
              <w:pStyle w:val="TableParagraph"/>
              <w:numPr>
                <w:ilvl w:val="2"/>
                <w:numId w:val="40"/>
              </w:numPr>
              <w:tabs>
                <w:tab w:val="left" w:pos="1115"/>
                <w:tab w:val="left" w:pos="1118"/>
              </w:tabs>
              <w:spacing w:line="242" w:lineRule="auto"/>
              <w:ind w:right="87"/>
              <w:jc w:val="both"/>
              <w:rPr>
                <w:sz w:val="20"/>
              </w:rPr>
            </w:pPr>
            <w:r>
              <w:rPr>
                <w:sz w:val="20"/>
              </w:rPr>
              <w:t>notify</w:t>
            </w:r>
            <w:r>
              <w:rPr>
                <w:spacing w:val="-6"/>
                <w:sz w:val="20"/>
              </w:rPr>
              <w:t xml:space="preserve"> </w:t>
            </w:r>
            <w:r>
              <w:rPr>
                <w:sz w:val="20"/>
              </w:rPr>
              <w:t>the</w:t>
            </w:r>
            <w:r>
              <w:rPr>
                <w:spacing w:val="-3"/>
                <w:sz w:val="20"/>
              </w:rPr>
              <w:t xml:space="preserve"> </w:t>
            </w:r>
            <w:r>
              <w:rPr>
                <w:sz w:val="20"/>
              </w:rPr>
              <w:t>clear</w:t>
            </w:r>
            <w:r>
              <w:rPr>
                <w:sz w:val="20"/>
              </w:rPr>
              <w:t>ing</w:t>
            </w:r>
            <w:r>
              <w:rPr>
                <w:spacing w:val="-3"/>
                <w:sz w:val="20"/>
              </w:rPr>
              <w:t xml:space="preserve"> </w:t>
            </w:r>
            <w:r>
              <w:rPr>
                <w:sz w:val="20"/>
              </w:rPr>
              <w:t>participant of changes and/or additions made to the Contract (including approval of the Contract in a new</w:t>
            </w:r>
            <w:r>
              <w:rPr>
                <w:spacing w:val="-6"/>
                <w:sz w:val="20"/>
              </w:rPr>
              <w:t xml:space="preserve"> </w:t>
            </w:r>
            <w:r>
              <w:rPr>
                <w:sz w:val="20"/>
              </w:rPr>
              <w:t>version) within</w:t>
            </w:r>
            <w:r>
              <w:rPr>
                <w:spacing w:val="-2"/>
                <w:sz w:val="20"/>
              </w:rPr>
              <w:t xml:space="preserve"> </w:t>
            </w:r>
            <w:r>
              <w:rPr>
                <w:sz w:val="20"/>
              </w:rPr>
              <w:t>the</w:t>
            </w:r>
            <w:r>
              <w:rPr>
                <w:spacing w:val="-2"/>
                <w:sz w:val="20"/>
              </w:rPr>
              <w:t xml:space="preserve"> </w:t>
            </w:r>
            <w:r>
              <w:rPr>
                <w:sz w:val="20"/>
              </w:rPr>
              <w:t>timeframe</w:t>
            </w:r>
            <w:r>
              <w:rPr>
                <w:spacing w:val="-2"/>
                <w:sz w:val="20"/>
              </w:rPr>
              <w:t xml:space="preserve"> </w:t>
            </w:r>
            <w:r>
              <w:rPr>
                <w:sz w:val="20"/>
              </w:rPr>
              <w:t>and</w:t>
            </w:r>
            <w:r>
              <w:rPr>
                <w:spacing w:val="-2"/>
                <w:sz w:val="20"/>
              </w:rPr>
              <w:t xml:space="preserve"> </w:t>
            </w:r>
            <w:r>
              <w:rPr>
                <w:sz w:val="20"/>
              </w:rPr>
              <w:t>in the</w:t>
            </w:r>
            <w:r>
              <w:rPr>
                <w:spacing w:val="34"/>
                <w:sz w:val="20"/>
              </w:rPr>
              <w:t xml:space="preserve"> </w:t>
            </w:r>
            <w:r>
              <w:rPr>
                <w:sz w:val="20"/>
              </w:rPr>
              <w:t>manner</w:t>
            </w:r>
            <w:r>
              <w:rPr>
                <w:spacing w:val="36"/>
                <w:sz w:val="20"/>
              </w:rPr>
              <w:t xml:space="preserve"> </w:t>
            </w:r>
            <w:r>
              <w:rPr>
                <w:sz w:val="20"/>
              </w:rPr>
              <w:t>stipulated</w:t>
            </w:r>
            <w:r>
              <w:rPr>
                <w:spacing w:val="34"/>
                <w:sz w:val="20"/>
              </w:rPr>
              <w:t xml:space="preserve"> </w:t>
            </w:r>
            <w:r>
              <w:rPr>
                <w:sz w:val="20"/>
              </w:rPr>
              <w:t>by</w:t>
            </w:r>
            <w:r>
              <w:rPr>
                <w:spacing w:val="36"/>
                <w:sz w:val="20"/>
              </w:rPr>
              <w:t xml:space="preserve"> </w:t>
            </w:r>
            <w:r>
              <w:rPr>
                <w:sz w:val="20"/>
              </w:rPr>
              <w:t>the</w:t>
            </w:r>
            <w:r>
              <w:rPr>
                <w:spacing w:val="37"/>
                <w:sz w:val="20"/>
              </w:rPr>
              <w:t xml:space="preserve"> </w:t>
            </w:r>
            <w:r>
              <w:rPr>
                <w:sz w:val="20"/>
              </w:rPr>
              <w:t>Contract;</w:t>
            </w:r>
          </w:p>
          <w:p w14:paraId="2212BC89" w14:textId="77777777" w:rsidR="001E64B3" w:rsidRDefault="001E64B3">
            <w:pPr>
              <w:pStyle w:val="TableParagraph"/>
              <w:spacing w:before="125"/>
              <w:ind w:left="0"/>
              <w:jc w:val="left"/>
              <w:rPr>
                <w:rFonts w:ascii="Times New Roman"/>
                <w:b/>
                <w:sz w:val="20"/>
              </w:rPr>
            </w:pPr>
          </w:p>
          <w:p w14:paraId="43D7872C" w14:textId="77777777" w:rsidR="001E64B3" w:rsidRDefault="00FD1BF7">
            <w:pPr>
              <w:pStyle w:val="TableParagraph"/>
              <w:numPr>
                <w:ilvl w:val="2"/>
                <w:numId w:val="40"/>
              </w:numPr>
              <w:tabs>
                <w:tab w:val="left" w:pos="1115"/>
                <w:tab w:val="left" w:pos="1118"/>
              </w:tabs>
              <w:spacing w:line="244" w:lineRule="auto"/>
              <w:ind w:right="89"/>
              <w:jc w:val="both"/>
              <w:rPr>
                <w:sz w:val="20"/>
              </w:rPr>
            </w:pPr>
            <w:r>
              <w:rPr>
                <w:sz w:val="20"/>
              </w:rPr>
              <w:t>fulfill</w:t>
            </w:r>
            <w:r>
              <w:rPr>
                <w:spacing w:val="-11"/>
                <w:sz w:val="20"/>
              </w:rPr>
              <w:t xml:space="preserve"> </w:t>
            </w:r>
            <w:r>
              <w:rPr>
                <w:sz w:val="20"/>
              </w:rPr>
              <w:t>other</w:t>
            </w:r>
            <w:r>
              <w:rPr>
                <w:spacing w:val="-11"/>
                <w:sz w:val="20"/>
              </w:rPr>
              <w:t xml:space="preserve"> </w:t>
            </w:r>
            <w:r>
              <w:rPr>
                <w:sz w:val="20"/>
              </w:rPr>
              <w:t>obligations</w:t>
            </w:r>
            <w:r>
              <w:rPr>
                <w:spacing w:val="-14"/>
                <w:sz w:val="20"/>
              </w:rPr>
              <w:t xml:space="preserve"> </w:t>
            </w:r>
            <w:r>
              <w:rPr>
                <w:sz w:val="20"/>
              </w:rPr>
              <w:t>provided</w:t>
            </w:r>
            <w:r>
              <w:rPr>
                <w:spacing w:val="-13"/>
                <w:sz w:val="20"/>
              </w:rPr>
              <w:t xml:space="preserve"> </w:t>
            </w:r>
            <w:r>
              <w:rPr>
                <w:sz w:val="20"/>
              </w:rPr>
              <w:t>for</w:t>
            </w:r>
            <w:r>
              <w:rPr>
                <w:spacing w:val="-10"/>
                <w:sz w:val="20"/>
              </w:rPr>
              <w:t xml:space="preserve"> </w:t>
            </w:r>
            <w:r>
              <w:rPr>
                <w:sz w:val="20"/>
              </w:rPr>
              <w:t>by</w:t>
            </w:r>
            <w:r>
              <w:rPr>
                <w:spacing w:val="-11"/>
                <w:sz w:val="20"/>
              </w:rPr>
              <w:t xml:space="preserve"> </w:t>
            </w:r>
            <w:r>
              <w:rPr>
                <w:sz w:val="20"/>
              </w:rPr>
              <w:t>the applicable Rules.</w:t>
            </w:r>
          </w:p>
          <w:p w14:paraId="3E696DB0" w14:textId="77777777" w:rsidR="001E64B3" w:rsidRDefault="001E64B3">
            <w:pPr>
              <w:pStyle w:val="TableParagraph"/>
              <w:ind w:left="0"/>
              <w:jc w:val="left"/>
              <w:rPr>
                <w:rFonts w:ascii="Times New Roman"/>
                <w:b/>
                <w:sz w:val="20"/>
              </w:rPr>
            </w:pPr>
          </w:p>
          <w:p w14:paraId="6DA1D672" w14:textId="77777777" w:rsidR="001E64B3" w:rsidRDefault="001E64B3">
            <w:pPr>
              <w:pStyle w:val="TableParagraph"/>
              <w:spacing w:before="9"/>
              <w:ind w:left="0"/>
              <w:jc w:val="left"/>
              <w:rPr>
                <w:rFonts w:ascii="Times New Roman"/>
                <w:b/>
                <w:sz w:val="20"/>
              </w:rPr>
            </w:pPr>
          </w:p>
          <w:p w14:paraId="74ACC7A0" w14:textId="77777777" w:rsidR="001E64B3" w:rsidRDefault="00FD1BF7">
            <w:pPr>
              <w:pStyle w:val="TableParagraph"/>
              <w:numPr>
                <w:ilvl w:val="1"/>
                <w:numId w:val="40"/>
              </w:numPr>
              <w:tabs>
                <w:tab w:val="left" w:pos="686"/>
              </w:tabs>
              <w:spacing w:before="1"/>
              <w:ind w:hanging="576"/>
              <w:rPr>
                <w:sz w:val="20"/>
              </w:rPr>
            </w:pPr>
            <w:r>
              <w:rPr>
                <w:sz w:val="20"/>
              </w:rPr>
              <w:t>The</w:t>
            </w:r>
            <w:r>
              <w:rPr>
                <w:spacing w:val="-7"/>
                <w:sz w:val="20"/>
              </w:rPr>
              <w:t xml:space="preserve"> </w:t>
            </w:r>
            <w:r>
              <w:rPr>
                <w:sz w:val="20"/>
              </w:rPr>
              <w:t>clearing</w:t>
            </w:r>
            <w:r>
              <w:rPr>
                <w:spacing w:val="-7"/>
                <w:sz w:val="20"/>
              </w:rPr>
              <w:t xml:space="preserve"> </w:t>
            </w:r>
            <w:r>
              <w:rPr>
                <w:sz w:val="20"/>
              </w:rPr>
              <w:t>participant</w:t>
            </w:r>
            <w:r>
              <w:rPr>
                <w:spacing w:val="-5"/>
                <w:sz w:val="20"/>
              </w:rPr>
              <w:t xml:space="preserve"> </w:t>
            </w:r>
            <w:r>
              <w:rPr>
                <w:sz w:val="20"/>
              </w:rPr>
              <w:t>undertakes</w:t>
            </w:r>
            <w:r>
              <w:rPr>
                <w:spacing w:val="-9"/>
                <w:sz w:val="20"/>
              </w:rPr>
              <w:t xml:space="preserve"> </w:t>
            </w:r>
            <w:r>
              <w:rPr>
                <w:spacing w:val="-5"/>
                <w:sz w:val="20"/>
              </w:rPr>
              <w:t>to:</w:t>
            </w:r>
          </w:p>
          <w:p w14:paraId="23733AD7" w14:textId="77777777" w:rsidR="001E64B3" w:rsidRDefault="00FD1BF7">
            <w:pPr>
              <w:pStyle w:val="TableParagraph"/>
              <w:numPr>
                <w:ilvl w:val="2"/>
                <w:numId w:val="40"/>
              </w:numPr>
              <w:tabs>
                <w:tab w:val="left" w:pos="943"/>
                <w:tab w:val="left" w:pos="1118"/>
              </w:tabs>
              <w:spacing w:before="124" w:line="244" w:lineRule="auto"/>
              <w:ind w:right="89"/>
              <w:jc w:val="both"/>
              <w:rPr>
                <w:sz w:val="20"/>
              </w:rPr>
            </w:pPr>
            <w:r>
              <w:rPr>
                <w:sz w:val="20"/>
              </w:rPr>
              <w:t>send a notification to the Clearing Centre about the opening of the collateral sub-account within 1 (one) business day in the form established in the Appendix to the Contract;</w:t>
            </w:r>
          </w:p>
          <w:p w14:paraId="16A50B5F" w14:textId="77777777" w:rsidR="001E64B3" w:rsidRDefault="00FD1BF7">
            <w:pPr>
              <w:pStyle w:val="TableParagraph"/>
              <w:numPr>
                <w:ilvl w:val="2"/>
                <w:numId w:val="40"/>
              </w:numPr>
              <w:tabs>
                <w:tab w:val="left" w:pos="1116"/>
                <w:tab w:val="left" w:pos="1118"/>
              </w:tabs>
              <w:spacing w:before="113" w:line="244" w:lineRule="auto"/>
              <w:ind w:right="87" w:hanging="437"/>
              <w:jc w:val="both"/>
              <w:rPr>
                <w:sz w:val="20"/>
              </w:rPr>
            </w:pPr>
            <w:r>
              <w:rPr>
                <w:w w:val="105"/>
                <w:sz w:val="20"/>
              </w:rPr>
              <w:t xml:space="preserve">in the event of </w:t>
            </w:r>
            <w:r>
              <w:rPr>
                <w:w w:val="105"/>
                <w:sz w:val="20"/>
              </w:rPr>
              <w:t xml:space="preserve">submission of an application </w:t>
            </w:r>
            <w:r>
              <w:rPr>
                <w:w w:val="160"/>
                <w:sz w:val="20"/>
              </w:rPr>
              <w:t xml:space="preserve">– </w:t>
            </w:r>
            <w:r>
              <w:rPr>
                <w:w w:val="105"/>
                <w:sz w:val="20"/>
              </w:rPr>
              <w:t>consent to service of a participant</w:t>
            </w:r>
            <w:r>
              <w:rPr>
                <w:spacing w:val="80"/>
                <w:w w:val="105"/>
                <w:sz w:val="20"/>
              </w:rPr>
              <w:t xml:space="preserve"> </w:t>
            </w:r>
            <w:r>
              <w:rPr>
                <w:w w:val="105"/>
                <w:sz w:val="20"/>
              </w:rPr>
              <w:t>in</w:t>
            </w:r>
            <w:r>
              <w:rPr>
                <w:spacing w:val="80"/>
                <w:w w:val="105"/>
                <w:sz w:val="20"/>
              </w:rPr>
              <w:t xml:space="preserve"> </w:t>
            </w:r>
            <w:r>
              <w:rPr>
                <w:w w:val="105"/>
                <w:sz w:val="20"/>
              </w:rPr>
              <w:t>the</w:t>
            </w:r>
            <w:r>
              <w:rPr>
                <w:spacing w:val="80"/>
                <w:w w:val="105"/>
                <w:sz w:val="20"/>
              </w:rPr>
              <w:t xml:space="preserve"> </w:t>
            </w:r>
            <w:r>
              <w:rPr>
                <w:w w:val="105"/>
                <w:sz w:val="20"/>
              </w:rPr>
              <w:t>settlement</w:t>
            </w:r>
            <w:r>
              <w:rPr>
                <w:spacing w:val="80"/>
                <w:w w:val="105"/>
                <w:sz w:val="20"/>
              </w:rPr>
              <w:t xml:space="preserve"> </w:t>
            </w:r>
            <w:r>
              <w:rPr>
                <w:w w:val="105"/>
                <w:sz w:val="20"/>
              </w:rPr>
              <w:t>finality</w:t>
            </w:r>
          </w:p>
          <w:p w14:paraId="54B1F701" w14:textId="77777777" w:rsidR="001E64B3" w:rsidRDefault="00FD1BF7">
            <w:pPr>
              <w:pStyle w:val="TableParagraph"/>
              <w:spacing w:line="206" w:lineRule="exact"/>
              <w:ind w:left="1118"/>
              <w:rPr>
                <w:sz w:val="20"/>
              </w:rPr>
            </w:pPr>
            <w:r>
              <w:rPr>
                <w:sz w:val="20"/>
              </w:rPr>
              <w:t>system</w:t>
            </w:r>
            <w:r>
              <w:rPr>
                <w:spacing w:val="52"/>
                <w:sz w:val="20"/>
              </w:rPr>
              <w:t xml:space="preserve"> </w:t>
            </w:r>
            <w:r>
              <w:rPr>
                <w:sz w:val="20"/>
              </w:rPr>
              <w:t>of</w:t>
            </w:r>
            <w:r>
              <w:rPr>
                <w:spacing w:val="50"/>
                <w:sz w:val="20"/>
              </w:rPr>
              <w:t xml:space="preserve"> </w:t>
            </w:r>
            <w:r>
              <w:rPr>
                <w:sz w:val="20"/>
              </w:rPr>
              <w:t>the</w:t>
            </w:r>
            <w:r>
              <w:rPr>
                <w:spacing w:val="42"/>
                <w:sz w:val="20"/>
              </w:rPr>
              <w:t xml:space="preserve"> </w:t>
            </w:r>
            <w:r>
              <w:rPr>
                <w:sz w:val="20"/>
              </w:rPr>
              <w:t>interbank</w:t>
            </w:r>
            <w:r>
              <w:rPr>
                <w:spacing w:val="49"/>
                <w:sz w:val="20"/>
              </w:rPr>
              <w:t xml:space="preserve"> </w:t>
            </w:r>
            <w:r>
              <w:rPr>
                <w:sz w:val="20"/>
              </w:rPr>
              <w:t>payment</w:t>
            </w:r>
            <w:r>
              <w:rPr>
                <w:spacing w:val="45"/>
                <w:sz w:val="20"/>
              </w:rPr>
              <w:t xml:space="preserve"> </w:t>
            </w:r>
            <w:r>
              <w:rPr>
                <w:spacing w:val="-4"/>
                <w:sz w:val="20"/>
              </w:rPr>
              <w:t>card</w:t>
            </w:r>
          </w:p>
        </w:tc>
        <w:tc>
          <w:tcPr>
            <w:tcW w:w="4821" w:type="dxa"/>
          </w:tcPr>
          <w:p w14:paraId="4A5DC3BE" w14:textId="77777777" w:rsidR="001E64B3" w:rsidRDefault="00FD1BF7">
            <w:pPr>
              <w:pStyle w:val="TableParagraph"/>
              <w:numPr>
                <w:ilvl w:val="0"/>
                <w:numId w:val="39"/>
              </w:numPr>
              <w:tabs>
                <w:tab w:val="left" w:pos="800"/>
              </w:tabs>
              <w:spacing w:line="225" w:lineRule="exact"/>
              <w:ind w:left="800" w:hanging="224"/>
              <w:rPr>
                <w:rFonts w:ascii="Arial" w:hAnsi="Arial"/>
                <w:b/>
                <w:sz w:val="20"/>
              </w:rPr>
            </w:pPr>
            <w:r>
              <w:rPr>
                <w:rFonts w:ascii="Arial" w:hAnsi="Arial"/>
                <w:b/>
                <w:sz w:val="20"/>
              </w:rPr>
              <w:t>ПРАВА</w:t>
            </w:r>
            <w:r>
              <w:rPr>
                <w:rFonts w:ascii="Arial" w:hAnsi="Arial"/>
                <w:b/>
                <w:spacing w:val="-11"/>
                <w:sz w:val="20"/>
              </w:rPr>
              <w:t xml:space="preserve"> </w:t>
            </w:r>
            <w:r>
              <w:rPr>
                <w:rFonts w:ascii="Arial" w:hAnsi="Arial"/>
                <w:b/>
                <w:sz w:val="20"/>
              </w:rPr>
              <w:t>И</w:t>
            </w:r>
            <w:r>
              <w:rPr>
                <w:rFonts w:ascii="Arial" w:hAnsi="Arial"/>
                <w:b/>
                <w:spacing w:val="-6"/>
                <w:sz w:val="20"/>
              </w:rPr>
              <w:t xml:space="preserve"> </w:t>
            </w:r>
            <w:r>
              <w:rPr>
                <w:rFonts w:ascii="Arial" w:hAnsi="Arial"/>
                <w:b/>
                <w:sz w:val="20"/>
              </w:rPr>
              <w:t>ОБЯЗАННОСТИ</w:t>
            </w:r>
            <w:r>
              <w:rPr>
                <w:rFonts w:ascii="Arial" w:hAnsi="Arial"/>
                <w:b/>
                <w:spacing w:val="-6"/>
                <w:sz w:val="20"/>
              </w:rPr>
              <w:t xml:space="preserve"> </w:t>
            </w:r>
            <w:r>
              <w:rPr>
                <w:rFonts w:ascii="Arial" w:hAnsi="Arial"/>
                <w:b/>
                <w:spacing w:val="-2"/>
                <w:sz w:val="20"/>
              </w:rPr>
              <w:t>СТОРОН</w:t>
            </w:r>
          </w:p>
          <w:p w14:paraId="0A2B3CD3" w14:textId="77777777" w:rsidR="001E64B3" w:rsidRDefault="001E64B3">
            <w:pPr>
              <w:pStyle w:val="TableParagraph"/>
              <w:spacing w:before="124"/>
              <w:ind w:left="0"/>
              <w:jc w:val="left"/>
              <w:rPr>
                <w:rFonts w:ascii="Times New Roman"/>
                <w:b/>
                <w:sz w:val="20"/>
              </w:rPr>
            </w:pPr>
          </w:p>
          <w:p w14:paraId="37C9143D" w14:textId="77777777" w:rsidR="001E64B3" w:rsidRDefault="00FD1BF7">
            <w:pPr>
              <w:pStyle w:val="TableParagraph"/>
              <w:numPr>
                <w:ilvl w:val="1"/>
                <w:numId w:val="39"/>
              </w:numPr>
              <w:tabs>
                <w:tab w:val="left" w:pos="1550"/>
              </w:tabs>
              <w:rPr>
                <w:sz w:val="20"/>
              </w:rPr>
            </w:pPr>
            <w:proofErr w:type="spellStart"/>
            <w:r>
              <w:rPr>
                <w:spacing w:val="-2"/>
                <w:sz w:val="20"/>
              </w:rPr>
              <w:t>Клиринговый</w:t>
            </w:r>
            <w:proofErr w:type="spellEnd"/>
            <w:r>
              <w:rPr>
                <w:spacing w:val="-2"/>
                <w:sz w:val="20"/>
              </w:rPr>
              <w:t xml:space="preserve"> </w:t>
            </w:r>
            <w:proofErr w:type="spellStart"/>
            <w:r>
              <w:rPr>
                <w:spacing w:val="-2"/>
                <w:sz w:val="20"/>
              </w:rPr>
              <w:t>центр</w:t>
            </w:r>
            <w:proofErr w:type="spellEnd"/>
            <w:r>
              <w:rPr>
                <w:spacing w:val="-1"/>
                <w:sz w:val="20"/>
              </w:rPr>
              <w:t xml:space="preserve"> </w:t>
            </w:r>
            <w:proofErr w:type="spellStart"/>
            <w:r>
              <w:rPr>
                <w:spacing w:val="-2"/>
                <w:sz w:val="20"/>
              </w:rPr>
              <w:t>обязуется</w:t>
            </w:r>
            <w:proofErr w:type="spellEnd"/>
            <w:r>
              <w:rPr>
                <w:spacing w:val="-2"/>
                <w:sz w:val="20"/>
              </w:rPr>
              <w:t>:</w:t>
            </w:r>
          </w:p>
          <w:p w14:paraId="381A3ABB" w14:textId="77777777" w:rsidR="001E64B3" w:rsidRPr="00FD1BF7" w:rsidRDefault="00FD1BF7">
            <w:pPr>
              <w:pStyle w:val="TableParagraph"/>
              <w:numPr>
                <w:ilvl w:val="0"/>
                <w:numId w:val="38"/>
              </w:numPr>
              <w:tabs>
                <w:tab w:val="left" w:pos="1116"/>
                <w:tab w:val="left" w:pos="1118"/>
                <w:tab w:val="left" w:pos="2909"/>
                <w:tab w:val="left" w:pos="3447"/>
                <w:tab w:val="left" w:pos="4603"/>
              </w:tabs>
              <w:spacing w:before="124" w:line="244" w:lineRule="auto"/>
              <w:ind w:right="92"/>
              <w:jc w:val="both"/>
              <w:rPr>
                <w:sz w:val="20"/>
                <w:lang w:val="ru-RU"/>
              </w:rPr>
            </w:pPr>
            <w:r w:rsidRPr="00FD1BF7">
              <w:rPr>
                <w:spacing w:val="-2"/>
                <w:sz w:val="20"/>
                <w:lang w:val="ru-RU"/>
              </w:rPr>
              <w:t>принимать,</w:t>
            </w:r>
            <w:r w:rsidRPr="00FD1BF7">
              <w:rPr>
                <w:sz w:val="20"/>
                <w:lang w:val="ru-RU"/>
              </w:rPr>
              <w:tab/>
            </w:r>
            <w:r w:rsidRPr="00FD1BF7">
              <w:rPr>
                <w:spacing w:val="-2"/>
                <w:sz w:val="20"/>
                <w:lang w:val="ru-RU"/>
              </w:rPr>
              <w:t>учитывать</w:t>
            </w:r>
            <w:r w:rsidRPr="00FD1BF7">
              <w:rPr>
                <w:sz w:val="20"/>
                <w:lang w:val="ru-RU"/>
              </w:rPr>
              <w:tab/>
            </w:r>
            <w:r w:rsidRPr="00FD1BF7">
              <w:rPr>
                <w:spacing w:val="-10"/>
                <w:sz w:val="20"/>
                <w:lang w:val="ru-RU"/>
              </w:rPr>
              <w:t xml:space="preserve">и </w:t>
            </w:r>
            <w:r w:rsidRPr="00FD1BF7">
              <w:rPr>
                <w:spacing w:val="-2"/>
                <w:sz w:val="20"/>
                <w:lang w:val="ru-RU"/>
              </w:rPr>
              <w:t>контролировать</w:t>
            </w:r>
            <w:r w:rsidRPr="00FD1BF7">
              <w:rPr>
                <w:sz w:val="20"/>
                <w:lang w:val="ru-RU"/>
              </w:rPr>
              <w:tab/>
            </w:r>
            <w:r w:rsidRPr="00FD1BF7">
              <w:rPr>
                <w:sz w:val="20"/>
                <w:lang w:val="ru-RU"/>
              </w:rPr>
              <w:tab/>
            </w:r>
            <w:r w:rsidRPr="00FD1BF7">
              <w:rPr>
                <w:spacing w:val="-2"/>
                <w:sz w:val="20"/>
                <w:lang w:val="ru-RU"/>
              </w:rPr>
              <w:t>обеспечение,</w:t>
            </w:r>
          </w:p>
          <w:p w14:paraId="614BF837" w14:textId="77777777" w:rsidR="001E64B3" w:rsidRPr="00FD1BF7" w:rsidRDefault="00FD1BF7">
            <w:pPr>
              <w:pStyle w:val="TableParagraph"/>
              <w:tabs>
                <w:tab w:val="left" w:pos="3461"/>
              </w:tabs>
              <w:spacing w:line="244" w:lineRule="auto"/>
              <w:ind w:left="1118" w:right="93"/>
              <w:rPr>
                <w:sz w:val="20"/>
                <w:lang w:val="ru-RU"/>
              </w:rPr>
            </w:pPr>
            <w:r w:rsidRPr="00FD1BF7">
              <w:rPr>
                <w:spacing w:val="-2"/>
                <w:sz w:val="20"/>
                <w:lang w:val="ru-RU"/>
              </w:rPr>
              <w:t>передаваемое</w:t>
            </w:r>
            <w:r w:rsidRPr="00FD1BF7">
              <w:rPr>
                <w:sz w:val="20"/>
                <w:lang w:val="ru-RU"/>
              </w:rPr>
              <w:tab/>
            </w:r>
            <w:r w:rsidRPr="00FD1BF7">
              <w:rPr>
                <w:spacing w:val="-4"/>
                <w:sz w:val="20"/>
                <w:lang w:val="ru-RU"/>
              </w:rPr>
              <w:t xml:space="preserve">Клиринговым </w:t>
            </w:r>
            <w:r w:rsidRPr="00FD1BF7">
              <w:rPr>
                <w:sz w:val="20"/>
                <w:lang w:val="ru-RU"/>
              </w:rPr>
              <w:t>участником (или его клиентом-участником системы обеспечения) для обеспечения завершенности расчетов в МСПК;</w:t>
            </w:r>
          </w:p>
          <w:p w14:paraId="3A7E3F7B" w14:textId="77777777" w:rsidR="001E64B3" w:rsidRPr="00FD1BF7" w:rsidRDefault="00FD1BF7">
            <w:pPr>
              <w:pStyle w:val="TableParagraph"/>
              <w:numPr>
                <w:ilvl w:val="0"/>
                <w:numId w:val="38"/>
              </w:numPr>
              <w:tabs>
                <w:tab w:val="left" w:pos="1116"/>
                <w:tab w:val="left" w:pos="1118"/>
              </w:tabs>
              <w:spacing w:before="117" w:line="242" w:lineRule="auto"/>
              <w:ind w:right="94"/>
              <w:jc w:val="both"/>
              <w:rPr>
                <w:sz w:val="20"/>
                <w:lang w:val="ru-RU"/>
              </w:rPr>
            </w:pPr>
            <w:r w:rsidRPr="00FD1BF7">
              <w:rPr>
                <w:sz w:val="20"/>
                <w:lang w:val="ru-RU"/>
              </w:rPr>
              <w:t>уведомлять</w:t>
            </w:r>
            <w:r w:rsidRPr="00FD1BF7">
              <w:rPr>
                <w:spacing w:val="-14"/>
                <w:sz w:val="20"/>
                <w:lang w:val="ru-RU"/>
              </w:rPr>
              <w:t xml:space="preserve"> </w:t>
            </w:r>
            <w:r w:rsidRPr="00FD1BF7">
              <w:rPr>
                <w:sz w:val="20"/>
                <w:lang w:val="ru-RU"/>
              </w:rPr>
              <w:t>Клирингового</w:t>
            </w:r>
            <w:r w:rsidRPr="00FD1BF7">
              <w:rPr>
                <w:spacing w:val="-13"/>
                <w:sz w:val="20"/>
                <w:lang w:val="ru-RU"/>
              </w:rPr>
              <w:t xml:space="preserve"> </w:t>
            </w:r>
            <w:r w:rsidRPr="00FD1BF7">
              <w:rPr>
                <w:sz w:val="20"/>
                <w:lang w:val="ru-RU"/>
              </w:rPr>
              <w:t>участника</w:t>
            </w:r>
            <w:r w:rsidRPr="00FD1BF7">
              <w:rPr>
                <w:spacing w:val="-13"/>
                <w:sz w:val="20"/>
                <w:lang w:val="ru-RU"/>
              </w:rPr>
              <w:t xml:space="preserve"> </w:t>
            </w:r>
            <w:r w:rsidRPr="00FD1BF7">
              <w:rPr>
                <w:sz w:val="20"/>
                <w:lang w:val="ru-RU"/>
              </w:rPr>
              <w:t>о внесенных в Договор изменениях и/или дополнениях (в том числе утверждения Договора в но</w:t>
            </w:r>
            <w:r w:rsidRPr="00FD1BF7">
              <w:rPr>
                <w:sz w:val="20"/>
                <w:lang w:val="ru-RU"/>
              </w:rPr>
              <w:t>вой редакции) в срок и в порядке, предусмотренные Договором;</w:t>
            </w:r>
          </w:p>
          <w:p w14:paraId="185621EF" w14:textId="77777777" w:rsidR="001E64B3" w:rsidRPr="00FD1BF7" w:rsidRDefault="00FD1BF7">
            <w:pPr>
              <w:pStyle w:val="TableParagraph"/>
              <w:numPr>
                <w:ilvl w:val="0"/>
                <w:numId w:val="38"/>
              </w:numPr>
              <w:tabs>
                <w:tab w:val="left" w:pos="1116"/>
                <w:tab w:val="left" w:pos="1118"/>
                <w:tab w:val="left" w:pos="3379"/>
              </w:tabs>
              <w:spacing w:before="126" w:line="244" w:lineRule="auto"/>
              <w:ind w:right="92"/>
              <w:jc w:val="both"/>
              <w:rPr>
                <w:sz w:val="20"/>
                <w:lang w:val="ru-RU"/>
              </w:rPr>
            </w:pPr>
            <w:r w:rsidRPr="00FD1BF7">
              <w:rPr>
                <w:sz w:val="20"/>
                <w:lang w:val="ru-RU"/>
              </w:rPr>
              <w:t xml:space="preserve">выполнять иные обязательства, </w:t>
            </w:r>
            <w:r w:rsidRPr="00FD1BF7">
              <w:rPr>
                <w:spacing w:val="-2"/>
                <w:sz w:val="20"/>
                <w:lang w:val="ru-RU"/>
              </w:rPr>
              <w:t>предусмотренные</w:t>
            </w:r>
            <w:r w:rsidRPr="00FD1BF7">
              <w:rPr>
                <w:sz w:val="20"/>
                <w:lang w:val="ru-RU"/>
              </w:rPr>
              <w:tab/>
            </w:r>
            <w:r w:rsidRPr="00FD1BF7">
              <w:rPr>
                <w:spacing w:val="-4"/>
                <w:sz w:val="20"/>
                <w:lang w:val="ru-RU"/>
              </w:rPr>
              <w:t xml:space="preserve">применимыми </w:t>
            </w:r>
            <w:r w:rsidRPr="00FD1BF7">
              <w:rPr>
                <w:spacing w:val="-2"/>
                <w:sz w:val="20"/>
                <w:lang w:val="ru-RU"/>
              </w:rPr>
              <w:t>Правилами.</w:t>
            </w:r>
          </w:p>
          <w:p w14:paraId="3B6095E8" w14:textId="77777777" w:rsidR="001E64B3" w:rsidRDefault="00FD1BF7">
            <w:pPr>
              <w:pStyle w:val="TableParagraph"/>
              <w:numPr>
                <w:ilvl w:val="1"/>
                <w:numId w:val="37"/>
              </w:numPr>
              <w:tabs>
                <w:tab w:val="left" w:pos="686"/>
              </w:tabs>
              <w:spacing w:before="119"/>
              <w:ind w:hanging="576"/>
              <w:rPr>
                <w:sz w:val="20"/>
              </w:rPr>
            </w:pPr>
            <w:proofErr w:type="spellStart"/>
            <w:r>
              <w:rPr>
                <w:spacing w:val="-2"/>
                <w:sz w:val="20"/>
              </w:rPr>
              <w:t>Клиринговый</w:t>
            </w:r>
            <w:proofErr w:type="spellEnd"/>
            <w:r>
              <w:rPr>
                <w:spacing w:val="-6"/>
                <w:sz w:val="20"/>
              </w:rPr>
              <w:t xml:space="preserve"> </w:t>
            </w:r>
            <w:proofErr w:type="spellStart"/>
            <w:r>
              <w:rPr>
                <w:spacing w:val="-2"/>
                <w:sz w:val="20"/>
              </w:rPr>
              <w:t>участник</w:t>
            </w:r>
            <w:proofErr w:type="spellEnd"/>
            <w:r>
              <w:rPr>
                <w:spacing w:val="-6"/>
                <w:sz w:val="20"/>
              </w:rPr>
              <w:t xml:space="preserve"> </w:t>
            </w:r>
            <w:proofErr w:type="spellStart"/>
            <w:r>
              <w:rPr>
                <w:spacing w:val="-2"/>
                <w:sz w:val="20"/>
              </w:rPr>
              <w:t>обязуется</w:t>
            </w:r>
            <w:proofErr w:type="spellEnd"/>
            <w:r>
              <w:rPr>
                <w:spacing w:val="-2"/>
                <w:sz w:val="20"/>
              </w:rPr>
              <w:t>:</w:t>
            </w:r>
          </w:p>
          <w:p w14:paraId="0363B515" w14:textId="77777777" w:rsidR="001E64B3" w:rsidRPr="00FD1BF7" w:rsidRDefault="00FD1BF7">
            <w:pPr>
              <w:pStyle w:val="TableParagraph"/>
              <w:numPr>
                <w:ilvl w:val="2"/>
                <w:numId w:val="37"/>
              </w:numPr>
              <w:tabs>
                <w:tab w:val="left" w:pos="1116"/>
                <w:tab w:val="left" w:pos="1118"/>
              </w:tabs>
              <w:spacing w:before="124" w:line="242" w:lineRule="auto"/>
              <w:ind w:right="93"/>
              <w:jc w:val="both"/>
              <w:rPr>
                <w:sz w:val="20"/>
                <w:lang w:val="ru-RU"/>
              </w:rPr>
            </w:pPr>
            <w:r w:rsidRPr="00FD1BF7">
              <w:rPr>
                <w:sz w:val="20"/>
                <w:lang w:val="ru-RU"/>
              </w:rPr>
              <w:t xml:space="preserve">направлять Клиринговому центру уведомление об открытии Субсчета обеспечения в течение 1 (одного) рабочего дня по форме, установленной приложением к </w:t>
            </w:r>
            <w:r w:rsidRPr="00FD1BF7">
              <w:rPr>
                <w:spacing w:val="-2"/>
                <w:sz w:val="20"/>
                <w:lang w:val="ru-RU"/>
              </w:rPr>
              <w:t>Договору;</w:t>
            </w:r>
          </w:p>
          <w:p w14:paraId="2326AB44" w14:textId="77777777" w:rsidR="001E64B3" w:rsidRPr="00FD1BF7" w:rsidRDefault="00FD1BF7">
            <w:pPr>
              <w:pStyle w:val="TableParagraph"/>
              <w:numPr>
                <w:ilvl w:val="2"/>
                <w:numId w:val="37"/>
              </w:numPr>
              <w:tabs>
                <w:tab w:val="left" w:pos="1116"/>
                <w:tab w:val="left" w:pos="1118"/>
              </w:tabs>
              <w:spacing w:before="126" w:line="244" w:lineRule="auto"/>
              <w:ind w:right="91" w:hanging="437"/>
              <w:jc w:val="both"/>
              <w:rPr>
                <w:sz w:val="20"/>
                <w:lang w:val="ru-RU"/>
              </w:rPr>
            </w:pPr>
            <w:r w:rsidRPr="00FD1BF7">
              <w:rPr>
                <w:sz w:val="20"/>
                <w:lang w:val="ru-RU"/>
              </w:rPr>
              <w:t>в случае предоставления заявления – согласия на обслуживание участника системы</w:t>
            </w:r>
            <w:r w:rsidRPr="00FD1BF7">
              <w:rPr>
                <w:spacing w:val="-2"/>
                <w:sz w:val="20"/>
                <w:lang w:val="ru-RU"/>
              </w:rPr>
              <w:t xml:space="preserve"> </w:t>
            </w:r>
            <w:r w:rsidRPr="00FD1BF7">
              <w:rPr>
                <w:sz w:val="20"/>
                <w:lang w:val="ru-RU"/>
              </w:rPr>
              <w:t>обеспечения</w:t>
            </w:r>
            <w:r w:rsidRPr="00FD1BF7">
              <w:rPr>
                <w:spacing w:val="1"/>
                <w:sz w:val="20"/>
                <w:lang w:val="ru-RU"/>
              </w:rPr>
              <w:t xml:space="preserve"> </w:t>
            </w:r>
            <w:r w:rsidRPr="00FD1BF7">
              <w:rPr>
                <w:sz w:val="20"/>
                <w:lang w:val="ru-RU"/>
              </w:rPr>
              <w:t>завершенности</w:t>
            </w:r>
          </w:p>
        </w:tc>
      </w:tr>
    </w:tbl>
    <w:p w14:paraId="150B340A" w14:textId="77777777" w:rsidR="001E64B3" w:rsidRPr="00FD1BF7" w:rsidRDefault="001E64B3">
      <w:pPr>
        <w:pStyle w:val="TableParagraph"/>
        <w:spacing w:line="244" w:lineRule="auto"/>
        <w:rPr>
          <w:sz w:val="20"/>
          <w:lang w:val="ru-RU"/>
        </w:rPr>
        <w:sectPr w:rsidR="001E64B3" w:rsidRPr="00FD1BF7">
          <w:pgSz w:w="11910" w:h="16840"/>
          <w:pgMar w:top="1660" w:right="992" w:bottom="1060" w:left="992" w:header="728" w:footer="866" w:gutter="0"/>
          <w:cols w:space="720"/>
        </w:sectPr>
      </w:pPr>
    </w:p>
    <w:p w14:paraId="69D8148F" w14:textId="77777777" w:rsidR="001E64B3" w:rsidRPr="00FD1BF7" w:rsidRDefault="001E64B3">
      <w:pPr>
        <w:pStyle w:val="a3"/>
        <w:rPr>
          <w:sz w:val="7"/>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14:paraId="23B71E97" w14:textId="77777777">
        <w:trPr>
          <w:trHeight w:val="13832"/>
        </w:trPr>
        <w:tc>
          <w:tcPr>
            <w:tcW w:w="4816" w:type="dxa"/>
          </w:tcPr>
          <w:p w14:paraId="2199A33E" w14:textId="77777777" w:rsidR="001E64B3" w:rsidRDefault="00FD1BF7">
            <w:pPr>
              <w:pStyle w:val="TableParagraph"/>
              <w:spacing w:before="2" w:line="244" w:lineRule="auto"/>
              <w:ind w:left="1118" w:right="86"/>
              <w:rPr>
                <w:sz w:val="20"/>
              </w:rPr>
            </w:pPr>
            <w:r>
              <w:rPr>
                <w:sz w:val="20"/>
              </w:rPr>
              <w:t xml:space="preserve">system, in the form according to Appendix 1 to the Rules, to perform actions on behalf of its client </w:t>
            </w:r>
            <w:r>
              <w:rPr>
                <w:w w:val="160"/>
                <w:sz w:val="20"/>
              </w:rPr>
              <w:t xml:space="preserve">– </w:t>
            </w:r>
            <w:r>
              <w:rPr>
                <w:sz w:val="20"/>
              </w:rPr>
              <w:t>a collateral system participant and to be responsible</w:t>
            </w:r>
            <w:r>
              <w:rPr>
                <w:spacing w:val="-14"/>
                <w:sz w:val="20"/>
              </w:rPr>
              <w:t xml:space="preserve"> </w:t>
            </w:r>
            <w:r>
              <w:rPr>
                <w:sz w:val="20"/>
              </w:rPr>
              <w:t>to</w:t>
            </w:r>
            <w:r>
              <w:rPr>
                <w:spacing w:val="-13"/>
                <w:sz w:val="20"/>
              </w:rPr>
              <w:t xml:space="preserve"> </w:t>
            </w:r>
            <w:r>
              <w:rPr>
                <w:sz w:val="20"/>
              </w:rPr>
              <w:t>the</w:t>
            </w:r>
            <w:r>
              <w:rPr>
                <w:spacing w:val="-13"/>
                <w:sz w:val="20"/>
              </w:rPr>
              <w:t xml:space="preserve"> </w:t>
            </w:r>
            <w:r>
              <w:rPr>
                <w:sz w:val="20"/>
              </w:rPr>
              <w:t>Clearing</w:t>
            </w:r>
            <w:r>
              <w:rPr>
                <w:spacing w:val="-14"/>
                <w:sz w:val="20"/>
              </w:rPr>
              <w:t xml:space="preserve"> </w:t>
            </w:r>
            <w:r>
              <w:rPr>
                <w:sz w:val="20"/>
              </w:rPr>
              <w:t>Centre</w:t>
            </w:r>
            <w:r>
              <w:rPr>
                <w:spacing w:val="-13"/>
                <w:sz w:val="20"/>
              </w:rPr>
              <w:t xml:space="preserve"> </w:t>
            </w:r>
            <w:r>
              <w:rPr>
                <w:sz w:val="20"/>
              </w:rPr>
              <w:t>for</w:t>
            </w:r>
            <w:r>
              <w:rPr>
                <w:spacing w:val="-13"/>
                <w:sz w:val="20"/>
              </w:rPr>
              <w:t xml:space="preserve"> </w:t>
            </w:r>
            <w:r>
              <w:rPr>
                <w:sz w:val="20"/>
              </w:rPr>
              <w:t>the fulfillment of the obligations of the said client, in the amount and in the manner established</w:t>
            </w:r>
            <w:r>
              <w:rPr>
                <w:spacing w:val="71"/>
                <w:sz w:val="20"/>
              </w:rPr>
              <w:t xml:space="preserve">    </w:t>
            </w:r>
            <w:r>
              <w:rPr>
                <w:sz w:val="20"/>
              </w:rPr>
              <w:t>by</w:t>
            </w:r>
            <w:r>
              <w:rPr>
                <w:spacing w:val="73"/>
                <w:sz w:val="20"/>
              </w:rPr>
              <w:t xml:space="preserve">    </w:t>
            </w:r>
            <w:r>
              <w:rPr>
                <w:sz w:val="20"/>
              </w:rPr>
              <w:t>the</w:t>
            </w:r>
            <w:r>
              <w:rPr>
                <w:spacing w:val="72"/>
                <w:sz w:val="20"/>
              </w:rPr>
              <w:t xml:space="preserve">    </w:t>
            </w:r>
            <w:r>
              <w:rPr>
                <w:spacing w:val="-2"/>
                <w:sz w:val="20"/>
              </w:rPr>
              <w:t>Rules;</w:t>
            </w:r>
          </w:p>
          <w:p w14:paraId="1E184D94" w14:textId="77777777" w:rsidR="001E64B3" w:rsidRDefault="001E64B3">
            <w:pPr>
              <w:pStyle w:val="TableParagraph"/>
              <w:ind w:left="0"/>
              <w:jc w:val="left"/>
              <w:rPr>
                <w:rFonts w:ascii="Times New Roman"/>
                <w:b/>
                <w:sz w:val="20"/>
              </w:rPr>
            </w:pPr>
          </w:p>
          <w:p w14:paraId="2564E841" w14:textId="77777777" w:rsidR="001E64B3" w:rsidRDefault="001E64B3">
            <w:pPr>
              <w:pStyle w:val="TableParagraph"/>
              <w:spacing w:before="113"/>
              <w:ind w:left="0"/>
              <w:jc w:val="left"/>
              <w:rPr>
                <w:rFonts w:ascii="Times New Roman"/>
                <w:b/>
                <w:sz w:val="20"/>
              </w:rPr>
            </w:pPr>
          </w:p>
          <w:p w14:paraId="2B2ED603" w14:textId="77777777" w:rsidR="001E64B3" w:rsidRDefault="00FD1BF7">
            <w:pPr>
              <w:pStyle w:val="TableParagraph"/>
              <w:numPr>
                <w:ilvl w:val="0"/>
                <w:numId w:val="36"/>
              </w:numPr>
              <w:tabs>
                <w:tab w:val="left" w:pos="1115"/>
                <w:tab w:val="left" w:pos="1118"/>
              </w:tabs>
              <w:spacing w:line="242" w:lineRule="auto"/>
              <w:ind w:right="88"/>
              <w:jc w:val="both"/>
              <w:rPr>
                <w:sz w:val="20"/>
              </w:rPr>
            </w:pPr>
            <w:r>
              <w:rPr>
                <w:sz w:val="20"/>
              </w:rPr>
              <w:t>ensure the crediting of government securities to the collateral sub-account for and/or money in national currency to the corresponde</w:t>
            </w:r>
            <w:r>
              <w:rPr>
                <w:sz w:val="20"/>
              </w:rPr>
              <w:t>nt account of the Clearing Centre in the manner determined by the Rules;</w:t>
            </w:r>
          </w:p>
          <w:p w14:paraId="3ED5071C" w14:textId="77777777" w:rsidR="001E64B3" w:rsidRDefault="00FD1BF7">
            <w:pPr>
              <w:pStyle w:val="TableParagraph"/>
              <w:numPr>
                <w:ilvl w:val="0"/>
                <w:numId w:val="36"/>
              </w:numPr>
              <w:tabs>
                <w:tab w:val="left" w:pos="1115"/>
                <w:tab w:val="left" w:pos="1118"/>
              </w:tabs>
              <w:spacing w:before="126" w:line="244" w:lineRule="auto"/>
              <w:ind w:right="92"/>
              <w:jc w:val="both"/>
              <w:rPr>
                <w:sz w:val="20"/>
              </w:rPr>
            </w:pPr>
            <w:r>
              <w:rPr>
                <w:sz w:val="20"/>
              </w:rPr>
              <w:t>provide the amount of security that is determined</w:t>
            </w:r>
            <w:r>
              <w:rPr>
                <w:spacing w:val="80"/>
                <w:w w:val="150"/>
                <w:sz w:val="20"/>
              </w:rPr>
              <w:t xml:space="preserve">   </w:t>
            </w:r>
            <w:r>
              <w:rPr>
                <w:sz w:val="20"/>
              </w:rPr>
              <w:t>by</w:t>
            </w:r>
            <w:r>
              <w:rPr>
                <w:spacing w:val="80"/>
                <w:w w:val="150"/>
                <w:sz w:val="20"/>
              </w:rPr>
              <w:t xml:space="preserve">   </w:t>
            </w:r>
            <w:r>
              <w:rPr>
                <w:sz w:val="20"/>
              </w:rPr>
              <w:t>the</w:t>
            </w:r>
            <w:r>
              <w:rPr>
                <w:spacing w:val="80"/>
                <w:w w:val="150"/>
                <w:sz w:val="20"/>
              </w:rPr>
              <w:t xml:space="preserve">   </w:t>
            </w:r>
            <w:r>
              <w:rPr>
                <w:sz w:val="20"/>
              </w:rPr>
              <w:t>Rules;</w:t>
            </w:r>
          </w:p>
          <w:p w14:paraId="0D7E84BB" w14:textId="77777777" w:rsidR="001E64B3" w:rsidRDefault="001E64B3">
            <w:pPr>
              <w:pStyle w:val="TableParagraph"/>
              <w:spacing w:before="120"/>
              <w:ind w:left="0"/>
              <w:jc w:val="left"/>
              <w:rPr>
                <w:rFonts w:ascii="Times New Roman"/>
                <w:b/>
                <w:sz w:val="20"/>
              </w:rPr>
            </w:pPr>
          </w:p>
          <w:p w14:paraId="49B6BF51" w14:textId="77777777" w:rsidR="001E64B3" w:rsidRDefault="00FD1BF7">
            <w:pPr>
              <w:pStyle w:val="TableParagraph"/>
              <w:numPr>
                <w:ilvl w:val="0"/>
                <w:numId w:val="36"/>
              </w:numPr>
              <w:tabs>
                <w:tab w:val="left" w:pos="1115"/>
                <w:tab w:val="left" w:pos="1118"/>
              </w:tabs>
              <w:spacing w:line="242" w:lineRule="auto"/>
              <w:ind w:right="90"/>
              <w:jc w:val="both"/>
              <w:rPr>
                <w:sz w:val="20"/>
              </w:rPr>
            </w:pPr>
            <w:r>
              <w:rPr>
                <w:sz w:val="20"/>
              </w:rPr>
              <w:t>ensure the provision of an additional volume of government securities and/or money in national currency in the e</w:t>
            </w:r>
            <w:r>
              <w:rPr>
                <w:sz w:val="20"/>
              </w:rPr>
              <w:t xml:space="preserve">vent of insufficient collateral to the required amount by 14:00 Almaty time upon receipt of notification from the Clearing </w:t>
            </w:r>
            <w:r>
              <w:rPr>
                <w:spacing w:val="-2"/>
                <w:sz w:val="20"/>
              </w:rPr>
              <w:t>Centre;</w:t>
            </w:r>
          </w:p>
          <w:p w14:paraId="02D667E9" w14:textId="77777777" w:rsidR="001E64B3" w:rsidRDefault="001E64B3">
            <w:pPr>
              <w:pStyle w:val="TableParagraph"/>
              <w:spacing w:before="128"/>
              <w:ind w:left="0"/>
              <w:jc w:val="left"/>
              <w:rPr>
                <w:rFonts w:ascii="Times New Roman"/>
                <w:b/>
                <w:sz w:val="20"/>
              </w:rPr>
            </w:pPr>
          </w:p>
          <w:p w14:paraId="765D152E" w14:textId="77777777" w:rsidR="001E64B3" w:rsidRDefault="00FD1BF7">
            <w:pPr>
              <w:pStyle w:val="TableParagraph"/>
              <w:numPr>
                <w:ilvl w:val="0"/>
                <w:numId w:val="36"/>
              </w:numPr>
              <w:tabs>
                <w:tab w:val="left" w:pos="1116"/>
                <w:tab w:val="left" w:pos="1118"/>
              </w:tabs>
              <w:spacing w:before="1" w:line="244" w:lineRule="auto"/>
              <w:ind w:right="90" w:hanging="437"/>
              <w:jc w:val="both"/>
              <w:rPr>
                <w:sz w:val="20"/>
              </w:rPr>
            </w:pPr>
            <w:r>
              <w:rPr>
                <w:sz w:val="20"/>
              </w:rPr>
              <w:t xml:space="preserve">based on the notification of the NBRK about the failure of a collateral system participant to fulfill obligations to reimburse him for funds in the event of the completion of settlements for such participant in the IMTS by the NBRK, submit to the Clearing </w:t>
            </w:r>
            <w:r>
              <w:rPr>
                <w:sz w:val="20"/>
              </w:rPr>
              <w:t>Centre an application for the transfer of security (money in national currency and/or GS), in the</w:t>
            </w:r>
            <w:r>
              <w:rPr>
                <w:spacing w:val="-1"/>
                <w:sz w:val="20"/>
              </w:rPr>
              <w:t xml:space="preserve"> </w:t>
            </w:r>
            <w:r>
              <w:rPr>
                <w:sz w:val="20"/>
              </w:rPr>
              <w:t>manner established by the Rules;</w:t>
            </w:r>
          </w:p>
          <w:p w14:paraId="6C02871D" w14:textId="77777777" w:rsidR="001E64B3" w:rsidRDefault="00FD1BF7">
            <w:pPr>
              <w:pStyle w:val="TableParagraph"/>
              <w:numPr>
                <w:ilvl w:val="0"/>
                <w:numId w:val="36"/>
              </w:numPr>
              <w:tabs>
                <w:tab w:val="left" w:pos="1116"/>
                <w:tab w:val="left" w:pos="1118"/>
                <w:tab w:val="left" w:pos="2611"/>
                <w:tab w:val="left" w:pos="3778"/>
                <w:tab w:val="left" w:pos="4556"/>
              </w:tabs>
              <w:spacing w:before="110" w:line="244" w:lineRule="auto"/>
              <w:ind w:right="88" w:hanging="437"/>
              <w:jc w:val="both"/>
              <w:rPr>
                <w:sz w:val="20"/>
              </w:rPr>
            </w:pPr>
            <w:r>
              <w:rPr>
                <w:sz w:val="20"/>
              </w:rPr>
              <w:t>at the request of the Clearing Centre, within the timeframe established by it, provide additional documents and information n</w:t>
            </w:r>
            <w:r>
              <w:rPr>
                <w:sz w:val="20"/>
              </w:rPr>
              <w:t>ecessary for the implementation of the Rules, including documents and information confirming the</w:t>
            </w:r>
            <w:r>
              <w:rPr>
                <w:spacing w:val="-8"/>
                <w:sz w:val="20"/>
              </w:rPr>
              <w:t xml:space="preserve"> </w:t>
            </w:r>
            <w:r>
              <w:rPr>
                <w:sz w:val="20"/>
              </w:rPr>
              <w:t>authority</w:t>
            </w:r>
            <w:r>
              <w:rPr>
                <w:spacing w:val="-12"/>
                <w:sz w:val="20"/>
              </w:rPr>
              <w:t xml:space="preserve"> </w:t>
            </w:r>
            <w:r>
              <w:rPr>
                <w:sz w:val="20"/>
              </w:rPr>
              <w:t>of</w:t>
            </w:r>
            <w:r>
              <w:rPr>
                <w:spacing w:val="-6"/>
                <w:sz w:val="20"/>
              </w:rPr>
              <w:t xml:space="preserve"> </w:t>
            </w:r>
            <w:r>
              <w:rPr>
                <w:sz w:val="20"/>
              </w:rPr>
              <w:t>the</w:t>
            </w:r>
            <w:r>
              <w:rPr>
                <w:spacing w:val="-8"/>
                <w:sz w:val="20"/>
              </w:rPr>
              <w:t xml:space="preserve"> </w:t>
            </w:r>
            <w:r>
              <w:rPr>
                <w:sz w:val="20"/>
              </w:rPr>
              <w:t>clearing</w:t>
            </w:r>
            <w:r>
              <w:rPr>
                <w:spacing w:val="-8"/>
                <w:sz w:val="20"/>
              </w:rPr>
              <w:t xml:space="preserve"> </w:t>
            </w:r>
            <w:r>
              <w:rPr>
                <w:sz w:val="20"/>
              </w:rPr>
              <w:t>participant</w:t>
            </w:r>
            <w:r>
              <w:rPr>
                <w:spacing w:val="-6"/>
                <w:sz w:val="20"/>
              </w:rPr>
              <w:t xml:space="preserve"> </w:t>
            </w:r>
            <w:r>
              <w:rPr>
                <w:sz w:val="20"/>
              </w:rPr>
              <w:t xml:space="preserve">to act on behalf of the collateral system </w:t>
            </w:r>
            <w:r>
              <w:rPr>
                <w:spacing w:val="-2"/>
                <w:sz w:val="20"/>
              </w:rPr>
              <w:t>participant</w:t>
            </w:r>
            <w:r>
              <w:rPr>
                <w:sz w:val="20"/>
              </w:rPr>
              <w:tab/>
            </w:r>
            <w:r>
              <w:rPr>
                <w:spacing w:val="-2"/>
                <w:sz w:val="20"/>
              </w:rPr>
              <w:t>served</w:t>
            </w:r>
            <w:r>
              <w:rPr>
                <w:sz w:val="20"/>
              </w:rPr>
              <w:tab/>
            </w:r>
            <w:r>
              <w:rPr>
                <w:spacing w:val="-5"/>
                <w:sz w:val="20"/>
              </w:rPr>
              <w:t>by</w:t>
            </w:r>
            <w:r>
              <w:rPr>
                <w:sz w:val="20"/>
              </w:rPr>
              <w:tab/>
            </w:r>
            <w:r>
              <w:rPr>
                <w:spacing w:val="-5"/>
                <w:sz w:val="20"/>
              </w:rPr>
              <w:t>it;</w:t>
            </w:r>
          </w:p>
          <w:p w14:paraId="3806489D" w14:textId="77777777" w:rsidR="001E64B3" w:rsidRDefault="001E64B3">
            <w:pPr>
              <w:pStyle w:val="TableParagraph"/>
              <w:ind w:left="0"/>
              <w:jc w:val="left"/>
              <w:rPr>
                <w:rFonts w:ascii="Times New Roman"/>
                <w:b/>
                <w:sz w:val="20"/>
              </w:rPr>
            </w:pPr>
          </w:p>
          <w:p w14:paraId="641C8A39" w14:textId="77777777" w:rsidR="001E64B3" w:rsidRDefault="001E64B3">
            <w:pPr>
              <w:pStyle w:val="TableParagraph"/>
              <w:spacing w:before="113"/>
              <w:ind w:left="0"/>
              <w:jc w:val="left"/>
              <w:rPr>
                <w:rFonts w:ascii="Times New Roman"/>
                <w:b/>
                <w:sz w:val="20"/>
              </w:rPr>
            </w:pPr>
          </w:p>
          <w:p w14:paraId="35EF88B8" w14:textId="77777777" w:rsidR="001E64B3" w:rsidRDefault="00FD1BF7">
            <w:pPr>
              <w:pStyle w:val="TableParagraph"/>
              <w:numPr>
                <w:ilvl w:val="0"/>
                <w:numId w:val="36"/>
              </w:numPr>
              <w:tabs>
                <w:tab w:val="left" w:pos="1115"/>
                <w:tab w:val="left" w:pos="1118"/>
              </w:tabs>
              <w:spacing w:line="244" w:lineRule="auto"/>
              <w:ind w:right="88"/>
              <w:jc w:val="both"/>
              <w:rPr>
                <w:sz w:val="20"/>
              </w:rPr>
            </w:pPr>
            <w:r>
              <w:rPr>
                <w:sz w:val="20"/>
              </w:rPr>
              <w:t>guarantee and prevent, in the course of its activities, situations that create the possibility of the Clearing Centre being involved in legal proceedings with its clients, including participants in the security system and other third parties, independently</w:t>
            </w:r>
            <w:r>
              <w:rPr>
                <w:spacing w:val="-14"/>
                <w:sz w:val="20"/>
              </w:rPr>
              <w:t xml:space="preserve"> </w:t>
            </w:r>
            <w:r>
              <w:rPr>
                <w:sz w:val="20"/>
              </w:rPr>
              <w:t>settle</w:t>
            </w:r>
            <w:r>
              <w:rPr>
                <w:spacing w:val="-12"/>
                <w:sz w:val="20"/>
              </w:rPr>
              <w:t xml:space="preserve"> </w:t>
            </w:r>
            <w:r>
              <w:rPr>
                <w:sz w:val="20"/>
              </w:rPr>
              <w:t>all</w:t>
            </w:r>
            <w:r>
              <w:rPr>
                <w:spacing w:val="-9"/>
                <w:sz w:val="20"/>
              </w:rPr>
              <w:t xml:space="preserve"> </w:t>
            </w:r>
            <w:r>
              <w:rPr>
                <w:sz w:val="20"/>
              </w:rPr>
              <w:t>claims</w:t>
            </w:r>
            <w:r>
              <w:rPr>
                <w:spacing w:val="-14"/>
                <w:sz w:val="20"/>
              </w:rPr>
              <w:t xml:space="preserve"> </w:t>
            </w:r>
            <w:r>
              <w:rPr>
                <w:sz w:val="20"/>
              </w:rPr>
              <w:t>of</w:t>
            </w:r>
            <w:r>
              <w:rPr>
                <w:spacing w:val="-10"/>
                <w:sz w:val="20"/>
              </w:rPr>
              <w:t xml:space="preserve"> </w:t>
            </w:r>
            <w:r>
              <w:rPr>
                <w:sz w:val="20"/>
              </w:rPr>
              <w:t>the</w:t>
            </w:r>
            <w:r>
              <w:rPr>
                <w:spacing w:val="-13"/>
                <w:sz w:val="20"/>
              </w:rPr>
              <w:t xml:space="preserve"> </w:t>
            </w:r>
            <w:r>
              <w:rPr>
                <w:sz w:val="20"/>
              </w:rPr>
              <w:t>said persons</w:t>
            </w:r>
            <w:r>
              <w:rPr>
                <w:spacing w:val="7"/>
                <w:sz w:val="20"/>
              </w:rPr>
              <w:t xml:space="preserve"> </w:t>
            </w:r>
            <w:r>
              <w:rPr>
                <w:sz w:val="20"/>
              </w:rPr>
              <w:t>arising</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essence</w:t>
            </w:r>
            <w:r>
              <w:rPr>
                <w:spacing w:val="11"/>
                <w:sz w:val="20"/>
              </w:rPr>
              <w:t xml:space="preserve"> </w:t>
            </w:r>
            <w:r>
              <w:rPr>
                <w:sz w:val="20"/>
              </w:rPr>
              <w:t>of</w:t>
            </w:r>
            <w:r>
              <w:rPr>
                <w:spacing w:val="17"/>
                <w:sz w:val="20"/>
              </w:rPr>
              <w:t xml:space="preserve"> </w:t>
            </w:r>
            <w:r>
              <w:rPr>
                <w:spacing w:val="-5"/>
                <w:sz w:val="20"/>
              </w:rPr>
              <w:t>the</w:t>
            </w:r>
          </w:p>
          <w:p w14:paraId="415CD6C8" w14:textId="77777777" w:rsidR="001E64B3" w:rsidRDefault="00FD1BF7">
            <w:pPr>
              <w:pStyle w:val="TableParagraph"/>
              <w:spacing w:line="204" w:lineRule="exact"/>
              <w:ind w:left="1118"/>
              <w:rPr>
                <w:sz w:val="20"/>
              </w:rPr>
            </w:pPr>
            <w:r>
              <w:rPr>
                <w:sz w:val="20"/>
              </w:rPr>
              <w:t>Contract,</w:t>
            </w:r>
            <w:r>
              <w:rPr>
                <w:spacing w:val="21"/>
                <w:sz w:val="20"/>
              </w:rPr>
              <w:t xml:space="preserve"> </w:t>
            </w:r>
            <w:r>
              <w:rPr>
                <w:sz w:val="20"/>
              </w:rPr>
              <w:t>in</w:t>
            </w:r>
            <w:r>
              <w:rPr>
                <w:spacing w:val="18"/>
                <w:sz w:val="20"/>
              </w:rPr>
              <w:t xml:space="preserve"> </w:t>
            </w:r>
            <w:r>
              <w:rPr>
                <w:sz w:val="20"/>
              </w:rPr>
              <w:t>the</w:t>
            </w:r>
            <w:r>
              <w:rPr>
                <w:spacing w:val="23"/>
                <w:sz w:val="20"/>
              </w:rPr>
              <w:t xml:space="preserve"> </w:t>
            </w:r>
            <w:r>
              <w:rPr>
                <w:sz w:val="20"/>
              </w:rPr>
              <w:t>event</w:t>
            </w:r>
            <w:r>
              <w:rPr>
                <w:spacing w:val="21"/>
                <w:sz w:val="20"/>
              </w:rPr>
              <w:t xml:space="preserve"> </w:t>
            </w:r>
            <w:r>
              <w:rPr>
                <w:sz w:val="20"/>
              </w:rPr>
              <w:t>that</w:t>
            </w:r>
            <w:r>
              <w:rPr>
                <w:spacing w:val="21"/>
                <w:sz w:val="20"/>
              </w:rPr>
              <w:t xml:space="preserve"> </w:t>
            </w:r>
            <w:r>
              <w:rPr>
                <w:sz w:val="20"/>
              </w:rPr>
              <w:t>they</w:t>
            </w:r>
            <w:r>
              <w:rPr>
                <w:spacing w:val="25"/>
                <w:sz w:val="20"/>
              </w:rPr>
              <w:t xml:space="preserve"> </w:t>
            </w:r>
            <w:r>
              <w:rPr>
                <w:spacing w:val="-2"/>
                <w:sz w:val="20"/>
              </w:rPr>
              <w:t>present</w:t>
            </w:r>
          </w:p>
        </w:tc>
        <w:tc>
          <w:tcPr>
            <w:tcW w:w="4821" w:type="dxa"/>
          </w:tcPr>
          <w:p w14:paraId="21A88BA1" w14:textId="77777777" w:rsidR="001E64B3" w:rsidRDefault="00FD1BF7">
            <w:pPr>
              <w:pStyle w:val="TableParagraph"/>
              <w:spacing w:before="2" w:line="244" w:lineRule="auto"/>
              <w:ind w:left="1118" w:right="93"/>
              <w:rPr>
                <w:sz w:val="20"/>
              </w:rPr>
            </w:pPr>
            <w:r w:rsidRPr="00FD1BF7">
              <w:rPr>
                <w:sz w:val="20"/>
                <w:lang w:val="ru-RU"/>
              </w:rPr>
              <w:t xml:space="preserve">расчетов в межбанковской системе платежных карточек, по форме согласно приложению </w:t>
            </w:r>
            <w:r>
              <w:rPr>
                <w:sz w:val="20"/>
              </w:rPr>
              <w:t xml:space="preserve">1 к </w:t>
            </w:r>
            <w:proofErr w:type="spellStart"/>
            <w:r>
              <w:rPr>
                <w:sz w:val="20"/>
              </w:rPr>
              <w:t>Правилам</w:t>
            </w:r>
            <w:proofErr w:type="spellEnd"/>
            <w:r>
              <w:rPr>
                <w:sz w:val="20"/>
              </w:rPr>
              <w:t xml:space="preserve"> </w:t>
            </w:r>
            <w:proofErr w:type="spellStart"/>
            <w:r>
              <w:rPr>
                <w:sz w:val="20"/>
              </w:rPr>
              <w:t>выполнять</w:t>
            </w:r>
            <w:proofErr w:type="spellEnd"/>
            <w:r>
              <w:rPr>
                <w:sz w:val="20"/>
              </w:rPr>
              <w:t xml:space="preserve"> </w:t>
            </w:r>
            <w:proofErr w:type="spellStart"/>
            <w:r>
              <w:rPr>
                <w:sz w:val="20"/>
              </w:rPr>
              <w:t>действия</w:t>
            </w:r>
            <w:proofErr w:type="spellEnd"/>
            <w:r>
              <w:rPr>
                <w:sz w:val="20"/>
              </w:rPr>
              <w:t xml:space="preserve"> </w:t>
            </w:r>
            <w:proofErr w:type="spellStart"/>
            <w:r>
              <w:rPr>
                <w:sz w:val="20"/>
              </w:rPr>
              <w:t>от</w:t>
            </w:r>
            <w:proofErr w:type="spellEnd"/>
            <w:r>
              <w:rPr>
                <w:sz w:val="20"/>
              </w:rPr>
              <w:t xml:space="preserve"> </w:t>
            </w:r>
            <w:proofErr w:type="spellStart"/>
            <w:r>
              <w:rPr>
                <w:sz w:val="20"/>
              </w:rPr>
              <w:t>имени</w:t>
            </w:r>
            <w:proofErr w:type="spellEnd"/>
            <w:r>
              <w:rPr>
                <w:sz w:val="20"/>
              </w:rPr>
              <w:t xml:space="preserve"> </w:t>
            </w:r>
            <w:proofErr w:type="spellStart"/>
            <w:r>
              <w:rPr>
                <w:sz w:val="20"/>
              </w:rPr>
              <w:t>своего</w:t>
            </w:r>
            <w:proofErr w:type="spellEnd"/>
            <w:r>
              <w:rPr>
                <w:sz w:val="20"/>
              </w:rPr>
              <w:t xml:space="preserve"> </w:t>
            </w:r>
            <w:proofErr w:type="spellStart"/>
            <w:r>
              <w:rPr>
                <w:sz w:val="20"/>
              </w:rPr>
              <w:t>клиента</w:t>
            </w:r>
            <w:proofErr w:type="spellEnd"/>
            <w:r>
              <w:rPr>
                <w:sz w:val="20"/>
              </w:rPr>
              <w:t xml:space="preserve"> </w:t>
            </w:r>
            <w:r>
              <w:rPr>
                <w:w w:val="160"/>
                <w:sz w:val="20"/>
              </w:rPr>
              <w:t xml:space="preserve">– </w:t>
            </w:r>
            <w:proofErr w:type="spellStart"/>
            <w:r>
              <w:rPr>
                <w:sz w:val="20"/>
              </w:rPr>
              <w:t>участника</w:t>
            </w:r>
            <w:proofErr w:type="spellEnd"/>
            <w:r>
              <w:rPr>
                <w:sz w:val="20"/>
              </w:rPr>
              <w:t xml:space="preserve"> </w:t>
            </w:r>
            <w:proofErr w:type="spellStart"/>
            <w:r>
              <w:rPr>
                <w:sz w:val="20"/>
              </w:rPr>
              <w:t>системы</w:t>
            </w:r>
            <w:proofErr w:type="spellEnd"/>
            <w:r>
              <w:rPr>
                <w:sz w:val="20"/>
              </w:rPr>
              <w:t xml:space="preserve"> </w:t>
            </w:r>
            <w:proofErr w:type="spellStart"/>
            <w:r>
              <w:rPr>
                <w:sz w:val="20"/>
              </w:rPr>
              <w:t>обеспечения</w:t>
            </w:r>
            <w:proofErr w:type="spellEnd"/>
            <w:r>
              <w:rPr>
                <w:sz w:val="20"/>
              </w:rPr>
              <w:t xml:space="preserve"> и</w:t>
            </w:r>
            <w:r>
              <w:rPr>
                <w:spacing w:val="-3"/>
                <w:sz w:val="20"/>
              </w:rPr>
              <w:t xml:space="preserve"> </w:t>
            </w:r>
            <w:proofErr w:type="spellStart"/>
            <w:r>
              <w:rPr>
                <w:sz w:val="20"/>
              </w:rPr>
              <w:t>нести</w:t>
            </w:r>
            <w:proofErr w:type="spellEnd"/>
            <w:r>
              <w:rPr>
                <w:sz w:val="20"/>
              </w:rPr>
              <w:t xml:space="preserve"> </w:t>
            </w:r>
            <w:proofErr w:type="spellStart"/>
            <w:r>
              <w:rPr>
                <w:sz w:val="20"/>
              </w:rPr>
              <w:t>ответственность</w:t>
            </w:r>
            <w:proofErr w:type="spellEnd"/>
            <w:r>
              <w:rPr>
                <w:sz w:val="20"/>
              </w:rPr>
              <w:t xml:space="preserve"> </w:t>
            </w:r>
            <w:proofErr w:type="spellStart"/>
            <w:r>
              <w:rPr>
                <w:sz w:val="20"/>
              </w:rPr>
              <w:t>перед</w:t>
            </w:r>
            <w:proofErr w:type="spellEnd"/>
            <w:r>
              <w:rPr>
                <w:sz w:val="20"/>
              </w:rPr>
              <w:t xml:space="preserve"> </w:t>
            </w:r>
            <w:proofErr w:type="spellStart"/>
            <w:r>
              <w:rPr>
                <w:sz w:val="20"/>
              </w:rPr>
              <w:t>Клиринговым</w:t>
            </w:r>
            <w:proofErr w:type="spellEnd"/>
            <w:r>
              <w:rPr>
                <w:sz w:val="20"/>
              </w:rPr>
              <w:t xml:space="preserve"> </w:t>
            </w:r>
            <w:proofErr w:type="spellStart"/>
            <w:r>
              <w:rPr>
                <w:sz w:val="20"/>
              </w:rPr>
              <w:t>центром</w:t>
            </w:r>
            <w:proofErr w:type="spellEnd"/>
            <w:r>
              <w:rPr>
                <w:sz w:val="20"/>
              </w:rPr>
              <w:t xml:space="preserve"> </w:t>
            </w:r>
            <w:proofErr w:type="spellStart"/>
            <w:r>
              <w:rPr>
                <w:sz w:val="20"/>
              </w:rPr>
              <w:t>за</w:t>
            </w:r>
            <w:proofErr w:type="spellEnd"/>
            <w:r>
              <w:rPr>
                <w:sz w:val="20"/>
              </w:rPr>
              <w:t xml:space="preserve"> </w:t>
            </w:r>
            <w:proofErr w:type="spellStart"/>
            <w:r>
              <w:rPr>
                <w:sz w:val="20"/>
              </w:rPr>
              <w:t>исполнение</w:t>
            </w:r>
            <w:proofErr w:type="spellEnd"/>
            <w:r>
              <w:rPr>
                <w:sz w:val="20"/>
              </w:rPr>
              <w:t xml:space="preserve"> </w:t>
            </w:r>
            <w:proofErr w:type="spellStart"/>
            <w:r>
              <w:rPr>
                <w:sz w:val="20"/>
              </w:rPr>
              <w:t>обязательств</w:t>
            </w:r>
            <w:proofErr w:type="spellEnd"/>
            <w:r>
              <w:rPr>
                <w:sz w:val="20"/>
              </w:rPr>
              <w:t xml:space="preserve"> </w:t>
            </w:r>
            <w:proofErr w:type="spellStart"/>
            <w:r>
              <w:rPr>
                <w:sz w:val="20"/>
              </w:rPr>
              <w:t>указанног</w:t>
            </w:r>
            <w:r>
              <w:rPr>
                <w:sz w:val="20"/>
              </w:rPr>
              <w:t>о</w:t>
            </w:r>
            <w:proofErr w:type="spellEnd"/>
            <w:r>
              <w:rPr>
                <w:sz w:val="20"/>
              </w:rPr>
              <w:t xml:space="preserve"> </w:t>
            </w:r>
            <w:proofErr w:type="spellStart"/>
            <w:r>
              <w:rPr>
                <w:sz w:val="20"/>
              </w:rPr>
              <w:t>клиента</w:t>
            </w:r>
            <w:proofErr w:type="spellEnd"/>
            <w:r>
              <w:rPr>
                <w:sz w:val="20"/>
              </w:rPr>
              <w:t xml:space="preserve">, в </w:t>
            </w:r>
            <w:proofErr w:type="spellStart"/>
            <w:r>
              <w:rPr>
                <w:sz w:val="20"/>
              </w:rPr>
              <w:t>объеме</w:t>
            </w:r>
            <w:proofErr w:type="spellEnd"/>
            <w:r>
              <w:rPr>
                <w:sz w:val="20"/>
              </w:rPr>
              <w:t xml:space="preserve"> и </w:t>
            </w:r>
            <w:proofErr w:type="spellStart"/>
            <w:r>
              <w:rPr>
                <w:sz w:val="20"/>
              </w:rPr>
              <w:t>порядке</w:t>
            </w:r>
            <w:proofErr w:type="spellEnd"/>
            <w:r>
              <w:rPr>
                <w:sz w:val="20"/>
              </w:rPr>
              <w:t xml:space="preserve">, </w:t>
            </w:r>
            <w:proofErr w:type="spellStart"/>
            <w:r>
              <w:rPr>
                <w:sz w:val="20"/>
              </w:rPr>
              <w:t>установленном</w:t>
            </w:r>
            <w:proofErr w:type="spellEnd"/>
            <w:r>
              <w:rPr>
                <w:sz w:val="20"/>
              </w:rPr>
              <w:t xml:space="preserve"> </w:t>
            </w:r>
            <w:proofErr w:type="spellStart"/>
            <w:r>
              <w:rPr>
                <w:sz w:val="20"/>
              </w:rPr>
              <w:t>Правилами</w:t>
            </w:r>
            <w:proofErr w:type="spellEnd"/>
            <w:r>
              <w:rPr>
                <w:sz w:val="20"/>
              </w:rPr>
              <w:t>;</w:t>
            </w:r>
          </w:p>
          <w:p w14:paraId="5A015237" w14:textId="77777777" w:rsidR="001E64B3" w:rsidRPr="00FD1BF7" w:rsidRDefault="00FD1BF7">
            <w:pPr>
              <w:pStyle w:val="TableParagraph"/>
              <w:numPr>
                <w:ilvl w:val="0"/>
                <w:numId w:val="35"/>
              </w:numPr>
              <w:tabs>
                <w:tab w:val="left" w:pos="1116"/>
                <w:tab w:val="left" w:pos="1118"/>
                <w:tab w:val="left" w:pos="3130"/>
                <w:tab w:val="left" w:pos="4494"/>
              </w:tabs>
              <w:spacing w:before="111" w:line="242" w:lineRule="auto"/>
              <w:ind w:right="91"/>
              <w:jc w:val="both"/>
              <w:rPr>
                <w:sz w:val="20"/>
                <w:lang w:val="ru-RU"/>
              </w:rPr>
            </w:pPr>
            <w:r w:rsidRPr="00FD1BF7">
              <w:rPr>
                <w:sz w:val="20"/>
                <w:lang w:val="ru-RU"/>
              </w:rPr>
              <w:t xml:space="preserve">обеспечивать зачисление на Субсчет обеспечения ГЦБ и/или денег в </w:t>
            </w:r>
            <w:r w:rsidRPr="00FD1BF7">
              <w:rPr>
                <w:spacing w:val="-2"/>
                <w:sz w:val="20"/>
                <w:lang w:val="ru-RU"/>
              </w:rPr>
              <w:t>национальной</w:t>
            </w:r>
            <w:r w:rsidRPr="00FD1BF7">
              <w:rPr>
                <w:sz w:val="20"/>
                <w:lang w:val="ru-RU"/>
              </w:rPr>
              <w:tab/>
            </w:r>
            <w:r w:rsidRPr="00FD1BF7">
              <w:rPr>
                <w:spacing w:val="-2"/>
                <w:sz w:val="20"/>
                <w:lang w:val="ru-RU"/>
              </w:rPr>
              <w:t>валюте</w:t>
            </w:r>
            <w:r w:rsidRPr="00FD1BF7">
              <w:rPr>
                <w:sz w:val="20"/>
                <w:lang w:val="ru-RU"/>
              </w:rPr>
              <w:tab/>
            </w:r>
            <w:r w:rsidRPr="00FD1BF7">
              <w:rPr>
                <w:spacing w:val="-6"/>
                <w:sz w:val="20"/>
                <w:lang w:val="ru-RU"/>
              </w:rPr>
              <w:t xml:space="preserve">на </w:t>
            </w:r>
            <w:r w:rsidRPr="00FD1BF7">
              <w:rPr>
                <w:spacing w:val="-2"/>
                <w:sz w:val="20"/>
                <w:lang w:val="ru-RU"/>
              </w:rPr>
              <w:t>корреспондентский</w:t>
            </w:r>
            <w:r w:rsidRPr="00FD1BF7">
              <w:rPr>
                <w:spacing w:val="-4"/>
                <w:sz w:val="20"/>
                <w:lang w:val="ru-RU"/>
              </w:rPr>
              <w:t xml:space="preserve"> </w:t>
            </w:r>
            <w:r w:rsidRPr="00FD1BF7">
              <w:rPr>
                <w:spacing w:val="-2"/>
                <w:sz w:val="20"/>
                <w:lang w:val="ru-RU"/>
              </w:rPr>
              <w:t>счет</w:t>
            </w:r>
            <w:r w:rsidRPr="00FD1BF7">
              <w:rPr>
                <w:spacing w:val="-4"/>
                <w:sz w:val="20"/>
                <w:lang w:val="ru-RU"/>
              </w:rPr>
              <w:t xml:space="preserve"> </w:t>
            </w:r>
            <w:r w:rsidRPr="00FD1BF7">
              <w:rPr>
                <w:spacing w:val="-2"/>
                <w:sz w:val="20"/>
                <w:lang w:val="ru-RU"/>
              </w:rPr>
              <w:t xml:space="preserve">Клирингового </w:t>
            </w:r>
            <w:r w:rsidRPr="00FD1BF7">
              <w:rPr>
                <w:sz w:val="20"/>
                <w:lang w:val="ru-RU"/>
              </w:rPr>
              <w:t xml:space="preserve">центра в порядке, определенном </w:t>
            </w:r>
            <w:r w:rsidRPr="00FD1BF7">
              <w:rPr>
                <w:spacing w:val="-2"/>
                <w:sz w:val="20"/>
                <w:lang w:val="ru-RU"/>
              </w:rPr>
              <w:t>Правилами;</w:t>
            </w:r>
          </w:p>
          <w:p w14:paraId="7FBBE0B1" w14:textId="77777777" w:rsidR="001E64B3" w:rsidRPr="00FD1BF7" w:rsidRDefault="00FD1BF7">
            <w:pPr>
              <w:pStyle w:val="TableParagraph"/>
              <w:numPr>
                <w:ilvl w:val="0"/>
                <w:numId w:val="35"/>
              </w:numPr>
              <w:tabs>
                <w:tab w:val="left" w:pos="1116"/>
                <w:tab w:val="left" w:pos="1118"/>
                <w:tab w:val="left" w:pos="2967"/>
                <w:tab w:val="left" w:pos="4038"/>
              </w:tabs>
              <w:spacing w:before="126" w:line="244" w:lineRule="auto"/>
              <w:ind w:right="94"/>
              <w:jc w:val="both"/>
              <w:rPr>
                <w:sz w:val="20"/>
                <w:lang w:val="ru-RU"/>
              </w:rPr>
            </w:pPr>
            <w:r w:rsidRPr="00FD1BF7">
              <w:rPr>
                <w:spacing w:val="-2"/>
                <w:sz w:val="20"/>
                <w:lang w:val="ru-RU"/>
              </w:rPr>
              <w:t>обеспечивать</w:t>
            </w:r>
            <w:r w:rsidRPr="00FD1BF7">
              <w:rPr>
                <w:sz w:val="20"/>
                <w:lang w:val="ru-RU"/>
              </w:rPr>
              <w:tab/>
            </w:r>
            <w:r w:rsidRPr="00FD1BF7">
              <w:rPr>
                <w:spacing w:val="-4"/>
                <w:sz w:val="20"/>
                <w:lang w:val="ru-RU"/>
              </w:rPr>
              <w:t>такой</w:t>
            </w:r>
            <w:r w:rsidRPr="00FD1BF7">
              <w:rPr>
                <w:sz w:val="20"/>
                <w:lang w:val="ru-RU"/>
              </w:rPr>
              <w:tab/>
            </w:r>
            <w:r w:rsidRPr="00FD1BF7">
              <w:rPr>
                <w:spacing w:val="-4"/>
                <w:sz w:val="20"/>
                <w:lang w:val="ru-RU"/>
              </w:rPr>
              <w:t xml:space="preserve">размер </w:t>
            </w:r>
            <w:r w:rsidRPr="00FD1BF7">
              <w:rPr>
                <w:sz w:val="20"/>
                <w:lang w:val="ru-RU"/>
              </w:rPr>
              <w:t xml:space="preserve">обеспечения, который определен </w:t>
            </w:r>
            <w:r w:rsidRPr="00FD1BF7">
              <w:rPr>
                <w:spacing w:val="-2"/>
                <w:sz w:val="20"/>
                <w:lang w:val="ru-RU"/>
              </w:rPr>
              <w:t>Правилами;</w:t>
            </w:r>
          </w:p>
          <w:p w14:paraId="65A7E8E6" w14:textId="77777777" w:rsidR="001E64B3" w:rsidRPr="00FD1BF7" w:rsidRDefault="00FD1BF7">
            <w:pPr>
              <w:pStyle w:val="TableParagraph"/>
              <w:numPr>
                <w:ilvl w:val="0"/>
                <w:numId w:val="35"/>
              </w:numPr>
              <w:tabs>
                <w:tab w:val="left" w:pos="1116"/>
                <w:tab w:val="left" w:pos="1118"/>
                <w:tab w:val="left" w:pos="3183"/>
              </w:tabs>
              <w:spacing w:before="120" w:line="244" w:lineRule="auto"/>
              <w:ind w:right="93"/>
              <w:jc w:val="both"/>
              <w:rPr>
                <w:sz w:val="20"/>
                <w:lang w:val="ru-RU"/>
              </w:rPr>
            </w:pPr>
            <w:r w:rsidRPr="00FD1BF7">
              <w:rPr>
                <w:spacing w:val="-2"/>
                <w:sz w:val="20"/>
                <w:lang w:val="ru-RU"/>
              </w:rPr>
              <w:t>обеспечивать</w:t>
            </w:r>
            <w:r w:rsidRPr="00FD1BF7">
              <w:rPr>
                <w:sz w:val="20"/>
                <w:lang w:val="ru-RU"/>
              </w:rPr>
              <w:tab/>
            </w:r>
            <w:r w:rsidRPr="00FD1BF7">
              <w:rPr>
                <w:spacing w:val="-2"/>
                <w:sz w:val="20"/>
                <w:lang w:val="ru-RU"/>
              </w:rPr>
              <w:t xml:space="preserve">предоставление </w:t>
            </w:r>
            <w:r w:rsidRPr="00FD1BF7">
              <w:rPr>
                <w:sz w:val="20"/>
                <w:lang w:val="ru-RU"/>
              </w:rPr>
              <w:t>дополнительного объема ГЦБ и/или денег в национальной валюте в случае недостаточности обеспечения до необходимого размера в срок до 14:00 часов алматинского времени дня при получении уве</w:t>
            </w:r>
            <w:r w:rsidRPr="00FD1BF7">
              <w:rPr>
                <w:sz w:val="20"/>
                <w:lang w:val="ru-RU"/>
              </w:rPr>
              <w:t>домления от Клирингового центра;</w:t>
            </w:r>
          </w:p>
          <w:p w14:paraId="759EB078" w14:textId="77777777" w:rsidR="001E64B3" w:rsidRPr="00FD1BF7" w:rsidRDefault="00FD1BF7">
            <w:pPr>
              <w:pStyle w:val="TableParagraph"/>
              <w:numPr>
                <w:ilvl w:val="0"/>
                <w:numId w:val="35"/>
              </w:numPr>
              <w:tabs>
                <w:tab w:val="left" w:pos="1116"/>
                <w:tab w:val="left" w:pos="1118"/>
              </w:tabs>
              <w:spacing w:before="111" w:line="244" w:lineRule="auto"/>
              <w:ind w:right="93" w:hanging="437"/>
              <w:jc w:val="both"/>
              <w:rPr>
                <w:sz w:val="20"/>
                <w:lang w:val="ru-RU"/>
              </w:rPr>
            </w:pPr>
            <w:r w:rsidRPr="00FD1BF7">
              <w:rPr>
                <w:sz w:val="20"/>
                <w:lang w:val="ru-RU"/>
              </w:rPr>
              <w:t xml:space="preserve">на основании уведомления НБРК о неисполнения участником системы обеспечения обязательств по возмещению ему средств в случае завершения НБРК в МСПД расчетов за такого участника, предоставлять в Клиринговый центр заявление о </w:t>
            </w:r>
            <w:r w:rsidRPr="00FD1BF7">
              <w:rPr>
                <w:sz w:val="20"/>
                <w:lang w:val="ru-RU"/>
              </w:rPr>
              <w:t>переводе обеспечения (денег в национальной валюте и/или ГЦБ), в порядке, установленном Правилами;</w:t>
            </w:r>
          </w:p>
          <w:p w14:paraId="63E4E187" w14:textId="77777777" w:rsidR="001E64B3" w:rsidRPr="00FD1BF7" w:rsidRDefault="00FD1BF7">
            <w:pPr>
              <w:pStyle w:val="TableParagraph"/>
              <w:numPr>
                <w:ilvl w:val="0"/>
                <w:numId w:val="35"/>
              </w:numPr>
              <w:tabs>
                <w:tab w:val="left" w:pos="1116"/>
                <w:tab w:val="left" w:pos="1118"/>
                <w:tab w:val="left" w:pos="2721"/>
                <w:tab w:val="left" w:pos="3058"/>
                <w:tab w:val="left" w:pos="3106"/>
                <w:tab w:val="left" w:pos="3303"/>
                <w:tab w:val="left" w:pos="3423"/>
                <w:tab w:val="left" w:pos="4133"/>
                <w:tab w:val="left" w:pos="4302"/>
              </w:tabs>
              <w:spacing w:before="111" w:line="244" w:lineRule="auto"/>
              <w:ind w:right="92" w:hanging="437"/>
              <w:jc w:val="both"/>
              <w:rPr>
                <w:sz w:val="20"/>
                <w:lang w:val="ru-RU"/>
              </w:rPr>
            </w:pPr>
            <w:r w:rsidRPr="00FD1BF7">
              <w:rPr>
                <w:sz w:val="20"/>
                <w:lang w:val="ru-RU"/>
              </w:rPr>
              <w:t xml:space="preserve">по запросу Клирингового центра в </w:t>
            </w:r>
            <w:r w:rsidRPr="00FD1BF7">
              <w:rPr>
                <w:spacing w:val="-2"/>
                <w:sz w:val="20"/>
                <w:lang w:val="ru-RU"/>
              </w:rPr>
              <w:t>установленный</w:t>
            </w:r>
            <w:r w:rsidRPr="00FD1BF7">
              <w:rPr>
                <w:sz w:val="20"/>
                <w:lang w:val="ru-RU"/>
              </w:rPr>
              <w:tab/>
            </w:r>
            <w:r w:rsidRPr="00FD1BF7">
              <w:rPr>
                <w:sz w:val="20"/>
                <w:lang w:val="ru-RU"/>
              </w:rPr>
              <w:tab/>
            </w:r>
            <w:r w:rsidRPr="00FD1BF7">
              <w:rPr>
                <w:sz w:val="20"/>
                <w:lang w:val="ru-RU"/>
              </w:rPr>
              <w:tab/>
            </w:r>
            <w:r w:rsidRPr="00FD1BF7">
              <w:rPr>
                <w:sz w:val="20"/>
                <w:lang w:val="ru-RU"/>
              </w:rPr>
              <w:tab/>
            </w:r>
            <w:r w:rsidRPr="00FD1BF7">
              <w:rPr>
                <w:spacing w:val="-6"/>
                <w:sz w:val="20"/>
                <w:lang w:val="ru-RU"/>
              </w:rPr>
              <w:t>им</w:t>
            </w:r>
            <w:r w:rsidRPr="00FD1BF7">
              <w:rPr>
                <w:sz w:val="20"/>
                <w:lang w:val="ru-RU"/>
              </w:rPr>
              <w:tab/>
            </w:r>
            <w:r w:rsidRPr="00FD1BF7">
              <w:rPr>
                <w:sz w:val="20"/>
                <w:lang w:val="ru-RU"/>
              </w:rPr>
              <w:tab/>
            </w:r>
            <w:r w:rsidRPr="00FD1BF7">
              <w:rPr>
                <w:spacing w:val="-4"/>
                <w:sz w:val="20"/>
                <w:lang w:val="ru-RU"/>
              </w:rPr>
              <w:t xml:space="preserve">срок </w:t>
            </w:r>
            <w:r w:rsidRPr="00FD1BF7">
              <w:rPr>
                <w:spacing w:val="-2"/>
                <w:sz w:val="20"/>
                <w:lang w:val="ru-RU"/>
              </w:rPr>
              <w:t>предоставлять</w:t>
            </w:r>
            <w:r w:rsidRPr="00FD1BF7">
              <w:rPr>
                <w:sz w:val="20"/>
                <w:lang w:val="ru-RU"/>
              </w:rPr>
              <w:tab/>
            </w:r>
            <w:r w:rsidRPr="00FD1BF7">
              <w:rPr>
                <w:sz w:val="20"/>
                <w:lang w:val="ru-RU"/>
              </w:rPr>
              <w:tab/>
            </w:r>
            <w:r w:rsidRPr="00FD1BF7">
              <w:rPr>
                <w:sz w:val="20"/>
                <w:lang w:val="ru-RU"/>
              </w:rPr>
              <w:tab/>
            </w:r>
            <w:r w:rsidRPr="00FD1BF7">
              <w:rPr>
                <w:spacing w:val="-14"/>
                <w:sz w:val="20"/>
                <w:lang w:val="ru-RU"/>
              </w:rPr>
              <w:t xml:space="preserve"> </w:t>
            </w:r>
            <w:r w:rsidRPr="00FD1BF7">
              <w:rPr>
                <w:spacing w:val="-2"/>
                <w:sz w:val="20"/>
                <w:lang w:val="ru-RU"/>
              </w:rPr>
              <w:t>дополнительные документы</w:t>
            </w:r>
            <w:r w:rsidRPr="00FD1BF7">
              <w:rPr>
                <w:sz w:val="20"/>
                <w:lang w:val="ru-RU"/>
              </w:rPr>
              <w:tab/>
            </w:r>
            <w:r w:rsidRPr="00FD1BF7">
              <w:rPr>
                <w:spacing w:val="-10"/>
                <w:sz w:val="20"/>
                <w:lang w:val="ru-RU"/>
              </w:rPr>
              <w:t>и</w:t>
            </w:r>
            <w:r w:rsidRPr="00FD1BF7">
              <w:rPr>
                <w:sz w:val="20"/>
                <w:lang w:val="ru-RU"/>
              </w:rPr>
              <w:tab/>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информацию, </w:t>
            </w:r>
            <w:r w:rsidRPr="00FD1BF7">
              <w:rPr>
                <w:sz w:val="20"/>
                <w:lang w:val="ru-RU"/>
              </w:rPr>
              <w:t xml:space="preserve">необходимые для реализации Правил, включая документы и </w:t>
            </w:r>
            <w:r w:rsidRPr="00FD1BF7">
              <w:rPr>
                <w:spacing w:val="-2"/>
                <w:sz w:val="20"/>
                <w:lang w:val="ru-RU"/>
              </w:rPr>
              <w:t>сведения,</w:t>
            </w:r>
            <w:r w:rsidRPr="00FD1BF7">
              <w:rPr>
                <w:sz w:val="20"/>
                <w:lang w:val="ru-RU"/>
              </w:rPr>
              <w:tab/>
            </w:r>
            <w:r w:rsidRPr="00FD1BF7">
              <w:rPr>
                <w:sz w:val="20"/>
                <w:lang w:val="ru-RU"/>
              </w:rPr>
              <w:tab/>
            </w:r>
            <w:r w:rsidRPr="00FD1BF7">
              <w:rPr>
                <w:spacing w:val="-2"/>
                <w:sz w:val="20"/>
                <w:lang w:val="ru-RU"/>
              </w:rPr>
              <w:t xml:space="preserve">подтверждающие </w:t>
            </w:r>
            <w:r w:rsidRPr="00FD1BF7">
              <w:rPr>
                <w:sz w:val="20"/>
                <w:lang w:val="ru-RU"/>
              </w:rPr>
              <w:t xml:space="preserve">полномочия Клирингового участника </w:t>
            </w:r>
            <w:r w:rsidRPr="00FD1BF7">
              <w:rPr>
                <w:spacing w:val="-2"/>
                <w:sz w:val="20"/>
                <w:lang w:val="ru-RU"/>
              </w:rPr>
              <w:t>действовать</w:t>
            </w:r>
            <w:r w:rsidRPr="00FD1BF7">
              <w:rPr>
                <w:sz w:val="20"/>
                <w:lang w:val="ru-RU"/>
              </w:rPr>
              <w:tab/>
            </w:r>
            <w:r w:rsidRPr="00FD1BF7">
              <w:rPr>
                <w:sz w:val="20"/>
                <w:lang w:val="ru-RU"/>
              </w:rPr>
              <w:tab/>
            </w:r>
            <w:r w:rsidRPr="00FD1BF7">
              <w:rPr>
                <w:sz w:val="20"/>
                <w:lang w:val="ru-RU"/>
              </w:rPr>
              <w:tab/>
            </w:r>
            <w:r w:rsidRPr="00FD1BF7">
              <w:rPr>
                <w:spacing w:val="-6"/>
                <w:sz w:val="20"/>
                <w:lang w:val="ru-RU"/>
              </w:rPr>
              <w:t>от</w:t>
            </w:r>
            <w:r w:rsidRPr="00FD1BF7">
              <w:rPr>
                <w:sz w:val="20"/>
                <w:lang w:val="ru-RU"/>
              </w:rPr>
              <w:tab/>
            </w:r>
            <w:r w:rsidRPr="00FD1BF7">
              <w:rPr>
                <w:sz w:val="20"/>
                <w:lang w:val="ru-RU"/>
              </w:rPr>
              <w:tab/>
            </w:r>
            <w:r w:rsidRPr="00FD1BF7">
              <w:rPr>
                <w:sz w:val="20"/>
                <w:lang w:val="ru-RU"/>
              </w:rPr>
              <w:tab/>
            </w:r>
            <w:r w:rsidRPr="00FD1BF7">
              <w:rPr>
                <w:spacing w:val="-4"/>
                <w:sz w:val="20"/>
                <w:lang w:val="ru-RU"/>
              </w:rPr>
              <w:t xml:space="preserve">имени </w:t>
            </w:r>
            <w:r w:rsidRPr="00FD1BF7">
              <w:rPr>
                <w:sz w:val="20"/>
                <w:lang w:val="ru-RU"/>
              </w:rPr>
              <w:t>обслуживаемого им участника системы обеспечения;</w:t>
            </w:r>
          </w:p>
          <w:p w14:paraId="5EACF4A6" w14:textId="77777777" w:rsidR="001E64B3" w:rsidRPr="00FD1BF7" w:rsidRDefault="00FD1BF7">
            <w:pPr>
              <w:pStyle w:val="TableParagraph"/>
              <w:numPr>
                <w:ilvl w:val="0"/>
                <w:numId w:val="35"/>
              </w:numPr>
              <w:tabs>
                <w:tab w:val="left" w:pos="1116"/>
                <w:tab w:val="left" w:pos="1118"/>
              </w:tabs>
              <w:spacing w:before="111" w:line="244" w:lineRule="auto"/>
              <w:ind w:right="91"/>
              <w:jc w:val="both"/>
              <w:rPr>
                <w:sz w:val="20"/>
                <w:lang w:val="ru-RU"/>
              </w:rPr>
            </w:pPr>
            <w:r w:rsidRPr="00FD1BF7">
              <w:rPr>
                <w:sz w:val="20"/>
                <w:lang w:val="ru-RU"/>
              </w:rPr>
              <w:t>гарантировать и не допускать в процессе своей деятельности ситуаций</w:t>
            </w:r>
            <w:r w:rsidRPr="00FD1BF7">
              <w:rPr>
                <w:sz w:val="20"/>
                <w:lang w:val="ru-RU"/>
              </w:rPr>
              <w:t>, создающих возможность вовлечения Клирингового центра в судебные</w:t>
            </w:r>
            <w:r w:rsidRPr="00FD1BF7">
              <w:rPr>
                <w:spacing w:val="-1"/>
                <w:sz w:val="20"/>
                <w:lang w:val="ru-RU"/>
              </w:rPr>
              <w:t xml:space="preserve"> </w:t>
            </w:r>
            <w:r w:rsidRPr="00FD1BF7">
              <w:rPr>
                <w:sz w:val="20"/>
                <w:lang w:val="ru-RU"/>
              </w:rPr>
              <w:t>разбирательства</w:t>
            </w:r>
            <w:r w:rsidRPr="00FD1BF7">
              <w:rPr>
                <w:spacing w:val="-1"/>
                <w:sz w:val="20"/>
                <w:lang w:val="ru-RU"/>
              </w:rPr>
              <w:t xml:space="preserve"> </w:t>
            </w:r>
            <w:r w:rsidRPr="00FD1BF7">
              <w:rPr>
                <w:sz w:val="20"/>
                <w:lang w:val="ru-RU"/>
              </w:rPr>
              <w:t>со</w:t>
            </w:r>
            <w:r w:rsidRPr="00FD1BF7">
              <w:rPr>
                <w:spacing w:val="-1"/>
                <w:sz w:val="20"/>
                <w:lang w:val="ru-RU"/>
              </w:rPr>
              <w:t xml:space="preserve"> </w:t>
            </w:r>
            <w:r w:rsidRPr="00FD1BF7">
              <w:rPr>
                <w:sz w:val="20"/>
                <w:lang w:val="ru-RU"/>
              </w:rPr>
              <w:t>своими клиентами, в том числе</w:t>
            </w:r>
            <w:r w:rsidRPr="00FD1BF7">
              <w:rPr>
                <w:spacing w:val="40"/>
                <w:sz w:val="20"/>
                <w:lang w:val="ru-RU"/>
              </w:rPr>
              <w:t xml:space="preserve"> </w:t>
            </w:r>
            <w:r w:rsidRPr="00FD1BF7">
              <w:rPr>
                <w:sz w:val="20"/>
                <w:lang w:val="ru-RU"/>
              </w:rPr>
              <w:t xml:space="preserve">участниками системы обеспечения и иными </w:t>
            </w:r>
            <w:proofErr w:type="gramStart"/>
            <w:r w:rsidRPr="00FD1BF7">
              <w:rPr>
                <w:sz w:val="20"/>
                <w:lang w:val="ru-RU"/>
              </w:rPr>
              <w:t>третьими</w:t>
            </w:r>
            <w:r w:rsidRPr="00FD1BF7">
              <w:rPr>
                <w:spacing w:val="50"/>
                <w:sz w:val="20"/>
                <w:lang w:val="ru-RU"/>
              </w:rPr>
              <w:t xml:space="preserve">  </w:t>
            </w:r>
            <w:r w:rsidRPr="00FD1BF7">
              <w:rPr>
                <w:sz w:val="20"/>
                <w:lang w:val="ru-RU"/>
              </w:rPr>
              <w:t>лицами</w:t>
            </w:r>
            <w:proofErr w:type="gramEnd"/>
            <w:r w:rsidRPr="00FD1BF7">
              <w:rPr>
                <w:sz w:val="20"/>
                <w:lang w:val="ru-RU"/>
              </w:rPr>
              <w:t>,</w:t>
            </w:r>
            <w:r w:rsidRPr="00FD1BF7">
              <w:rPr>
                <w:spacing w:val="52"/>
                <w:sz w:val="20"/>
                <w:lang w:val="ru-RU"/>
              </w:rPr>
              <w:t xml:space="preserve">  </w:t>
            </w:r>
            <w:r w:rsidRPr="00FD1BF7">
              <w:rPr>
                <w:spacing w:val="-2"/>
                <w:sz w:val="20"/>
                <w:lang w:val="ru-RU"/>
              </w:rPr>
              <w:t>самостоятельно</w:t>
            </w:r>
          </w:p>
          <w:p w14:paraId="2C3260C5" w14:textId="77777777" w:rsidR="001E64B3" w:rsidRDefault="00FD1BF7">
            <w:pPr>
              <w:pStyle w:val="TableParagraph"/>
              <w:spacing w:line="204" w:lineRule="exact"/>
              <w:ind w:left="1118"/>
              <w:rPr>
                <w:sz w:val="20"/>
              </w:rPr>
            </w:pPr>
            <w:proofErr w:type="spellStart"/>
            <w:r>
              <w:rPr>
                <w:sz w:val="20"/>
              </w:rPr>
              <w:t>урегулировать</w:t>
            </w:r>
            <w:proofErr w:type="spellEnd"/>
            <w:r>
              <w:rPr>
                <w:spacing w:val="76"/>
                <w:w w:val="150"/>
                <w:sz w:val="20"/>
              </w:rPr>
              <w:t xml:space="preserve">   </w:t>
            </w:r>
            <w:proofErr w:type="spellStart"/>
            <w:r>
              <w:rPr>
                <w:sz w:val="20"/>
              </w:rPr>
              <w:t>все</w:t>
            </w:r>
            <w:proofErr w:type="spellEnd"/>
            <w:r>
              <w:rPr>
                <w:spacing w:val="76"/>
                <w:w w:val="150"/>
                <w:sz w:val="20"/>
              </w:rPr>
              <w:t xml:space="preserve">   </w:t>
            </w:r>
            <w:proofErr w:type="spellStart"/>
            <w:r>
              <w:rPr>
                <w:spacing w:val="-2"/>
                <w:sz w:val="20"/>
              </w:rPr>
              <w:t>претензии</w:t>
            </w:r>
            <w:proofErr w:type="spellEnd"/>
          </w:p>
        </w:tc>
      </w:tr>
    </w:tbl>
    <w:p w14:paraId="431D4319" w14:textId="77777777" w:rsidR="001E64B3" w:rsidRDefault="001E64B3">
      <w:pPr>
        <w:pStyle w:val="TableParagraph"/>
        <w:spacing w:line="204" w:lineRule="exact"/>
        <w:rPr>
          <w:sz w:val="20"/>
        </w:rPr>
        <w:sectPr w:rsidR="001E64B3">
          <w:pgSz w:w="11910" w:h="16840"/>
          <w:pgMar w:top="1660" w:right="992" w:bottom="1060" w:left="992" w:header="728" w:footer="866" w:gutter="0"/>
          <w:cols w:space="720"/>
        </w:sectPr>
      </w:pPr>
    </w:p>
    <w:p w14:paraId="54A3F16B" w14:textId="77777777" w:rsidR="001E64B3" w:rsidRDefault="001E64B3">
      <w:pPr>
        <w:pStyle w:val="a3"/>
        <w:rPr>
          <w:sz w:val="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5B725AE8" w14:textId="77777777">
        <w:trPr>
          <w:trHeight w:val="7028"/>
        </w:trPr>
        <w:tc>
          <w:tcPr>
            <w:tcW w:w="4816" w:type="dxa"/>
          </w:tcPr>
          <w:p w14:paraId="30717FD2" w14:textId="77777777" w:rsidR="001E64B3" w:rsidRDefault="00FD1BF7">
            <w:pPr>
              <w:pStyle w:val="TableParagraph"/>
              <w:spacing w:before="2" w:line="244" w:lineRule="auto"/>
              <w:ind w:left="1118" w:right="89"/>
              <w:rPr>
                <w:sz w:val="20"/>
              </w:rPr>
            </w:pPr>
            <w:r>
              <w:rPr>
                <w:sz w:val="20"/>
              </w:rPr>
              <w:t>claims and/or d</w:t>
            </w:r>
            <w:r>
              <w:rPr>
                <w:sz w:val="20"/>
              </w:rPr>
              <w:t>emands to the Clearing Centre, assist the Clearing Centre in settling such claims, provide</w:t>
            </w:r>
            <w:r>
              <w:rPr>
                <w:spacing w:val="-1"/>
                <w:sz w:val="20"/>
              </w:rPr>
              <w:t xml:space="preserve"> </w:t>
            </w:r>
            <w:r>
              <w:rPr>
                <w:sz w:val="20"/>
              </w:rPr>
              <w:t>information on the essence of the claim, proposals for their settlement, ensure the participation of its representatives in the consideration of the said claim by th</w:t>
            </w:r>
            <w:r>
              <w:rPr>
                <w:sz w:val="20"/>
              </w:rPr>
              <w:t>e relevant</w:t>
            </w:r>
            <w:r>
              <w:rPr>
                <w:spacing w:val="-3"/>
                <w:sz w:val="20"/>
              </w:rPr>
              <w:t xml:space="preserve"> </w:t>
            </w:r>
            <w:r>
              <w:rPr>
                <w:sz w:val="20"/>
              </w:rPr>
              <w:t>authorized</w:t>
            </w:r>
            <w:r>
              <w:rPr>
                <w:spacing w:val="-6"/>
                <w:sz w:val="20"/>
              </w:rPr>
              <w:t xml:space="preserve"> </w:t>
            </w:r>
            <w:r>
              <w:rPr>
                <w:sz w:val="20"/>
              </w:rPr>
              <w:t>body</w:t>
            </w:r>
            <w:r>
              <w:rPr>
                <w:spacing w:val="-4"/>
                <w:sz w:val="20"/>
              </w:rPr>
              <w:t xml:space="preserve"> </w:t>
            </w:r>
            <w:r>
              <w:rPr>
                <w:sz w:val="20"/>
              </w:rPr>
              <w:t>of the</w:t>
            </w:r>
            <w:r>
              <w:rPr>
                <w:spacing w:val="-6"/>
                <w:sz w:val="20"/>
              </w:rPr>
              <w:t xml:space="preserve"> </w:t>
            </w:r>
            <w:r>
              <w:rPr>
                <w:sz w:val="20"/>
              </w:rPr>
              <w:t>Republic of Kazakhstan or the court;</w:t>
            </w:r>
          </w:p>
          <w:p w14:paraId="0D416EFD" w14:textId="77777777" w:rsidR="001E64B3" w:rsidRDefault="001E64B3">
            <w:pPr>
              <w:pStyle w:val="TableParagraph"/>
              <w:ind w:left="0"/>
              <w:jc w:val="left"/>
              <w:rPr>
                <w:rFonts w:ascii="Times New Roman"/>
                <w:b/>
                <w:sz w:val="20"/>
              </w:rPr>
            </w:pPr>
          </w:p>
          <w:p w14:paraId="224B8F44" w14:textId="77777777" w:rsidR="001E64B3" w:rsidRDefault="001E64B3">
            <w:pPr>
              <w:pStyle w:val="TableParagraph"/>
              <w:ind w:left="0"/>
              <w:jc w:val="left"/>
              <w:rPr>
                <w:rFonts w:ascii="Times New Roman"/>
                <w:b/>
                <w:sz w:val="20"/>
              </w:rPr>
            </w:pPr>
          </w:p>
          <w:p w14:paraId="47C3F5C0" w14:textId="77777777" w:rsidR="001E64B3" w:rsidRDefault="001E64B3">
            <w:pPr>
              <w:pStyle w:val="TableParagraph"/>
              <w:ind w:left="0"/>
              <w:jc w:val="left"/>
              <w:rPr>
                <w:rFonts w:ascii="Times New Roman"/>
                <w:b/>
                <w:sz w:val="20"/>
              </w:rPr>
            </w:pPr>
          </w:p>
          <w:p w14:paraId="43B79C9E" w14:textId="77777777" w:rsidR="001E64B3" w:rsidRDefault="001E64B3">
            <w:pPr>
              <w:pStyle w:val="TableParagraph"/>
              <w:ind w:left="0"/>
              <w:jc w:val="left"/>
              <w:rPr>
                <w:rFonts w:ascii="Times New Roman"/>
                <w:b/>
                <w:sz w:val="20"/>
              </w:rPr>
            </w:pPr>
          </w:p>
          <w:p w14:paraId="76003961" w14:textId="77777777" w:rsidR="001E64B3" w:rsidRDefault="001E64B3">
            <w:pPr>
              <w:pStyle w:val="TableParagraph"/>
              <w:ind w:left="0"/>
              <w:jc w:val="left"/>
              <w:rPr>
                <w:rFonts w:ascii="Times New Roman"/>
                <w:b/>
                <w:sz w:val="20"/>
              </w:rPr>
            </w:pPr>
          </w:p>
          <w:p w14:paraId="01A6323B" w14:textId="77777777" w:rsidR="001E64B3" w:rsidRDefault="001E64B3">
            <w:pPr>
              <w:pStyle w:val="TableParagraph"/>
              <w:spacing w:before="134"/>
              <w:ind w:left="0"/>
              <w:jc w:val="left"/>
              <w:rPr>
                <w:rFonts w:ascii="Times New Roman"/>
                <w:b/>
                <w:sz w:val="20"/>
              </w:rPr>
            </w:pPr>
          </w:p>
          <w:p w14:paraId="5FE1BBCD" w14:textId="77777777" w:rsidR="001E64B3" w:rsidRDefault="00FD1BF7">
            <w:pPr>
              <w:pStyle w:val="TableParagraph"/>
              <w:spacing w:line="242" w:lineRule="auto"/>
              <w:ind w:left="1118" w:right="88" w:hanging="433"/>
              <w:rPr>
                <w:sz w:val="20"/>
              </w:rPr>
            </w:pPr>
            <w:r>
              <w:rPr>
                <w:sz w:val="20"/>
              </w:rPr>
              <w:t>9)</w:t>
            </w:r>
            <w:r>
              <w:rPr>
                <w:spacing w:val="80"/>
                <w:sz w:val="20"/>
              </w:rPr>
              <w:t xml:space="preserve"> </w:t>
            </w:r>
            <w:r>
              <w:rPr>
                <w:sz w:val="20"/>
              </w:rPr>
              <w:t>comply with the requirements and other obligations</w:t>
            </w:r>
            <w:r>
              <w:rPr>
                <w:spacing w:val="-14"/>
                <w:sz w:val="20"/>
              </w:rPr>
              <w:t xml:space="preserve"> </w:t>
            </w:r>
            <w:r>
              <w:rPr>
                <w:sz w:val="20"/>
              </w:rPr>
              <w:t>provided</w:t>
            </w:r>
            <w:r>
              <w:rPr>
                <w:spacing w:val="-13"/>
                <w:sz w:val="20"/>
              </w:rPr>
              <w:t xml:space="preserve"> </w:t>
            </w:r>
            <w:r>
              <w:rPr>
                <w:sz w:val="20"/>
              </w:rPr>
              <w:t>for</w:t>
            </w:r>
            <w:r>
              <w:rPr>
                <w:spacing w:val="-11"/>
                <w:sz w:val="20"/>
              </w:rPr>
              <w:t xml:space="preserve"> </w:t>
            </w:r>
            <w:r>
              <w:rPr>
                <w:sz w:val="20"/>
              </w:rPr>
              <w:t>by</w:t>
            </w:r>
            <w:r>
              <w:rPr>
                <w:spacing w:val="-12"/>
                <w:sz w:val="20"/>
              </w:rPr>
              <w:t xml:space="preserve"> </w:t>
            </w:r>
            <w:r>
              <w:rPr>
                <w:sz w:val="20"/>
              </w:rPr>
              <w:t>the</w:t>
            </w:r>
            <w:r>
              <w:rPr>
                <w:spacing w:val="-12"/>
                <w:sz w:val="20"/>
              </w:rPr>
              <w:t xml:space="preserve"> </w:t>
            </w:r>
            <w:r>
              <w:rPr>
                <w:sz w:val="20"/>
              </w:rPr>
              <w:t xml:space="preserve">applicable </w:t>
            </w:r>
            <w:r>
              <w:rPr>
                <w:spacing w:val="-2"/>
                <w:sz w:val="20"/>
              </w:rPr>
              <w:t>rules;</w:t>
            </w:r>
          </w:p>
          <w:p w14:paraId="71EE946B" w14:textId="77777777" w:rsidR="001E64B3" w:rsidRDefault="00FD1BF7">
            <w:pPr>
              <w:pStyle w:val="TableParagraph"/>
              <w:spacing w:before="121" w:line="244" w:lineRule="auto"/>
              <w:ind w:right="89" w:hanging="577"/>
              <w:rPr>
                <w:sz w:val="20"/>
              </w:rPr>
            </w:pPr>
            <w:r>
              <w:rPr>
                <w:sz w:val="20"/>
              </w:rPr>
              <w:t>4.3.</w:t>
            </w:r>
            <w:r>
              <w:rPr>
                <w:spacing w:val="80"/>
                <w:sz w:val="20"/>
              </w:rPr>
              <w:t xml:space="preserve"> </w:t>
            </w:r>
            <w:r>
              <w:rPr>
                <w:sz w:val="20"/>
              </w:rPr>
              <w:t>The clearing participant confirms and agrees that the Clearing Centre has the right to use collateral (money in national currency and/or government securities) in the manner prescribed by the Rules, based on the notification to the NBRK of the failure of a</w:t>
            </w:r>
            <w:r>
              <w:rPr>
                <w:sz w:val="20"/>
              </w:rPr>
              <w:t xml:space="preserve"> collateral system participant to fulfill obligations to reimburse it for funds in the event of completion of settlements by the NBRK in the IMTS for such participant.</w:t>
            </w:r>
          </w:p>
        </w:tc>
        <w:tc>
          <w:tcPr>
            <w:tcW w:w="4821" w:type="dxa"/>
          </w:tcPr>
          <w:p w14:paraId="68C0B638" w14:textId="77777777" w:rsidR="001E64B3" w:rsidRPr="00FD1BF7" w:rsidRDefault="00FD1BF7">
            <w:pPr>
              <w:pStyle w:val="TableParagraph"/>
              <w:tabs>
                <w:tab w:val="left" w:pos="2823"/>
                <w:tab w:val="left" w:pos="3322"/>
                <w:tab w:val="left" w:pos="3750"/>
                <w:tab w:val="left" w:pos="4186"/>
              </w:tabs>
              <w:spacing w:before="2" w:line="244" w:lineRule="auto"/>
              <w:ind w:left="1118" w:right="93"/>
              <w:rPr>
                <w:sz w:val="20"/>
                <w:lang w:val="ru-RU"/>
              </w:rPr>
            </w:pPr>
            <w:r w:rsidRPr="00FD1BF7">
              <w:rPr>
                <w:sz w:val="20"/>
                <w:lang w:val="ru-RU"/>
              </w:rPr>
              <w:t>указанных лиц, вытекающих из существа Договора, в случае предъявления ими претензий и/ил</w:t>
            </w:r>
            <w:r w:rsidRPr="00FD1BF7">
              <w:rPr>
                <w:sz w:val="20"/>
                <w:lang w:val="ru-RU"/>
              </w:rPr>
              <w:t xml:space="preserve">и требований к Клиринговому центру оказывать содействие Клиринговому центру по урегулированию таких </w:t>
            </w:r>
            <w:r w:rsidRPr="00FD1BF7">
              <w:rPr>
                <w:spacing w:val="-2"/>
                <w:sz w:val="20"/>
                <w:lang w:val="ru-RU"/>
              </w:rPr>
              <w:t>требований,</w:t>
            </w:r>
            <w:r w:rsidRPr="00FD1BF7">
              <w:rPr>
                <w:sz w:val="20"/>
                <w:lang w:val="ru-RU"/>
              </w:rPr>
              <w:tab/>
            </w:r>
            <w:r w:rsidRPr="00FD1BF7">
              <w:rPr>
                <w:sz w:val="20"/>
                <w:lang w:val="ru-RU"/>
              </w:rPr>
              <w:tab/>
            </w:r>
            <w:r w:rsidRPr="00FD1BF7">
              <w:rPr>
                <w:spacing w:val="-2"/>
                <w:sz w:val="20"/>
                <w:lang w:val="ru-RU"/>
              </w:rPr>
              <w:t xml:space="preserve">предоставлять </w:t>
            </w:r>
            <w:r w:rsidRPr="00FD1BF7">
              <w:rPr>
                <w:sz w:val="20"/>
                <w:lang w:val="ru-RU"/>
              </w:rPr>
              <w:t xml:space="preserve">информацию по существу претензии, предложения по их урегулированию, </w:t>
            </w:r>
            <w:r w:rsidRPr="00FD1BF7">
              <w:rPr>
                <w:spacing w:val="-2"/>
                <w:sz w:val="20"/>
                <w:lang w:val="ru-RU"/>
              </w:rPr>
              <w:t>обеспечить</w:t>
            </w:r>
            <w:r w:rsidRPr="00FD1BF7">
              <w:rPr>
                <w:sz w:val="20"/>
                <w:lang w:val="ru-RU"/>
              </w:rPr>
              <w:tab/>
            </w:r>
            <w:r w:rsidRPr="00FD1BF7">
              <w:rPr>
                <w:spacing w:val="-2"/>
                <w:sz w:val="20"/>
                <w:lang w:val="ru-RU"/>
              </w:rPr>
              <w:t>участие</w:t>
            </w:r>
            <w:r w:rsidRPr="00FD1BF7">
              <w:rPr>
                <w:sz w:val="20"/>
                <w:lang w:val="ru-RU"/>
              </w:rPr>
              <w:tab/>
            </w:r>
            <w:r w:rsidRPr="00FD1BF7">
              <w:rPr>
                <w:sz w:val="20"/>
                <w:lang w:val="ru-RU"/>
              </w:rPr>
              <w:tab/>
            </w:r>
            <w:r w:rsidRPr="00FD1BF7">
              <w:rPr>
                <w:spacing w:val="-4"/>
                <w:sz w:val="20"/>
                <w:lang w:val="ru-RU"/>
              </w:rPr>
              <w:t xml:space="preserve">своих </w:t>
            </w:r>
            <w:r w:rsidRPr="00FD1BF7">
              <w:rPr>
                <w:sz w:val="20"/>
                <w:lang w:val="ru-RU"/>
              </w:rPr>
              <w:t xml:space="preserve">представителей при рассмотрении </w:t>
            </w:r>
            <w:r w:rsidRPr="00FD1BF7">
              <w:rPr>
                <w:spacing w:val="-2"/>
                <w:sz w:val="20"/>
                <w:lang w:val="ru-RU"/>
              </w:rPr>
              <w:t>ука</w:t>
            </w:r>
            <w:r w:rsidRPr="00FD1BF7">
              <w:rPr>
                <w:spacing w:val="-2"/>
                <w:sz w:val="20"/>
                <w:lang w:val="ru-RU"/>
              </w:rPr>
              <w:t>занной</w:t>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претензии </w:t>
            </w:r>
            <w:r w:rsidRPr="00FD1BF7">
              <w:rPr>
                <w:sz w:val="20"/>
                <w:lang w:val="ru-RU"/>
              </w:rPr>
              <w:t xml:space="preserve">соответствующим уполномоченным органом Республики Казахстан либо </w:t>
            </w:r>
            <w:r w:rsidRPr="00FD1BF7">
              <w:rPr>
                <w:spacing w:val="-2"/>
                <w:sz w:val="20"/>
                <w:lang w:val="ru-RU"/>
              </w:rPr>
              <w:t>судом;</w:t>
            </w:r>
          </w:p>
          <w:p w14:paraId="441B6B2B" w14:textId="77777777" w:rsidR="001E64B3" w:rsidRPr="00FD1BF7" w:rsidRDefault="00FD1BF7">
            <w:pPr>
              <w:pStyle w:val="TableParagraph"/>
              <w:spacing w:before="104" w:line="244" w:lineRule="auto"/>
              <w:ind w:left="1118" w:right="92" w:hanging="432"/>
              <w:rPr>
                <w:sz w:val="20"/>
                <w:lang w:val="ru-RU"/>
              </w:rPr>
            </w:pPr>
            <w:r w:rsidRPr="00FD1BF7">
              <w:rPr>
                <w:sz w:val="20"/>
                <w:lang w:val="ru-RU"/>
              </w:rPr>
              <w:t>9) соблюдать требования и иные обязательства, предусмотренные применимыми правилами;</w:t>
            </w:r>
          </w:p>
          <w:p w14:paraId="6AEB2EE1" w14:textId="77777777" w:rsidR="001E64B3" w:rsidRPr="00FD1BF7" w:rsidRDefault="00FD1BF7">
            <w:pPr>
              <w:pStyle w:val="TableParagraph"/>
              <w:spacing w:before="119" w:line="244" w:lineRule="auto"/>
              <w:ind w:right="92" w:hanging="577"/>
              <w:rPr>
                <w:sz w:val="20"/>
                <w:lang w:val="ru-RU"/>
              </w:rPr>
            </w:pPr>
            <w:r w:rsidRPr="00FD1BF7">
              <w:rPr>
                <w:sz w:val="20"/>
                <w:lang w:val="ru-RU"/>
              </w:rPr>
              <w:t>4.3. Клиринговый участник подтверждает и выражает</w:t>
            </w:r>
            <w:r w:rsidRPr="00FD1BF7">
              <w:rPr>
                <w:spacing w:val="-14"/>
                <w:sz w:val="20"/>
                <w:lang w:val="ru-RU"/>
              </w:rPr>
              <w:t xml:space="preserve"> </w:t>
            </w:r>
            <w:r w:rsidRPr="00FD1BF7">
              <w:rPr>
                <w:sz w:val="20"/>
                <w:lang w:val="ru-RU"/>
              </w:rPr>
              <w:t>согласие</w:t>
            </w:r>
            <w:r w:rsidRPr="00FD1BF7">
              <w:rPr>
                <w:spacing w:val="-13"/>
                <w:sz w:val="20"/>
                <w:lang w:val="ru-RU"/>
              </w:rPr>
              <w:t xml:space="preserve"> </w:t>
            </w:r>
            <w:r w:rsidRPr="00FD1BF7">
              <w:rPr>
                <w:sz w:val="20"/>
                <w:lang w:val="ru-RU"/>
              </w:rPr>
              <w:t>с</w:t>
            </w:r>
            <w:r w:rsidRPr="00FD1BF7">
              <w:rPr>
                <w:spacing w:val="-13"/>
                <w:sz w:val="20"/>
                <w:lang w:val="ru-RU"/>
              </w:rPr>
              <w:t xml:space="preserve"> </w:t>
            </w:r>
            <w:r w:rsidRPr="00FD1BF7">
              <w:rPr>
                <w:sz w:val="20"/>
                <w:lang w:val="ru-RU"/>
              </w:rPr>
              <w:t>тем,</w:t>
            </w:r>
            <w:r w:rsidRPr="00FD1BF7">
              <w:rPr>
                <w:spacing w:val="-14"/>
                <w:sz w:val="20"/>
                <w:lang w:val="ru-RU"/>
              </w:rPr>
              <w:t xml:space="preserve"> </w:t>
            </w:r>
            <w:r w:rsidRPr="00FD1BF7">
              <w:rPr>
                <w:sz w:val="20"/>
                <w:lang w:val="ru-RU"/>
              </w:rPr>
              <w:t>что</w:t>
            </w:r>
            <w:r w:rsidRPr="00FD1BF7">
              <w:rPr>
                <w:spacing w:val="-13"/>
                <w:sz w:val="20"/>
                <w:lang w:val="ru-RU"/>
              </w:rPr>
              <w:t xml:space="preserve"> </w:t>
            </w:r>
            <w:r w:rsidRPr="00FD1BF7">
              <w:rPr>
                <w:sz w:val="20"/>
                <w:lang w:val="ru-RU"/>
              </w:rPr>
              <w:t>Клиринговый центр вправе использовать обеспечение (деньги</w:t>
            </w:r>
            <w:r w:rsidRPr="00FD1BF7">
              <w:rPr>
                <w:spacing w:val="-13"/>
                <w:sz w:val="20"/>
                <w:lang w:val="ru-RU"/>
              </w:rPr>
              <w:t xml:space="preserve"> </w:t>
            </w:r>
            <w:r w:rsidRPr="00FD1BF7">
              <w:rPr>
                <w:sz w:val="20"/>
                <w:lang w:val="ru-RU"/>
              </w:rPr>
              <w:t>в</w:t>
            </w:r>
            <w:r w:rsidRPr="00FD1BF7">
              <w:rPr>
                <w:spacing w:val="-12"/>
                <w:sz w:val="20"/>
                <w:lang w:val="ru-RU"/>
              </w:rPr>
              <w:t xml:space="preserve"> </w:t>
            </w:r>
            <w:r w:rsidRPr="00FD1BF7">
              <w:rPr>
                <w:sz w:val="20"/>
                <w:lang w:val="ru-RU"/>
              </w:rPr>
              <w:t>национальной</w:t>
            </w:r>
            <w:r w:rsidRPr="00FD1BF7">
              <w:rPr>
                <w:spacing w:val="-13"/>
                <w:sz w:val="20"/>
                <w:lang w:val="ru-RU"/>
              </w:rPr>
              <w:t xml:space="preserve"> </w:t>
            </w:r>
            <w:r w:rsidRPr="00FD1BF7">
              <w:rPr>
                <w:sz w:val="20"/>
                <w:lang w:val="ru-RU"/>
              </w:rPr>
              <w:t>валюте</w:t>
            </w:r>
            <w:r w:rsidRPr="00FD1BF7">
              <w:rPr>
                <w:spacing w:val="-12"/>
                <w:sz w:val="20"/>
                <w:lang w:val="ru-RU"/>
              </w:rPr>
              <w:t xml:space="preserve"> </w:t>
            </w:r>
            <w:r w:rsidRPr="00FD1BF7">
              <w:rPr>
                <w:sz w:val="20"/>
                <w:lang w:val="ru-RU"/>
              </w:rPr>
              <w:t>и/или</w:t>
            </w:r>
            <w:r w:rsidRPr="00FD1BF7">
              <w:rPr>
                <w:spacing w:val="-13"/>
                <w:sz w:val="20"/>
                <w:lang w:val="ru-RU"/>
              </w:rPr>
              <w:t xml:space="preserve"> </w:t>
            </w:r>
            <w:r w:rsidRPr="00FD1BF7">
              <w:rPr>
                <w:sz w:val="20"/>
                <w:lang w:val="ru-RU"/>
              </w:rPr>
              <w:t>ГЦБ) в порядке, установленном Правилами, на основании уведомления НБРК о неисполнении участником сис</w:t>
            </w:r>
            <w:r w:rsidRPr="00FD1BF7">
              <w:rPr>
                <w:sz w:val="20"/>
                <w:lang w:val="ru-RU"/>
              </w:rPr>
              <w:t xml:space="preserve">темы </w:t>
            </w:r>
            <w:r w:rsidRPr="00FD1BF7">
              <w:rPr>
                <w:spacing w:val="-2"/>
                <w:sz w:val="20"/>
                <w:lang w:val="ru-RU"/>
              </w:rPr>
              <w:t>обеспечения обязательств</w:t>
            </w:r>
            <w:r w:rsidRPr="00FD1BF7">
              <w:rPr>
                <w:spacing w:val="-9"/>
                <w:sz w:val="20"/>
                <w:lang w:val="ru-RU"/>
              </w:rPr>
              <w:t xml:space="preserve"> </w:t>
            </w:r>
            <w:r w:rsidRPr="00FD1BF7">
              <w:rPr>
                <w:spacing w:val="-2"/>
                <w:sz w:val="20"/>
                <w:lang w:val="ru-RU"/>
              </w:rPr>
              <w:t>по</w:t>
            </w:r>
            <w:r w:rsidRPr="00FD1BF7">
              <w:rPr>
                <w:spacing w:val="-3"/>
                <w:sz w:val="20"/>
                <w:lang w:val="ru-RU"/>
              </w:rPr>
              <w:t xml:space="preserve"> </w:t>
            </w:r>
            <w:r w:rsidRPr="00FD1BF7">
              <w:rPr>
                <w:spacing w:val="-2"/>
                <w:sz w:val="20"/>
                <w:lang w:val="ru-RU"/>
              </w:rPr>
              <w:t xml:space="preserve">возмещению </w:t>
            </w:r>
            <w:r w:rsidRPr="00FD1BF7">
              <w:rPr>
                <w:sz w:val="20"/>
                <w:lang w:val="ru-RU"/>
              </w:rPr>
              <w:t xml:space="preserve">ему средств в случае завершения расчетов НБРК в МСПД за такого </w:t>
            </w:r>
            <w:r w:rsidRPr="00FD1BF7">
              <w:rPr>
                <w:spacing w:val="-2"/>
                <w:sz w:val="20"/>
                <w:lang w:val="ru-RU"/>
              </w:rPr>
              <w:t>участника.</w:t>
            </w:r>
          </w:p>
        </w:tc>
      </w:tr>
      <w:tr w:rsidR="001E64B3" w14:paraId="57B076EE" w14:textId="77777777">
        <w:trPr>
          <w:trHeight w:val="6692"/>
        </w:trPr>
        <w:tc>
          <w:tcPr>
            <w:tcW w:w="4816" w:type="dxa"/>
          </w:tcPr>
          <w:p w14:paraId="4D166925" w14:textId="77777777" w:rsidR="001E64B3" w:rsidRDefault="00FD1BF7">
            <w:pPr>
              <w:pStyle w:val="TableParagraph"/>
              <w:numPr>
                <w:ilvl w:val="1"/>
                <w:numId w:val="34"/>
              </w:numPr>
              <w:tabs>
                <w:tab w:val="left" w:pos="686"/>
              </w:tabs>
              <w:spacing w:before="2"/>
              <w:ind w:hanging="576"/>
              <w:rPr>
                <w:sz w:val="20"/>
              </w:rPr>
            </w:pPr>
            <w:r>
              <w:rPr>
                <w:sz w:val="20"/>
              </w:rPr>
              <w:t>The</w:t>
            </w:r>
            <w:r>
              <w:rPr>
                <w:spacing w:val="-3"/>
                <w:sz w:val="20"/>
              </w:rPr>
              <w:t xml:space="preserve"> </w:t>
            </w:r>
            <w:r>
              <w:rPr>
                <w:sz w:val="20"/>
              </w:rPr>
              <w:t>Clearing</w:t>
            </w:r>
            <w:r>
              <w:rPr>
                <w:spacing w:val="-3"/>
                <w:sz w:val="20"/>
              </w:rPr>
              <w:t xml:space="preserve"> </w:t>
            </w:r>
            <w:r>
              <w:rPr>
                <w:sz w:val="20"/>
              </w:rPr>
              <w:t>Centre</w:t>
            </w:r>
            <w:r>
              <w:rPr>
                <w:spacing w:val="-3"/>
                <w:sz w:val="20"/>
              </w:rPr>
              <w:t xml:space="preserve"> </w:t>
            </w:r>
            <w:r>
              <w:rPr>
                <w:sz w:val="20"/>
              </w:rPr>
              <w:t>has</w:t>
            </w:r>
            <w:r>
              <w:rPr>
                <w:spacing w:val="-5"/>
                <w:sz w:val="20"/>
              </w:rPr>
              <w:t xml:space="preserve"> </w:t>
            </w:r>
            <w:r>
              <w:rPr>
                <w:sz w:val="20"/>
              </w:rPr>
              <w:t>the</w:t>
            </w:r>
            <w:r>
              <w:rPr>
                <w:spacing w:val="-3"/>
                <w:sz w:val="20"/>
              </w:rPr>
              <w:t xml:space="preserve"> </w:t>
            </w:r>
            <w:r>
              <w:rPr>
                <w:sz w:val="20"/>
              </w:rPr>
              <w:t>right</w:t>
            </w:r>
            <w:r>
              <w:rPr>
                <w:spacing w:val="-3"/>
                <w:sz w:val="20"/>
              </w:rPr>
              <w:t xml:space="preserve"> </w:t>
            </w:r>
            <w:r>
              <w:rPr>
                <w:spacing w:val="-5"/>
                <w:sz w:val="20"/>
              </w:rPr>
              <w:t>to:</w:t>
            </w:r>
          </w:p>
          <w:p w14:paraId="6FCC9BBC" w14:textId="77777777" w:rsidR="001E64B3" w:rsidRDefault="00FD1BF7">
            <w:pPr>
              <w:pStyle w:val="TableParagraph"/>
              <w:numPr>
                <w:ilvl w:val="2"/>
                <w:numId w:val="34"/>
              </w:numPr>
              <w:tabs>
                <w:tab w:val="left" w:pos="1115"/>
                <w:tab w:val="left" w:pos="1118"/>
                <w:tab w:val="left" w:pos="2419"/>
                <w:tab w:val="left" w:pos="3250"/>
                <w:tab w:val="left" w:pos="4191"/>
              </w:tabs>
              <w:spacing w:before="124" w:line="244" w:lineRule="auto"/>
              <w:ind w:right="90"/>
              <w:jc w:val="both"/>
              <w:rPr>
                <w:sz w:val="20"/>
              </w:rPr>
            </w:pPr>
            <w:r>
              <w:rPr>
                <w:sz w:val="20"/>
              </w:rPr>
              <w:t xml:space="preserve">collect, process and store information and data arising within the framework of the acceptance, accounting and control of collateral in the settlement finality </w:t>
            </w:r>
            <w:r>
              <w:rPr>
                <w:spacing w:val="-2"/>
                <w:sz w:val="20"/>
              </w:rPr>
              <w:t>system</w:t>
            </w:r>
            <w:r>
              <w:rPr>
                <w:sz w:val="20"/>
              </w:rPr>
              <w:tab/>
            </w:r>
            <w:r>
              <w:rPr>
                <w:spacing w:val="-6"/>
                <w:sz w:val="20"/>
              </w:rPr>
              <w:t>of</w:t>
            </w:r>
            <w:r>
              <w:rPr>
                <w:sz w:val="20"/>
              </w:rPr>
              <w:tab/>
            </w:r>
            <w:r>
              <w:rPr>
                <w:spacing w:val="-4"/>
                <w:sz w:val="20"/>
              </w:rPr>
              <w:t>the</w:t>
            </w:r>
            <w:r>
              <w:rPr>
                <w:sz w:val="20"/>
              </w:rPr>
              <w:tab/>
            </w:r>
            <w:r>
              <w:rPr>
                <w:spacing w:val="-4"/>
                <w:sz w:val="20"/>
              </w:rPr>
              <w:t>IPCS;</w:t>
            </w:r>
          </w:p>
          <w:p w14:paraId="177F7FB3" w14:textId="77777777" w:rsidR="001E64B3" w:rsidRDefault="001E64B3">
            <w:pPr>
              <w:pStyle w:val="TableParagraph"/>
              <w:spacing w:before="119"/>
              <w:ind w:left="0"/>
              <w:jc w:val="left"/>
              <w:rPr>
                <w:rFonts w:ascii="Times New Roman"/>
                <w:b/>
                <w:sz w:val="20"/>
              </w:rPr>
            </w:pPr>
          </w:p>
          <w:p w14:paraId="1152A802" w14:textId="77777777" w:rsidR="001E64B3" w:rsidRDefault="00FD1BF7">
            <w:pPr>
              <w:pStyle w:val="TableParagraph"/>
              <w:numPr>
                <w:ilvl w:val="2"/>
                <w:numId w:val="34"/>
              </w:numPr>
              <w:tabs>
                <w:tab w:val="left" w:pos="1116"/>
                <w:tab w:val="left" w:pos="1118"/>
              </w:tabs>
              <w:spacing w:line="242" w:lineRule="auto"/>
              <w:ind w:right="87" w:hanging="413"/>
              <w:jc w:val="both"/>
              <w:rPr>
                <w:sz w:val="20"/>
              </w:rPr>
            </w:pPr>
            <w:r>
              <w:rPr>
                <w:sz w:val="20"/>
              </w:rPr>
              <w:t>request from the clearing participant additional documents and information necessary for the implementation of the Rules, including documents and information confirming the authority of the</w:t>
            </w:r>
            <w:r>
              <w:rPr>
                <w:spacing w:val="-14"/>
                <w:sz w:val="20"/>
              </w:rPr>
              <w:t xml:space="preserve"> </w:t>
            </w:r>
            <w:r>
              <w:rPr>
                <w:sz w:val="20"/>
              </w:rPr>
              <w:t>clearing</w:t>
            </w:r>
            <w:r>
              <w:rPr>
                <w:spacing w:val="-12"/>
                <w:sz w:val="20"/>
              </w:rPr>
              <w:t xml:space="preserve"> </w:t>
            </w:r>
            <w:r>
              <w:rPr>
                <w:sz w:val="20"/>
              </w:rPr>
              <w:t>participant</w:t>
            </w:r>
            <w:r>
              <w:rPr>
                <w:spacing w:val="-14"/>
                <w:sz w:val="20"/>
              </w:rPr>
              <w:t xml:space="preserve"> </w:t>
            </w:r>
            <w:r>
              <w:rPr>
                <w:sz w:val="20"/>
              </w:rPr>
              <w:t>to</w:t>
            </w:r>
            <w:r>
              <w:rPr>
                <w:spacing w:val="-12"/>
                <w:sz w:val="20"/>
              </w:rPr>
              <w:t xml:space="preserve"> </w:t>
            </w:r>
            <w:r>
              <w:rPr>
                <w:sz w:val="20"/>
              </w:rPr>
              <w:t>act</w:t>
            </w:r>
            <w:r>
              <w:rPr>
                <w:spacing w:val="-14"/>
                <w:sz w:val="20"/>
              </w:rPr>
              <w:t xml:space="preserve"> </w:t>
            </w:r>
            <w:r>
              <w:rPr>
                <w:sz w:val="20"/>
              </w:rPr>
              <w:t>on</w:t>
            </w:r>
            <w:r>
              <w:rPr>
                <w:spacing w:val="-12"/>
                <w:sz w:val="20"/>
              </w:rPr>
              <w:t xml:space="preserve"> </w:t>
            </w:r>
            <w:r>
              <w:rPr>
                <w:sz w:val="20"/>
              </w:rPr>
              <w:t>behalf</w:t>
            </w:r>
            <w:r>
              <w:rPr>
                <w:spacing w:val="-10"/>
                <w:sz w:val="20"/>
              </w:rPr>
              <w:t xml:space="preserve"> </w:t>
            </w:r>
            <w:r>
              <w:rPr>
                <w:sz w:val="20"/>
              </w:rPr>
              <w:t xml:space="preserve">of </w:t>
            </w:r>
            <w:r>
              <w:rPr>
                <w:spacing w:val="-2"/>
                <w:sz w:val="20"/>
              </w:rPr>
              <w:t>the</w:t>
            </w:r>
            <w:r>
              <w:rPr>
                <w:spacing w:val="-8"/>
                <w:sz w:val="20"/>
              </w:rPr>
              <w:t xml:space="preserve"> </w:t>
            </w:r>
            <w:r>
              <w:rPr>
                <w:spacing w:val="-2"/>
                <w:sz w:val="20"/>
              </w:rPr>
              <w:t>collateral system</w:t>
            </w:r>
            <w:r>
              <w:rPr>
                <w:spacing w:val="-1"/>
                <w:sz w:val="20"/>
              </w:rPr>
              <w:t xml:space="preserve"> </w:t>
            </w:r>
            <w:r>
              <w:rPr>
                <w:spacing w:val="-2"/>
                <w:sz w:val="20"/>
              </w:rPr>
              <w:t>par</w:t>
            </w:r>
            <w:r>
              <w:rPr>
                <w:spacing w:val="-2"/>
                <w:sz w:val="20"/>
              </w:rPr>
              <w:t>ticipant</w:t>
            </w:r>
            <w:r>
              <w:rPr>
                <w:spacing w:val="-10"/>
                <w:sz w:val="20"/>
              </w:rPr>
              <w:t xml:space="preserve"> </w:t>
            </w:r>
            <w:r>
              <w:rPr>
                <w:spacing w:val="-2"/>
                <w:sz w:val="20"/>
              </w:rPr>
              <w:t>it</w:t>
            </w:r>
            <w:r>
              <w:rPr>
                <w:spacing w:val="-4"/>
                <w:sz w:val="20"/>
              </w:rPr>
              <w:t xml:space="preserve"> </w:t>
            </w:r>
            <w:r>
              <w:rPr>
                <w:spacing w:val="-2"/>
                <w:sz w:val="20"/>
              </w:rPr>
              <w:t>serves;</w:t>
            </w:r>
          </w:p>
          <w:p w14:paraId="2B040E20" w14:textId="77777777" w:rsidR="001E64B3" w:rsidRDefault="001E64B3">
            <w:pPr>
              <w:pStyle w:val="TableParagraph"/>
              <w:ind w:left="0"/>
              <w:jc w:val="left"/>
              <w:rPr>
                <w:rFonts w:ascii="Times New Roman"/>
                <w:b/>
                <w:sz w:val="20"/>
              </w:rPr>
            </w:pPr>
          </w:p>
          <w:p w14:paraId="559E9A58" w14:textId="77777777" w:rsidR="001E64B3" w:rsidRDefault="001E64B3">
            <w:pPr>
              <w:pStyle w:val="TableParagraph"/>
              <w:ind w:left="0"/>
              <w:jc w:val="left"/>
              <w:rPr>
                <w:rFonts w:ascii="Times New Roman"/>
                <w:b/>
                <w:sz w:val="20"/>
              </w:rPr>
            </w:pPr>
          </w:p>
          <w:p w14:paraId="40940F11" w14:textId="77777777" w:rsidR="001E64B3" w:rsidRDefault="001E64B3">
            <w:pPr>
              <w:pStyle w:val="TableParagraph"/>
              <w:spacing w:before="129"/>
              <w:ind w:left="0"/>
              <w:jc w:val="left"/>
              <w:rPr>
                <w:rFonts w:ascii="Times New Roman"/>
                <w:b/>
                <w:sz w:val="20"/>
              </w:rPr>
            </w:pPr>
          </w:p>
          <w:p w14:paraId="0B12C4A3" w14:textId="77777777" w:rsidR="001E64B3" w:rsidRDefault="00FD1BF7">
            <w:pPr>
              <w:pStyle w:val="TableParagraph"/>
              <w:numPr>
                <w:ilvl w:val="2"/>
                <w:numId w:val="34"/>
              </w:numPr>
              <w:tabs>
                <w:tab w:val="left" w:pos="1116"/>
                <w:tab w:val="left" w:pos="1118"/>
              </w:tabs>
              <w:spacing w:line="244" w:lineRule="auto"/>
              <w:ind w:right="88" w:hanging="413"/>
              <w:jc w:val="both"/>
              <w:rPr>
                <w:sz w:val="20"/>
              </w:rPr>
            </w:pPr>
            <w:r>
              <w:rPr>
                <w:sz w:val="20"/>
              </w:rPr>
              <w:t>based on the notification of the NBRK about the failure of a collateral system participant to fulfill obligations to reimburse</w:t>
            </w:r>
            <w:r>
              <w:rPr>
                <w:spacing w:val="-1"/>
                <w:sz w:val="20"/>
              </w:rPr>
              <w:t xml:space="preserve"> </w:t>
            </w:r>
            <w:r>
              <w:rPr>
                <w:sz w:val="20"/>
              </w:rPr>
              <w:t>him for</w:t>
            </w:r>
            <w:r>
              <w:rPr>
                <w:spacing w:val="-4"/>
                <w:sz w:val="20"/>
              </w:rPr>
              <w:t xml:space="preserve"> </w:t>
            </w:r>
            <w:r>
              <w:rPr>
                <w:sz w:val="20"/>
              </w:rPr>
              <w:t>funds</w:t>
            </w:r>
            <w:r>
              <w:rPr>
                <w:spacing w:val="-4"/>
                <w:sz w:val="20"/>
              </w:rPr>
              <w:t xml:space="preserve"> </w:t>
            </w:r>
            <w:r>
              <w:rPr>
                <w:sz w:val="20"/>
              </w:rPr>
              <w:t>in</w:t>
            </w:r>
            <w:r>
              <w:rPr>
                <w:spacing w:val="-1"/>
                <w:sz w:val="20"/>
              </w:rPr>
              <w:t xml:space="preserve"> </w:t>
            </w:r>
            <w:r>
              <w:rPr>
                <w:sz w:val="20"/>
              </w:rPr>
              <w:t>the</w:t>
            </w:r>
            <w:r>
              <w:rPr>
                <w:spacing w:val="-1"/>
                <w:sz w:val="20"/>
              </w:rPr>
              <w:t xml:space="preserve"> </w:t>
            </w:r>
            <w:r>
              <w:rPr>
                <w:sz w:val="20"/>
              </w:rPr>
              <w:t>event</w:t>
            </w:r>
            <w:r>
              <w:rPr>
                <w:spacing w:val="-2"/>
                <w:sz w:val="20"/>
              </w:rPr>
              <w:t xml:space="preserve"> </w:t>
            </w:r>
            <w:r>
              <w:rPr>
                <w:sz w:val="20"/>
              </w:rPr>
              <w:t>that the NBRK completes settlements for such</w:t>
            </w:r>
            <w:r>
              <w:rPr>
                <w:spacing w:val="-14"/>
                <w:sz w:val="20"/>
              </w:rPr>
              <w:t xml:space="preserve"> </w:t>
            </w:r>
            <w:r>
              <w:rPr>
                <w:sz w:val="20"/>
              </w:rPr>
              <w:t>participant</w:t>
            </w:r>
            <w:r>
              <w:rPr>
                <w:spacing w:val="-13"/>
                <w:sz w:val="20"/>
              </w:rPr>
              <w:t xml:space="preserve"> </w:t>
            </w:r>
            <w:r>
              <w:rPr>
                <w:sz w:val="20"/>
              </w:rPr>
              <w:t>in</w:t>
            </w:r>
            <w:r>
              <w:rPr>
                <w:spacing w:val="-13"/>
                <w:sz w:val="20"/>
              </w:rPr>
              <w:t xml:space="preserve"> </w:t>
            </w:r>
            <w:r>
              <w:rPr>
                <w:sz w:val="20"/>
              </w:rPr>
              <w:t>the</w:t>
            </w:r>
            <w:r>
              <w:rPr>
                <w:spacing w:val="-14"/>
                <w:sz w:val="20"/>
              </w:rPr>
              <w:t xml:space="preserve"> </w:t>
            </w:r>
            <w:r>
              <w:rPr>
                <w:sz w:val="20"/>
              </w:rPr>
              <w:t>IMTS,</w:t>
            </w:r>
            <w:r>
              <w:rPr>
                <w:spacing w:val="-13"/>
                <w:sz w:val="20"/>
              </w:rPr>
              <w:t xml:space="preserve"> </w:t>
            </w:r>
            <w:r>
              <w:rPr>
                <w:sz w:val="20"/>
              </w:rPr>
              <w:t>use</w:t>
            </w:r>
            <w:r>
              <w:rPr>
                <w:spacing w:val="-13"/>
                <w:sz w:val="20"/>
              </w:rPr>
              <w:t xml:space="preserve"> </w:t>
            </w:r>
            <w:r>
              <w:rPr>
                <w:sz w:val="20"/>
              </w:rPr>
              <w:t>security (money in national currency and/or GS) in the manner established by the Rules;</w:t>
            </w:r>
          </w:p>
          <w:p w14:paraId="6A0E634D" w14:textId="77777777" w:rsidR="001E64B3" w:rsidRDefault="001E64B3">
            <w:pPr>
              <w:pStyle w:val="TableParagraph"/>
              <w:spacing w:before="113"/>
              <w:ind w:left="0"/>
              <w:jc w:val="left"/>
              <w:rPr>
                <w:rFonts w:ascii="Times New Roman"/>
                <w:b/>
                <w:sz w:val="20"/>
              </w:rPr>
            </w:pPr>
          </w:p>
          <w:p w14:paraId="450462C1" w14:textId="77777777" w:rsidR="001E64B3" w:rsidRDefault="00FD1BF7">
            <w:pPr>
              <w:pStyle w:val="TableParagraph"/>
              <w:numPr>
                <w:ilvl w:val="2"/>
                <w:numId w:val="34"/>
              </w:numPr>
              <w:tabs>
                <w:tab w:val="left" w:pos="1550"/>
              </w:tabs>
              <w:spacing w:line="207" w:lineRule="exact"/>
              <w:ind w:left="1550" w:hanging="432"/>
              <w:jc w:val="left"/>
              <w:rPr>
                <w:sz w:val="20"/>
              </w:rPr>
            </w:pPr>
            <w:r>
              <w:rPr>
                <w:sz w:val="20"/>
              </w:rPr>
              <w:t>open</w:t>
            </w:r>
            <w:r>
              <w:rPr>
                <w:spacing w:val="38"/>
                <w:sz w:val="20"/>
              </w:rPr>
              <w:t xml:space="preserve"> </w:t>
            </w:r>
            <w:r>
              <w:rPr>
                <w:sz w:val="20"/>
              </w:rPr>
              <w:t>clearing</w:t>
            </w:r>
            <w:r>
              <w:rPr>
                <w:spacing w:val="39"/>
                <w:sz w:val="20"/>
              </w:rPr>
              <w:t xml:space="preserve"> </w:t>
            </w:r>
            <w:r>
              <w:rPr>
                <w:sz w:val="20"/>
              </w:rPr>
              <w:t>and</w:t>
            </w:r>
            <w:r>
              <w:rPr>
                <w:spacing w:val="38"/>
                <w:sz w:val="20"/>
              </w:rPr>
              <w:t xml:space="preserve"> </w:t>
            </w:r>
            <w:r>
              <w:rPr>
                <w:sz w:val="20"/>
              </w:rPr>
              <w:t>trading-</w:t>
            </w:r>
            <w:r>
              <w:rPr>
                <w:spacing w:val="-2"/>
                <w:sz w:val="20"/>
              </w:rPr>
              <w:t>clearing</w:t>
            </w:r>
          </w:p>
        </w:tc>
        <w:tc>
          <w:tcPr>
            <w:tcW w:w="4821" w:type="dxa"/>
          </w:tcPr>
          <w:p w14:paraId="544D6186" w14:textId="77777777" w:rsidR="001E64B3" w:rsidRDefault="00FD1BF7">
            <w:pPr>
              <w:pStyle w:val="TableParagraph"/>
              <w:numPr>
                <w:ilvl w:val="1"/>
                <w:numId w:val="33"/>
              </w:numPr>
              <w:tabs>
                <w:tab w:val="left" w:pos="686"/>
              </w:tabs>
              <w:spacing w:before="2"/>
              <w:ind w:hanging="576"/>
              <w:rPr>
                <w:sz w:val="20"/>
              </w:rPr>
            </w:pPr>
            <w:proofErr w:type="spellStart"/>
            <w:r>
              <w:rPr>
                <w:spacing w:val="-2"/>
                <w:sz w:val="20"/>
              </w:rPr>
              <w:t>Клиринговый</w:t>
            </w:r>
            <w:proofErr w:type="spellEnd"/>
            <w:r>
              <w:rPr>
                <w:spacing w:val="-2"/>
                <w:sz w:val="20"/>
              </w:rPr>
              <w:t xml:space="preserve"> </w:t>
            </w:r>
            <w:proofErr w:type="spellStart"/>
            <w:r>
              <w:rPr>
                <w:spacing w:val="-2"/>
                <w:sz w:val="20"/>
              </w:rPr>
              <w:t>центр</w:t>
            </w:r>
            <w:proofErr w:type="spellEnd"/>
            <w:r>
              <w:rPr>
                <w:spacing w:val="-1"/>
                <w:sz w:val="20"/>
              </w:rPr>
              <w:t xml:space="preserve"> </w:t>
            </w:r>
            <w:proofErr w:type="spellStart"/>
            <w:r>
              <w:rPr>
                <w:spacing w:val="-2"/>
                <w:sz w:val="20"/>
              </w:rPr>
              <w:t>вправе</w:t>
            </w:r>
            <w:proofErr w:type="spellEnd"/>
            <w:r>
              <w:rPr>
                <w:spacing w:val="-2"/>
                <w:sz w:val="20"/>
              </w:rPr>
              <w:t>:</w:t>
            </w:r>
          </w:p>
          <w:p w14:paraId="37A34299" w14:textId="77777777" w:rsidR="001E64B3" w:rsidRPr="00FD1BF7" w:rsidRDefault="00FD1BF7">
            <w:pPr>
              <w:pStyle w:val="TableParagraph"/>
              <w:numPr>
                <w:ilvl w:val="2"/>
                <w:numId w:val="33"/>
              </w:numPr>
              <w:tabs>
                <w:tab w:val="left" w:pos="1116"/>
                <w:tab w:val="left" w:pos="1118"/>
                <w:tab w:val="left" w:pos="3014"/>
                <w:tab w:val="left" w:pos="3783"/>
              </w:tabs>
              <w:spacing w:before="124" w:line="244" w:lineRule="auto"/>
              <w:ind w:right="92"/>
              <w:jc w:val="both"/>
              <w:rPr>
                <w:sz w:val="20"/>
                <w:lang w:val="ru-RU"/>
              </w:rPr>
            </w:pPr>
            <w:r w:rsidRPr="00FD1BF7">
              <w:rPr>
                <w:sz w:val="20"/>
                <w:lang w:val="ru-RU"/>
              </w:rPr>
              <w:t xml:space="preserve">собирать, обрабатывать и хранить </w:t>
            </w:r>
            <w:r w:rsidRPr="00FD1BF7">
              <w:rPr>
                <w:spacing w:val="-2"/>
                <w:sz w:val="20"/>
                <w:lang w:val="ru-RU"/>
              </w:rPr>
              <w:t>информацию</w:t>
            </w:r>
            <w:r w:rsidRPr="00FD1BF7">
              <w:rPr>
                <w:sz w:val="20"/>
                <w:lang w:val="ru-RU"/>
              </w:rPr>
              <w:tab/>
            </w:r>
            <w:r w:rsidRPr="00FD1BF7">
              <w:rPr>
                <w:spacing w:val="-12"/>
                <w:sz w:val="20"/>
                <w:lang w:val="ru-RU"/>
              </w:rPr>
              <w:t>и</w:t>
            </w:r>
            <w:r w:rsidRPr="00FD1BF7">
              <w:rPr>
                <w:sz w:val="20"/>
                <w:lang w:val="ru-RU"/>
              </w:rPr>
              <w:tab/>
            </w:r>
            <w:r w:rsidRPr="00FD1BF7">
              <w:rPr>
                <w:spacing w:val="-2"/>
                <w:sz w:val="20"/>
                <w:lang w:val="ru-RU"/>
              </w:rPr>
              <w:t xml:space="preserve">сведения, </w:t>
            </w:r>
            <w:r w:rsidRPr="00FD1BF7">
              <w:rPr>
                <w:sz w:val="20"/>
                <w:lang w:val="ru-RU"/>
              </w:rPr>
              <w:t>возникающие в рамках приема,</w:t>
            </w:r>
            <w:r w:rsidRPr="00FD1BF7">
              <w:rPr>
                <w:spacing w:val="-1"/>
                <w:sz w:val="20"/>
                <w:lang w:val="ru-RU"/>
              </w:rPr>
              <w:t xml:space="preserve"> </w:t>
            </w:r>
            <w:r w:rsidRPr="00FD1BF7">
              <w:rPr>
                <w:sz w:val="20"/>
                <w:lang w:val="ru-RU"/>
              </w:rPr>
              <w:t>учета и контроля обеспечения в системе обеспечения</w:t>
            </w:r>
            <w:r w:rsidRPr="00FD1BF7">
              <w:rPr>
                <w:spacing w:val="-14"/>
                <w:sz w:val="20"/>
                <w:lang w:val="ru-RU"/>
              </w:rPr>
              <w:t xml:space="preserve"> </w:t>
            </w:r>
            <w:r w:rsidRPr="00FD1BF7">
              <w:rPr>
                <w:sz w:val="20"/>
                <w:lang w:val="ru-RU"/>
              </w:rPr>
              <w:t>завершенности</w:t>
            </w:r>
            <w:r w:rsidRPr="00FD1BF7">
              <w:rPr>
                <w:spacing w:val="-13"/>
                <w:sz w:val="20"/>
                <w:lang w:val="ru-RU"/>
              </w:rPr>
              <w:t xml:space="preserve"> </w:t>
            </w:r>
            <w:r w:rsidRPr="00FD1BF7">
              <w:rPr>
                <w:sz w:val="20"/>
                <w:lang w:val="ru-RU"/>
              </w:rPr>
              <w:t>расчетов в МСПК;</w:t>
            </w:r>
          </w:p>
          <w:p w14:paraId="0D3EB729" w14:textId="77777777" w:rsidR="001E64B3" w:rsidRPr="00FD1BF7" w:rsidRDefault="00FD1BF7">
            <w:pPr>
              <w:pStyle w:val="TableParagraph"/>
              <w:numPr>
                <w:ilvl w:val="2"/>
                <w:numId w:val="33"/>
              </w:numPr>
              <w:tabs>
                <w:tab w:val="left" w:pos="1116"/>
                <w:tab w:val="left" w:pos="1118"/>
                <w:tab w:val="left" w:pos="2721"/>
                <w:tab w:val="left" w:pos="3058"/>
                <w:tab w:val="left" w:pos="3106"/>
                <w:tab w:val="left" w:pos="3423"/>
                <w:tab w:val="left" w:pos="4133"/>
              </w:tabs>
              <w:spacing w:before="118" w:line="244" w:lineRule="auto"/>
              <w:ind w:right="92" w:hanging="413"/>
              <w:jc w:val="both"/>
              <w:rPr>
                <w:sz w:val="20"/>
                <w:lang w:val="ru-RU"/>
              </w:rPr>
            </w:pPr>
            <w:r w:rsidRPr="00FD1BF7">
              <w:rPr>
                <w:sz w:val="20"/>
                <w:lang w:val="ru-RU"/>
              </w:rPr>
              <w:t xml:space="preserve">запрашивать у Клирингового </w:t>
            </w:r>
            <w:r w:rsidRPr="00FD1BF7">
              <w:rPr>
                <w:spacing w:val="-2"/>
                <w:sz w:val="20"/>
                <w:lang w:val="ru-RU"/>
              </w:rPr>
              <w:t>участника</w:t>
            </w:r>
            <w:r w:rsidRPr="00FD1BF7">
              <w:rPr>
                <w:sz w:val="20"/>
                <w:lang w:val="ru-RU"/>
              </w:rPr>
              <w:tab/>
            </w:r>
            <w:r w:rsidRPr="00FD1BF7">
              <w:rPr>
                <w:sz w:val="20"/>
                <w:lang w:val="ru-RU"/>
              </w:rPr>
              <w:tab/>
            </w:r>
            <w:r w:rsidRPr="00FD1BF7">
              <w:rPr>
                <w:sz w:val="20"/>
                <w:lang w:val="ru-RU"/>
              </w:rPr>
              <w:tab/>
            </w:r>
            <w:r w:rsidRPr="00FD1BF7">
              <w:rPr>
                <w:spacing w:val="-14"/>
                <w:sz w:val="20"/>
                <w:lang w:val="ru-RU"/>
              </w:rPr>
              <w:t xml:space="preserve"> </w:t>
            </w:r>
            <w:r w:rsidRPr="00FD1BF7">
              <w:rPr>
                <w:spacing w:val="-2"/>
                <w:sz w:val="20"/>
                <w:lang w:val="ru-RU"/>
              </w:rPr>
              <w:t>дополнительные документы</w:t>
            </w:r>
            <w:r w:rsidRPr="00FD1BF7">
              <w:rPr>
                <w:sz w:val="20"/>
                <w:lang w:val="ru-RU"/>
              </w:rPr>
              <w:tab/>
            </w:r>
            <w:r w:rsidRPr="00FD1BF7">
              <w:rPr>
                <w:spacing w:val="-10"/>
                <w:sz w:val="20"/>
                <w:lang w:val="ru-RU"/>
              </w:rPr>
              <w:t>и</w:t>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информацию, </w:t>
            </w:r>
            <w:r w:rsidRPr="00FD1BF7">
              <w:rPr>
                <w:sz w:val="20"/>
                <w:lang w:val="ru-RU"/>
              </w:rPr>
              <w:t xml:space="preserve">необходимые для реализации Правил, в том числе документы и </w:t>
            </w:r>
            <w:r w:rsidRPr="00FD1BF7">
              <w:rPr>
                <w:spacing w:val="-2"/>
                <w:sz w:val="20"/>
                <w:lang w:val="ru-RU"/>
              </w:rPr>
              <w:t>сведе</w:t>
            </w:r>
            <w:r w:rsidRPr="00FD1BF7">
              <w:rPr>
                <w:spacing w:val="-2"/>
                <w:sz w:val="20"/>
                <w:lang w:val="ru-RU"/>
              </w:rPr>
              <w:t>ния,</w:t>
            </w:r>
            <w:r w:rsidRPr="00FD1BF7">
              <w:rPr>
                <w:sz w:val="20"/>
                <w:lang w:val="ru-RU"/>
              </w:rPr>
              <w:tab/>
            </w:r>
            <w:r w:rsidRPr="00FD1BF7">
              <w:rPr>
                <w:sz w:val="20"/>
                <w:lang w:val="ru-RU"/>
              </w:rPr>
              <w:tab/>
            </w:r>
            <w:r w:rsidRPr="00FD1BF7">
              <w:rPr>
                <w:spacing w:val="-2"/>
                <w:sz w:val="20"/>
                <w:lang w:val="ru-RU"/>
              </w:rPr>
              <w:t xml:space="preserve">подтверждающие </w:t>
            </w:r>
            <w:r w:rsidRPr="00FD1BF7">
              <w:rPr>
                <w:sz w:val="20"/>
                <w:lang w:val="ru-RU"/>
              </w:rPr>
              <w:t xml:space="preserve">полномочия Клирингового участника </w:t>
            </w:r>
            <w:r w:rsidRPr="00FD1BF7">
              <w:rPr>
                <w:spacing w:val="-2"/>
                <w:sz w:val="20"/>
                <w:lang w:val="ru-RU"/>
              </w:rPr>
              <w:t>действовать</w:t>
            </w:r>
            <w:r w:rsidRPr="00FD1BF7">
              <w:rPr>
                <w:sz w:val="20"/>
                <w:lang w:val="ru-RU"/>
              </w:rPr>
              <w:tab/>
            </w:r>
            <w:r w:rsidRPr="00FD1BF7">
              <w:rPr>
                <w:sz w:val="20"/>
                <w:lang w:val="ru-RU"/>
              </w:rPr>
              <w:tab/>
            </w:r>
            <w:r w:rsidRPr="00FD1BF7">
              <w:rPr>
                <w:sz w:val="20"/>
                <w:lang w:val="ru-RU"/>
              </w:rPr>
              <w:tab/>
            </w:r>
            <w:r w:rsidRPr="00FD1BF7">
              <w:rPr>
                <w:spacing w:val="-6"/>
                <w:sz w:val="20"/>
                <w:lang w:val="ru-RU"/>
              </w:rPr>
              <w:t>от</w:t>
            </w:r>
            <w:r w:rsidRPr="00FD1BF7">
              <w:rPr>
                <w:sz w:val="20"/>
                <w:lang w:val="ru-RU"/>
              </w:rPr>
              <w:tab/>
            </w:r>
            <w:r w:rsidRPr="00FD1BF7">
              <w:rPr>
                <w:sz w:val="20"/>
                <w:lang w:val="ru-RU"/>
              </w:rPr>
              <w:tab/>
            </w:r>
            <w:r w:rsidRPr="00FD1BF7">
              <w:rPr>
                <w:spacing w:val="-4"/>
                <w:sz w:val="20"/>
                <w:lang w:val="ru-RU"/>
              </w:rPr>
              <w:t xml:space="preserve">имени </w:t>
            </w:r>
            <w:r w:rsidRPr="00FD1BF7">
              <w:rPr>
                <w:sz w:val="20"/>
                <w:lang w:val="ru-RU"/>
              </w:rPr>
              <w:t>обслуживаемого им участника системы обеспечения;</w:t>
            </w:r>
          </w:p>
          <w:p w14:paraId="3A054FA0" w14:textId="77777777" w:rsidR="001E64B3" w:rsidRPr="00FD1BF7" w:rsidRDefault="00FD1BF7">
            <w:pPr>
              <w:pStyle w:val="TableParagraph"/>
              <w:numPr>
                <w:ilvl w:val="2"/>
                <w:numId w:val="33"/>
              </w:numPr>
              <w:tabs>
                <w:tab w:val="left" w:pos="1116"/>
                <w:tab w:val="left" w:pos="1118"/>
              </w:tabs>
              <w:spacing w:before="111" w:line="244" w:lineRule="auto"/>
              <w:ind w:right="92" w:hanging="413"/>
              <w:jc w:val="both"/>
              <w:rPr>
                <w:sz w:val="20"/>
                <w:lang w:val="ru-RU"/>
              </w:rPr>
            </w:pPr>
            <w:r w:rsidRPr="00FD1BF7">
              <w:rPr>
                <w:sz w:val="20"/>
                <w:lang w:val="ru-RU"/>
              </w:rPr>
              <w:t>на основании уведомления НБРК о неисполнения участником системы обеспечения обязательств по возмещению ему средств в случае заве</w:t>
            </w:r>
            <w:r w:rsidRPr="00FD1BF7">
              <w:rPr>
                <w:sz w:val="20"/>
                <w:lang w:val="ru-RU"/>
              </w:rPr>
              <w:t>ршения НБРК в МСПД расчетов за такого участника, использовать обеспечение (деньги в национальной валюте и/или ГЦБ), в порядке, установленном Правилами;</w:t>
            </w:r>
          </w:p>
          <w:p w14:paraId="78CC7BA6" w14:textId="77777777" w:rsidR="001E64B3" w:rsidRDefault="00FD1BF7">
            <w:pPr>
              <w:pStyle w:val="TableParagraph"/>
              <w:numPr>
                <w:ilvl w:val="2"/>
                <w:numId w:val="33"/>
              </w:numPr>
              <w:tabs>
                <w:tab w:val="left" w:pos="1117"/>
              </w:tabs>
              <w:spacing w:before="111" w:line="207" w:lineRule="exact"/>
              <w:ind w:left="1117" w:hanging="411"/>
              <w:jc w:val="both"/>
              <w:rPr>
                <w:sz w:val="20"/>
              </w:rPr>
            </w:pPr>
            <w:proofErr w:type="spellStart"/>
            <w:proofErr w:type="gramStart"/>
            <w:r>
              <w:rPr>
                <w:sz w:val="20"/>
              </w:rPr>
              <w:t>открывать</w:t>
            </w:r>
            <w:proofErr w:type="spellEnd"/>
            <w:r>
              <w:rPr>
                <w:spacing w:val="29"/>
                <w:sz w:val="20"/>
              </w:rPr>
              <w:t xml:space="preserve">  </w:t>
            </w:r>
            <w:proofErr w:type="spellStart"/>
            <w:r>
              <w:rPr>
                <w:sz w:val="20"/>
              </w:rPr>
              <w:t>клиринговые</w:t>
            </w:r>
            <w:proofErr w:type="spellEnd"/>
            <w:proofErr w:type="gramEnd"/>
            <w:r>
              <w:rPr>
                <w:spacing w:val="28"/>
                <w:sz w:val="20"/>
              </w:rPr>
              <w:t xml:space="preserve">  </w:t>
            </w:r>
            <w:r>
              <w:rPr>
                <w:sz w:val="20"/>
              </w:rPr>
              <w:t>и</w:t>
            </w:r>
            <w:r>
              <w:rPr>
                <w:spacing w:val="28"/>
                <w:sz w:val="20"/>
              </w:rPr>
              <w:t xml:space="preserve">  </w:t>
            </w:r>
            <w:proofErr w:type="spellStart"/>
            <w:r>
              <w:rPr>
                <w:spacing w:val="-2"/>
                <w:sz w:val="20"/>
              </w:rPr>
              <w:t>торгово</w:t>
            </w:r>
            <w:proofErr w:type="spellEnd"/>
            <w:r>
              <w:rPr>
                <w:spacing w:val="-2"/>
                <w:sz w:val="20"/>
              </w:rPr>
              <w:t>-</w:t>
            </w:r>
          </w:p>
        </w:tc>
      </w:tr>
    </w:tbl>
    <w:p w14:paraId="27CF6A65" w14:textId="77777777" w:rsidR="001E64B3" w:rsidRDefault="001E64B3">
      <w:pPr>
        <w:pStyle w:val="TableParagraph"/>
        <w:spacing w:line="207" w:lineRule="exact"/>
        <w:rPr>
          <w:sz w:val="20"/>
        </w:rPr>
        <w:sectPr w:rsidR="001E64B3">
          <w:pgSz w:w="11910" w:h="16840"/>
          <w:pgMar w:top="1660" w:right="992" w:bottom="1060" w:left="992" w:header="728" w:footer="866" w:gutter="0"/>
          <w:cols w:space="720"/>
        </w:sectPr>
      </w:pPr>
    </w:p>
    <w:p w14:paraId="5B3167AD" w14:textId="77777777" w:rsidR="001E64B3" w:rsidRDefault="001E64B3">
      <w:pPr>
        <w:pStyle w:val="a3"/>
        <w:rPr>
          <w:sz w:val="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178F3835" w14:textId="77777777">
        <w:trPr>
          <w:trHeight w:val="13841"/>
        </w:trPr>
        <w:tc>
          <w:tcPr>
            <w:tcW w:w="4816" w:type="dxa"/>
          </w:tcPr>
          <w:p w14:paraId="11634087" w14:textId="77777777" w:rsidR="001E64B3" w:rsidRDefault="00FD1BF7">
            <w:pPr>
              <w:pStyle w:val="TableParagraph"/>
              <w:tabs>
                <w:tab w:val="left" w:pos="4147"/>
              </w:tabs>
              <w:spacing w:before="2" w:line="242" w:lineRule="auto"/>
              <w:ind w:left="1118" w:right="90"/>
              <w:rPr>
                <w:sz w:val="20"/>
              </w:rPr>
            </w:pPr>
            <w:r>
              <w:rPr>
                <w:sz w:val="20"/>
              </w:rPr>
              <w:t xml:space="preserve">accounts provided for by the legislation of the Republic of Kazakhstan and the </w:t>
            </w:r>
            <w:r>
              <w:rPr>
                <w:spacing w:val="-2"/>
                <w:sz w:val="20"/>
              </w:rPr>
              <w:t>applicable</w:t>
            </w:r>
            <w:r>
              <w:rPr>
                <w:sz w:val="20"/>
              </w:rPr>
              <w:tab/>
            </w:r>
            <w:r>
              <w:rPr>
                <w:spacing w:val="-2"/>
                <w:sz w:val="20"/>
              </w:rPr>
              <w:t>Rules;</w:t>
            </w:r>
          </w:p>
          <w:p w14:paraId="27AF2501" w14:textId="77777777" w:rsidR="001E64B3" w:rsidRDefault="001E64B3">
            <w:pPr>
              <w:pStyle w:val="TableParagraph"/>
              <w:spacing w:before="122"/>
              <w:ind w:left="0"/>
              <w:jc w:val="left"/>
              <w:rPr>
                <w:rFonts w:ascii="Times New Roman"/>
                <w:b/>
                <w:sz w:val="20"/>
              </w:rPr>
            </w:pPr>
          </w:p>
          <w:p w14:paraId="052B666B" w14:textId="77777777" w:rsidR="001E64B3" w:rsidRDefault="00FD1BF7">
            <w:pPr>
              <w:pStyle w:val="TableParagraph"/>
              <w:numPr>
                <w:ilvl w:val="0"/>
                <w:numId w:val="32"/>
              </w:numPr>
              <w:tabs>
                <w:tab w:val="left" w:pos="1115"/>
                <w:tab w:val="left" w:pos="1118"/>
              </w:tabs>
              <w:spacing w:line="244" w:lineRule="auto"/>
              <w:ind w:right="88"/>
              <w:jc w:val="both"/>
              <w:rPr>
                <w:sz w:val="20"/>
              </w:rPr>
            </w:pPr>
            <w:r>
              <w:rPr>
                <w:sz w:val="20"/>
              </w:rPr>
              <w:t>unilaterally make changes and/or additions to the Rules, the Contract (including by approving them in a new version)</w:t>
            </w:r>
            <w:r>
              <w:rPr>
                <w:spacing w:val="-2"/>
                <w:sz w:val="20"/>
              </w:rPr>
              <w:t xml:space="preserve"> </w:t>
            </w:r>
            <w:r>
              <w:rPr>
                <w:sz w:val="20"/>
              </w:rPr>
              <w:t>and</w:t>
            </w:r>
            <w:r>
              <w:rPr>
                <w:spacing w:val="-4"/>
                <w:sz w:val="20"/>
              </w:rPr>
              <w:t xml:space="preserve"> </w:t>
            </w:r>
            <w:r>
              <w:rPr>
                <w:sz w:val="20"/>
              </w:rPr>
              <w:t>other</w:t>
            </w:r>
            <w:r>
              <w:rPr>
                <w:spacing w:val="-2"/>
                <w:sz w:val="20"/>
              </w:rPr>
              <w:t xml:space="preserve"> </w:t>
            </w:r>
            <w:r>
              <w:rPr>
                <w:sz w:val="20"/>
              </w:rPr>
              <w:t>internal documents</w:t>
            </w:r>
            <w:r>
              <w:rPr>
                <w:spacing w:val="-7"/>
                <w:sz w:val="20"/>
              </w:rPr>
              <w:t xml:space="preserve"> </w:t>
            </w:r>
            <w:r>
              <w:rPr>
                <w:sz w:val="20"/>
              </w:rPr>
              <w:t>of the</w:t>
            </w:r>
            <w:r>
              <w:rPr>
                <w:spacing w:val="-6"/>
                <w:sz w:val="20"/>
              </w:rPr>
              <w:t xml:space="preserve"> </w:t>
            </w:r>
            <w:r>
              <w:rPr>
                <w:sz w:val="20"/>
              </w:rPr>
              <w:t>Clear</w:t>
            </w:r>
            <w:r>
              <w:rPr>
                <w:sz w:val="20"/>
              </w:rPr>
              <w:t>ing</w:t>
            </w:r>
            <w:r>
              <w:rPr>
                <w:spacing w:val="-6"/>
                <w:sz w:val="20"/>
              </w:rPr>
              <w:t xml:space="preserve"> </w:t>
            </w:r>
            <w:r>
              <w:rPr>
                <w:sz w:val="20"/>
              </w:rPr>
              <w:t>Centre,</w:t>
            </w:r>
            <w:r>
              <w:rPr>
                <w:spacing w:val="-7"/>
                <w:sz w:val="20"/>
              </w:rPr>
              <w:t xml:space="preserve"> </w:t>
            </w:r>
            <w:r>
              <w:rPr>
                <w:sz w:val="20"/>
              </w:rPr>
              <w:t>informing</w:t>
            </w:r>
            <w:r>
              <w:rPr>
                <w:spacing w:val="-6"/>
                <w:sz w:val="20"/>
              </w:rPr>
              <w:t xml:space="preserve"> </w:t>
            </w:r>
            <w:r>
              <w:rPr>
                <w:sz w:val="20"/>
              </w:rPr>
              <w:t>about</w:t>
            </w:r>
            <w:r>
              <w:rPr>
                <w:spacing w:val="-3"/>
                <w:sz w:val="20"/>
              </w:rPr>
              <w:t xml:space="preserve"> </w:t>
            </w:r>
            <w:r>
              <w:rPr>
                <w:sz w:val="20"/>
              </w:rPr>
              <w:t xml:space="preserve">this in the manner established by the </w:t>
            </w:r>
            <w:r>
              <w:rPr>
                <w:spacing w:val="-2"/>
                <w:sz w:val="20"/>
              </w:rPr>
              <w:t>Contract;</w:t>
            </w:r>
          </w:p>
          <w:p w14:paraId="6D04BC2F" w14:textId="77777777" w:rsidR="001E64B3" w:rsidRDefault="001E64B3">
            <w:pPr>
              <w:pStyle w:val="TableParagraph"/>
              <w:spacing w:before="117"/>
              <w:ind w:left="0"/>
              <w:jc w:val="left"/>
              <w:rPr>
                <w:rFonts w:ascii="Times New Roman"/>
                <w:b/>
                <w:sz w:val="20"/>
              </w:rPr>
            </w:pPr>
          </w:p>
          <w:p w14:paraId="69B44272" w14:textId="77777777" w:rsidR="001E64B3" w:rsidRDefault="00FD1BF7">
            <w:pPr>
              <w:pStyle w:val="TableParagraph"/>
              <w:numPr>
                <w:ilvl w:val="0"/>
                <w:numId w:val="32"/>
              </w:numPr>
              <w:tabs>
                <w:tab w:val="left" w:pos="1115"/>
                <w:tab w:val="left" w:pos="1118"/>
              </w:tabs>
              <w:spacing w:line="242" w:lineRule="auto"/>
              <w:ind w:right="87"/>
              <w:jc w:val="both"/>
              <w:rPr>
                <w:sz w:val="20"/>
              </w:rPr>
            </w:pPr>
            <w:r>
              <w:rPr>
                <w:sz w:val="20"/>
              </w:rPr>
              <w:t>determine the obligations of the clearing participant, including the payment of clearing fees in favor of the Clearing Centre,</w:t>
            </w:r>
            <w:r>
              <w:rPr>
                <w:spacing w:val="-6"/>
                <w:sz w:val="20"/>
              </w:rPr>
              <w:t xml:space="preserve"> </w:t>
            </w:r>
            <w:r>
              <w:rPr>
                <w:sz w:val="20"/>
              </w:rPr>
              <w:t>in</w:t>
            </w:r>
            <w:r>
              <w:rPr>
                <w:spacing w:val="-9"/>
                <w:sz w:val="20"/>
              </w:rPr>
              <w:t xml:space="preserve"> </w:t>
            </w:r>
            <w:r>
              <w:rPr>
                <w:sz w:val="20"/>
              </w:rPr>
              <w:t>the</w:t>
            </w:r>
            <w:r>
              <w:rPr>
                <w:spacing w:val="-8"/>
                <w:sz w:val="20"/>
              </w:rPr>
              <w:t xml:space="preserve"> </w:t>
            </w:r>
            <w:r>
              <w:rPr>
                <w:sz w:val="20"/>
              </w:rPr>
              <w:t>manner</w:t>
            </w:r>
            <w:r>
              <w:rPr>
                <w:spacing w:val="-3"/>
                <w:sz w:val="20"/>
              </w:rPr>
              <w:t xml:space="preserve"> </w:t>
            </w:r>
            <w:r>
              <w:rPr>
                <w:sz w:val="20"/>
              </w:rPr>
              <w:t>established</w:t>
            </w:r>
            <w:r>
              <w:rPr>
                <w:spacing w:val="-5"/>
                <w:sz w:val="20"/>
              </w:rPr>
              <w:t xml:space="preserve"> </w:t>
            </w:r>
            <w:r>
              <w:rPr>
                <w:sz w:val="20"/>
              </w:rPr>
              <w:t>by</w:t>
            </w:r>
            <w:r>
              <w:rPr>
                <w:spacing w:val="-3"/>
                <w:sz w:val="20"/>
              </w:rPr>
              <w:t xml:space="preserve"> </w:t>
            </w:r>
            <w:r>
              <w:rPr>
                <w:sz w:val="20"/>
              </w:rPr>
              <w:t>the internal documents of the Clearing Centre, including the Regulation on clearing</w:t>
            </w:r>
            <w:r>
              <w:rPr>
                <w:spacing w:val="80"/>
                <w:sz w:val="20"/>
              </w:rPr>
              <w:t xml:space="preserve">   </w:t>
            </w:r>
            <w:r>
              <w:rPr>
                <w:sz w:val="20"/>
              </w:rPr>
              <w:t>fees</w:t>
            </w:r>
            <w:r>
              <w:rPr>
                <w:spacing w:val="80"/>
                <w:sz w:val="20"/>
              </w:rPr>
              <w:t xml:space="preserve">   </w:t>
            </w:r>
            <w:r>
              <w:rPr>
                <w:sz w:val="20"/>
              </w:rPr>
              <w:t>and</w:t>
            </w:r>
            <w:r>
              <w:rPr>
                <w:spacing w:val="80"/>
                <w:sz w:val="20"/>
              </w:rPr>
              <w:t xml:space="preserve">   </w:t>
            </w:r>
            <w:r>
              <w:rPr>
                <w:sz w:val="20"/>
              </w:rPr>
              <w:t>p</w:t>
            </w:r>
            <w:r>
              <w:rPr>
                <w:sz w:val="20"/>
              </w:rPr>
              <w:t>enalties;</w:t>
            </w:r>
          </w:p>
          <w:p w14:paraId="4365F47E" w14:textId="77777777" w:rsidR="001E64B3" w:rsidRDefault="001E64B3">
            <w:pPr>
              <w:pStyle w:val="TableParagraph"/>
              <w:spacing w:before="129"/>
              <w:ind w:left="0"/>
              <w:jc w:val="left"/>
              <w:rPr>
                <w:rFonts w:ascii="Times New Roman"/>
                <w:b/>
                <w:sz w:val="20"/>
              </w:rPr>
            </w:pPr>
          </w:p>
          <w:p w14:paraId="396160E3" w14:textId="77777777" w:rsidR="001E64B3" w:rsidRDefault="00FD1BF7">
            <w:pPr>
              <w:pStyle w:val="TableParagraph"/>
              <w:numPr>
                <w:ilvl w:val="0"/>
                <w:numId w:val="32"/>
              </w:numPr>
              <w:tabs>
                <w:tab w:val="left" w:pos="1115"/>
                <w:tab w:val="left" w:pos="1118"/>
              </w:tabs>
              <w:spacing w:line="244" w:lineRule="auto"/>
              <w:ind w:right="90"/>
              <w:jc w:val="both"/>
              <w:rPr>
                <w:sz w:val="20"/>
              </w:rPr>
            </w:pPr>
            <w:r>
              <w:rPr>
                <w:sz w:val="20"/>
              </w:rPr>
              <w:t>interact with other organizations and institutions in order to properly fulfill its obligations</w:t>
            </w:r>
            <w:r>
              <w:rPr>
                <w:spacing w:val="40"/>
                <w:sz w:val="20"/>
              </w:rPr>
              <w:t xml:space="preserve"> </w:t>
            </w:r>
            <w:r>
              <w:rPr>
                <w:sz w:val="20"/>
              </w:rPr>
              <w:t>stipulated</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Contract;</w:t>
            </w:r>
          </w:p>
          <w:p w14:paraId="67CEB982" w14:textId="77777777" w:rsidR="001E64B3" w:rsidRDefault="001E64B3">
            <w:pPr>
              <w:pStyle w:val="TableParagraph"/>
              <w:ind w:left="0"/>
              <w:jc w:val="left"/>
              <w:rPr>
                <w:rFonts w:ascii="Times New Roman"/>
                <w:b/>
                <w:sz w:val="20"/>
              </w:rPr>
            </w:pPr>
          </w:p>
          <w:p w14:paraId="00AF904A" w14:textId="77777777" w:rsidR="001E64B3" w:rsidRDefault="001E64B3">
            <w:pPr>
              <w:pStyle w:val="TableParagraph"/>
              <w:spacing w:before="115"/>
              <w:ind w:left="0"/>
              <w:jc w:val="left"/>
              <w:rPr>
                <w:rFonts w:ascii="Times New Roman"/>
                <w:b/>
                <w:sz w:val="20"/>
              </w:rPr>
            </w:pPr>
          </w:p>
          <w:p w14:paraId="6A3F151C" w14:textId="77777777" w:rsidR="001E64B3" w:rsidRDefault="00FD1BF7">
            <w:pPr>
              <w:pStyle w:val="TableParagraph"/>
              <w:numPr>
                <w:ilvl w:val="0"/>
                <w:numId w:val="32"/>
              </w:numPr>
              <w:tabs>
                <w:tab w:val="left" w:pos="1115"/>
                <w:tab w:val="left" w:pos="1118"/>
              </w:tabs>
              <w:spacing w:line="244" w:lineRule="auto"/>
              <w:ind w:right="95"/>
              <w:jc w:val="both"/>
              <w:rPr>
                <w:sz w:val="20"/>
              </w:rPr>
            </w:pPr>
            <w:r>
              <w:rPr>
                <w:sz w:val="20"/>
              </w:rPr>
              <w:t>require the clearing participant to fulfill the terms of the Contract;</w:t>
            </w:r>
          </w:p>
          <w:p w14:paraId="1119D627" w14:textId="77777777" w:rsidR="001E64B3" w:rsidRDefault="00FD1BF7">
            <w:pPr>
              <w:pStyle w:val="TableParagraph"/>
              <w:numPr>
                <w:ilvl w:val="0"/>
                <w:numId w:val="32"/>
              </w:numPr>
              <w:tabs>
                <w:tab w:val="left" w:pos="933"/>
                <w:tab w:val="left" w:pos="1118"/>
                <w:tab w:val="left" w:pos="2323"/>
                <w:tab w:val="left" w:pos="4148"/>
              </w:tabs>
              <w:spacing w:before="119" w:line="244" w:lineRule="auto"/>
              <w:ind w:right="89"/>
              <w:jc w:val="both"/>
              <w:rPr>
                <w:sz w:val="20"/>
              </w:rPr>
            </w:pPr>
            <w:r>
              <w:rPr>
                <w:sz w:val="20"/>
              </w:rPr>
              <w:t>refuse to execute the Contract unilaterally and</w:t>
            </w:r>
            <w:r>
              <w:rPr>
                <w:spacing w:val="-8"/>
                <w:sz w:val="20"/>
              </w:rPr>
              <w:t xml:space="preserve"> </w:t>
            </w:r>
            <w:r>
              <w:rPr>
                <w:sz w:val="20"/>
              </w:rPr>
              <w:t>out</w:t>
            </w:r>
            <w:r>
              <w:rPr>
                <w:spacing w:val="-5"/>
                <w:sz w:val="20"/>
              </w:rPr>
              <w:t xml:space="preserve"> </w:t>
            </w:r>
            <w:r>
              <w:rPr>
                <w:sz w:val="20"/>
              </w:rPr>
              <w:t>of</w:t>
            </w:r>
            <w:r>
              <w:rPr>
                <w:spacing w:val="-2"/>
                <w:sz w:val="20"/>
              </w:rPr>
              <w:t xml:space="preserve"> </w:t>
            </w:r>
            <w:r>
              <w:rPr>
                <w:sz w:val="20"/>
              </w:rPr>
              <w:t>court</w:t>
            </w:r>
            <w:r>
              <w:rPr>
                <w:spacing w:val="-10"/>
                <w:sz w:val="20"/>
              </w:rPr>
              <w:t xml:space="preserve"> </w:t>
            </w:r>
            <w:r>
              <w:rPr>
                <w:sz w:val="20"/>
              </w:rPr>
              <w:t>if</w:t>
            </w:r>
            <w:r>
              <w:rPr>
                <w:spacing w:val="-5"/>
                <w:sz w:val="20"/>
              </w:rPr>
              <w:t xml:space="preserve"> </w:t>
            </w:r>
            <w:r>
              <w:rPr>
                <w:sz w:val="20"/>
              </w:rPr>
              <w:t>the</w:t>
            </w:r>
            <w:r>
              <w:rPr>
                <w:spacing w:val="-8"/>
                <w:sz w:val="20"/>
              </w:rPr>
              <w:t xml:space="preserve"> </w:t>
            </w:r>
            <w:r>
              <w:rPr>
                <w:sz w:val="20"/>
              </w:rPr>
              <w:t>clearing</w:t>
            </w:r>
            <w:r>
              <w:rPr>
                <w:spacing w:val="-8"/>
                <w:sz w:val="20"/>
              </w:rPr>
              <w:t xml:space="preserve"> </w:t>
            </w:r>
            <w:r>
              <w:rPr>
                <w:sz w:val="20"/>
              </w:rPr>
              <w:t>participant fails</w:t>
            </w:r>
            <w:r>
              <w:rPr>
                <w:spacing w:val="-1"/>
                <w:sz w:val="20"/>
              </w:rPr>
              <w:t xml:space="preserve"> </w:t>
            </w:r>
            <w:r>
              <w:rPr>
                <w:sz w:val="20"/>
              </w:rPr>
              <w:t>to</w:t>
            </w:r>
            <w:r>
              <w:rPr>
                <w:spacing w:val="-3"/>
                <w:sz w:val="20"/>
              </w:rPr>
              <w:t xml:space="preserve"> </w:t>
            </w:r>
            <w:r>
              <w:rPr>
                <w:sz w:val="20"/>
              </w:rPr>
              <w:t>fulfill the obligations</w:t>
            </w:r>
            <w:r>
              <w:rPr>
                <w:spacing w:val="-1"/>
                <w:sz w:val="20"/>
              </w:rPr>
              <w:t xml:space="preserve"> </w:t>
            </w:r>
            <w:r>
              <w:rPr>
                <w:sz w:val="20"/>
              </w:rPr>
              <w:t xml:space="preserve">stipulated by </w:t>
            </w:r>
            <w:r>
              <w:rPr>
                <w:spacing w:val="-4"/>
                <w:sz w:val="20"/>
              </w:rPr>
              <w:t>the</w:t>
            </w:r>
            <w:r>
              <w:rPr>
                <w:sz w:val="20"/>
              </w:rPr>
              <w:tab/>
            </w:r>
            <w:r>
              <w:rPr>
                <w:spacing w:val="-2"/>
                <w:sz w:val="20"/>
              </w:rPr>
              <w:t>applicable</w:t>
            </w:r>
            <w:r>
              <w:rPr>
                <w:sz w:val="20"/>
              </w:rPr>
              <w:tab/>
            </w:r>
            <w:r>
              <w:rPr>
                <w:spacing w:val="-2"/>
                <w:sz w:val="20"/>
              </w:rPr>
              <w:t>Rules;</w:t>
            </w:r>
          </w:p>
          <w:p w14:paraId="2739423A" w14:textId="77777777" w:rsidR="001E64B3" w:rsidRDefault="001E64B3">
            <w:pPr>
              <w:pStyle w:val="TableParagraph"/>
              <w:ind w:left="0"/>
              <w:jc w:val="left"/>
              <w:rPr>
                <w:rFonts w:ascii="Times New Roman"/>
                <w:b/>
                <w:sz w:val="20"/>
              </w:rPr>
            </w:pPr>
          </w:p>
          <w:p w14:paraId="5AAE7D6A" w14:textId="77777777" w:rsidR="001E64B3" w:rsidRDefault="001E64B3">
            <w:pPr>
              <w:pStyle w:val="TableParagraph"/>
              <w:spacing w:before="119"/>
              <w:ind w:left="0"/>
              <w:jc w:val="left"/>
              <w:rPr>
                <w:rFonts w:ascii="Times New Roman"/>
                <w:b/>
                <w:sz w:val="20"/>
              </w:rPr>
            </w:pPr>
          </w:p>
          <w:p w14:paraId="730E3D3F" w14:textId="77777777" w:rsidR="001E64B3" w:rsidRDefault="00FD1BF7">
            <w:pPr>
              <w:pStyle w:val="TableParagraph"/>
              <w:numPr>
                <w:ilvl w:val="0"/>
                <w:numId w:val="32"/>
              </w:numPr>
              <w:tabs>
                <w:tab w:val="left" w:pos="1118"/>
                <w:tab w:val="left" w:pos="1120"/>
              </w:tabs>
              <w:spacing w:line="244" w:lineRule="auto"/>
              <w:ind w:right="90"/>
              <w:jc w:val="both"/>
              <w:rPr>
                <w:sz w:val="20"/>
              </w:rPr>
            </w:pPr>
            <w:r>
              <w:rPr>
                <w:sz w:val="20"/>
              </w:rPr>
              <w:t>unilaterally</w:t>
            </w:r>
            <w:r>
              <w:rPr>
                <w:sz w:val="20"/>
              </w:rPr>
              <w:t xml:space="preserve"> change the rates for the acceptance, accounting and control of security in the security system in the event of a change in procedures and/or </w:t>
            </w:r>
            <w:r>
              <w:rPr>
                <w:spacing w:val="-2"/>
                <w:sz w:val="20"/>
              </w:rPr>
              <w:t>conditions;</w:t>
            </w:r>
          </w:p>
          <w:p w14:paraId="04508FC1" w14:textId="77777777" w:rsidR="001E64B3" w:rsidRDefault="00FD1BF7">
            <w:pPr>
              <w:pStyle w:val="TableParagraph"/>
              <w:numPr>
                <w:ilvl w:val="0"/>
                <w:numId w:val="32"/>
              </w:numPr>
              <w:tabs>
                <w:tab w:val="left" w:pos="1115"/>
                <w:tab w:val="left" w:pos="1118"/>
              </w:tabs>
              <w:spacing w:before="113" w:line="244" w:lineRule="auto"/>
              <w:ind w:right="88"/>
              <w:jc w:val="both"/>
              <w:rPr>
                <w:sz w:val="20"/>
              </w:rPr>
            </w:pPr>
            <w:r>
              <w:rPr>
                <w:sz w:val="20"/>
              </w:rPr>
              <w:t>unilaterally and extrajudicially terminate the Contract in the event of the application of internation</w:t>
            </w:r>
            <w:r>
              <w:rPr>
                <w:sz w:val="20"/>
              </w:rPr>
              <w:t>al sanctions (prohibitions and/or restrictions) to the clearing participant, the client of the clearing participant, including the participant in the system of providing its participants/shareholders and beneficial owners, as well as other measures that li</w:t>
            </w:r>
            <w:r>
              <w:rPr>
                <w:sz w:val="20"/>
              </w:rPr>
              <w:t>mit or prohibit the clearing participant from concluding/executing transactions with the Clearing Centre or that may entail</w:t>
            </w:r>
            <w:r>
              <w:rPr>
                <w:spacing w:val="22"/>
                <w:sz w:val="20"/>
              </w:rPr>
              <w:t xml:space="preserve"> </w:t>
            </w:r>
            <w:r>
              <w:rPr>
                <w:sz w:val="20"/>
              </w:rPr>
              <w:t>any</w:t>
            </w:r>
            <w:r>
              <w:rPr>
                <w:spacing w:val="19"/>
                <w:sz w:val="20"/>
              </w:rPr>
              <w:t xml:space="preserve"> </w:t>
            </w:r>
            <w:r>
              <w:rPr>
                <w:sz w:val="20"/>
              </w:rPr>
              <w:t>risks</w:t>
            </w:r>
            <w:r>
              <w:rPr>
                <w:spacing w:val="19"/>
                <w:sz w:val="20"/>
              </w:rPr>
              <w:t xml:space="preserve"> </w:t>
            </w:r>
            <w:r>
              <w:rPr>
                <w:sz w:val="20"/>
              </w:rPr>
              <w:t>for</w:t>
            </w:r>
            <w:r>
              <w:rPr>
                <w:spacing w:val="14"/>
                <w:sz w:val="20"/>
              </w:rPr>
              <w:t xml:space="preserve"> </w:t>
            </w:r>
            <w:r>
              <w:rPr>
                <w:sz w:val="20"/>
              </w:rPr>
              <w:t>the</w:t>
            </w:r>
            <w:r>
              <w:rPr>
                <w:spacing w:val="22"/>
                <w:sz w:val="20"/>
              </w:rPr>
              <w:t xml:space="preserve"> </w:t>
            </w:r>
            <w:r>
              <w:rPr>
                <w:sz w:val="20"/>
              </w:rPr>
              <w:t>Clearing</w:t>
            </w:r>
            <w:r>
              <w:rPr>
                <w:spacing w:val="18"/>
                <w:sz w:val="20"/>
              </w:rPr>
              <w:t xml:space="preserve"> </w:t>
            </w:r>
            <w:r>
              <w:rPr>
                <w:spacing w:val="-2"/>
                <w:sz w:val="20"/>
              </w:rPr>
              <w:t>Centre;</w:t>
            </w:r>
          </w:p>
          <w:p w14:paraId="21A787F4" w14:textId="77777777" w:rsidR="001E64B3" w:rsidRDefault="001E64B3">
            <w:pPr>
              <w:pStyle w:val="TableParagraph"/>
              <w:ind w:left="0"/>
              <w:jc w:val="left"/>
              <w:rPr>
                <w:rFonts w:ascii="Times New Roman"/>
                <w:b/>
                <w:sz w:val="20"/>
              </w:rPr>
            </w:pPr>
          </w:p>
          <w:p w14:paraId="33174EE5" w14:textId="77777777" w:rsidR="001E64B3" w:rsidRDefault="001E64B3">
            <w:pPr>
              <w:pStyle w:val="TableParagraph"/>
              <w:ind w:left="0"/>
              <w:jc w:val="left"/>
              <w:rPr>
                <w:rFonts w:ascii="Times New Roman"/>
                <w:b/>
                <w:sz w:val="20"/>
              </w:rPr>
            </w:pPr>
          </w:p>
          <w:p w14:paraId="203A63F6" w14:textId="77777777" w:rsidR="001E64B3" w:rsidRDefault="001E64B3">
            <w:pPr>
              <w:pStyle w:val="TableParagraph"/>
              <w:spacing w:before="111"/>
              <w:ind w:left="0"/>
              <w:jc w:val="left"/>
              <w:rPr>
                <w:rFonts w:ascii="Times New Roman"/>
                <w:b/>
                <w:sz w:val="20"/>
              </w:rPr>
            </w:pPr>
          </w:p>
          <w:p w14:paraId="7B1993C1" w14:textId="77777777" w:rsidR="001E64B3" w:rsidRDefault="00FD1BF7">
            <w:pPr>
              <w:pStyle w:val="TableParagraph"/>
              <w:numPr>
                <w:ilvl w:val="0"/>
                <w:numId w:val="32"/>
              </w:numPr>
              <w:tabs>
                <w:tab w:val="left" w:pos="1116"/>
              </w:tabs>
              <w:ind w:left="1116" w:hanging="430"/>
              <w:rPr>
                <w:sz w:val="20"/>
              </w:rPr>
            </w:pPr>
            <w:r>
              <w:rPr>
                <w:sz w:val="20"/>
              </w:rPr>
              <w:t>exercise</w:t>
            </w:r>
            <w:r>
              <w:rPr>
                <w:spacing w:val="11"/>
                <w:sz w:val="20"/>
              </w:rPr>
              <w:t xml:space="preserve"> </w:t>
            </w:r>
            <w:r>
              <w:rPr>
                <w:sz w:val="20"/>
              </w:rPr>
              <w:t>other</w:t>
            </w:r>
            <w:r>
              <w:rPr>
                <w:spacing w:val="13"/>
                <w:sz w:val="20"/>
              </w:rPr>
              <w:t xml:space="preserve"> </w:t>
            </w:r>
            <w:r>
              <w:rPr>
                <w:sz w:val="20"/>
              </w:rPr>
              <w:t>rights</w:t>
            </w:r>
            <w:r>
              <w:rPr>
                <w:spacing w:val="8"/>
                <w:sz w:val="20"/>
              </w:rPr>
              <w:t xml:space="preserve"> </w:t>
            </w:r>
            <w:r>
              <w:rPr>
                <w:sz w:val="20"/>
              </w:rPr>
              <w:t>provided</w:t>
            </w:r>
            <w:r>
              <w:rPr>
                <w:spacing w:val="8"/>
                <w:sz w:val="20"/>
              </w:rPr>
              <w:t xml:space="preserve"> </w:t>
            </w:r>
            <w:r>
              <w:rPr>
                <w:sz w:val="20"/>
              </w:rPr>
              <w:t>for</w:t>
            </w:r>
            <w:r>
              <w:rPr>
                <w:spacing w:val="9"/>
                <w:sz w:val="20"/>
              </w:rPr>
              <w:t xml:space="preserve"> </w:t>
            </w:r>
            <w:r>
              <w:rPr>
                <w:sz w:val="20"/>
              </w:rPr>
              <w:t>by</w:t>
            </w:r>
            <w:r>
              <w:rPr>
                <w:spacing w:val="8"/>
                <w:sz w:val="20"/>
              </w:rPr>
              <w:t xml:space="preserve"> </w:t>
            </w:r>
            <w:r>
              <w:rPr>
                <w:spacing w:val="-5"/>
                <w:sz w:val="20"/>
              </w:rPr>
              <w:t>the</w:t>
            </w:r>
          </w:p>
        </w:tc>
        <w:tc>
          <w:tcPr>
            <w:tcW w:w="4821" w:type="dxa"/>
          </w:tcPr>
          <w:p w14:paraId="1F464695" w14:textId="77777777" w:rsidR="001E64B3" w:rsidRPr="00FD1BF7" w:rsidRDefault="00FD1BF7">
            <w:pPr>
              <w:pStyle w:val="TableParagraph"/>
              <w:tabs>
                <w:tab w:val="left" w:pos="2669"/>
                <w:tab w:val="left" w:pos="3380"/>
                <w:tab w:val="left" w:pos="3619"/>
              </w:tabs>
              <w:spacing w:before="2" w:line="242" w:lineRule="auto"/>
              <w:ind w:left="1118" w:right="92"/>
              <w:rPr>
                <w:sz w:val="20"/>
                <w:lang w:val="ru-RU"/>
              </w:rPr>
            </w:pPr>
            <w:r w:rsidRPr="00FD1BF7">
              <w:rPr>
                <w:sz w:val="20"/>
                <w:lang w:val="ru-RU"/>
              </w:rPr>
              <w:t>клиринговые</w:t>
            </w:r>
            <w:r w:rsidRPr="00FD1BF7">
              <w:rPr>
                <w:spacing w:val="-14"/>
                <w:sz w:val="20"/>
                <w:lang w:val="ru-RU"/>
              </w:rPr>
              <w:t xml:space="preserve"> </w:t>
            </w:r>
            <w:r w:rsidRPr="00FD1BF7">
              <w:rPr>
                <w:sz w:val="20"/>
                <w:lang w:val="ru-RU"/>
              </w:rPr>
              <w:t>счета,</w:t>
            </w:r>
            <w:r w:rsidRPr="00FD1BF7">
              <w:rPr>
                <w:spacing w:val="-12"/>
                <w:sz w:val="20"/>
                <w:lang w:val="ru-RU"/>
              </w:rPr>
              <w:t xml:space="preserve"> </w:t>
            </w:r>
            <w:r w:rsidRPr="00FD1BF7">
              <w:rPr>
                <w:sz w:val="20"/>
                <w:lang w:val="ru-RU"/>
              </w:rPr>
              <w:t xml:space="preserve">предусмотренные </w:t>
            </w:r>
            <w:r w:rsidRPr="00FD1BF7">
              <w:rPr>
                <w:spacing w:val="-2"/>
                <w:sz w:val="20"/>
                <w:lang w:val="ru-RU"/>
              </w:rPr>
              <w:t>законодательством</w:t>
            </w:r>
            <w:r w:rsidRPr="00FD1BF7">
              <w:rPr>
                <w:sz w:val="20"/>
                <w:lang w:val="ru-RU"/>
              </w:rPr>
              <w:tab/>
            </w:r>
            <w:r w:rsidRPr="00FD1BF7">
              <w:rPr>
                <w:sz w:val="20"/>
                <w:lang w:val="ru-RU"/>
              </w:rPr>
              <w:tab/>
            </w:r>
            <w:r w:rsidRPr="00FD1BF7">
              <w:rPr>
                <w:spacing w:val="-2"/>
                <w:sz w:val="20"/>
                <w:lang w:val="ru-RU"/>
              </w:rPr>
              <w:t>Республики Казахстан</w:t>
            </w:r>
            <w:r w:rsidRPr="00FD1BF7">
              <w:rPr>
                <w:sz w:val="20"/>
                <w:lang w:val="ru-RU"/>
              </w:rPr>
              <w:tab/>
            </w:r>
            <w:r w:rsidRPr="00FD1BF7">
              <w:rPr>
                <w:spacing w:val="-10"/>
                <w:sz w:val="20"/>
                <w:lang w:val="ru-RU"/>
              </w:rPr>
              <w:t>и</w:t>
            </w:r>
            <w:r w:rsidRPr="00FD1BF7">
              <w:rPr>
                <w:sz w:val="20"/>
                <w:lang w:val="ru-RU"/>
              </w:rPr>
              <w:tab/>
            </w:r>
            <w:r w:rsidRPr="00FD1BF7">
              <w:rPr>
                <w:spacing w:val="-4"/>
                <w:sz w:val="20"/>
                <w:lang w:val="ru-RU"/>
              </w:rPr>
              <w:t xml:space="preserve">применимыми </w:t>
            </w:r>
            <w:r w:rsidRPr="00FD1BF7">
              <w:rPr>
                <w:spacing w:val="-2"/>
                <w:sz w:val="20"/>
                <w:lang w:val="ru-RU"/>
              </w:rPr>
              <w:t>Правилами;</w:t>
            </w:r>
          </w:p>
          <w:p w14:paraId="660E7228" w14:textId="77777777" w:rsidR="001E64B3" w:rsidRPr="00FD1BF7" w:rsidRDefault="00FD1BF7">
            <w:pPr>
              <w:pStyle w:val="TableParagraph"/>
              <w:numPr>
                <w:ilvl w:val="0"/>
                <w:numId w:val="31"/>
              </w:numPr>
              <w:tabs>
                <w:tab w:val="left" w:pos="1116"/>
                <w:tab w:val="left" w:pos="1118"/>
                <w:tab w:val="left" w:pos="3168"/>
                <w:tab w:val="left" w:pos="4609"/>
              </w:tabs>
              <w:spacing w:before="123" w:line="244" w:lineRule="auto"/>
              <w:ind w:right="94"/>
              <w:jc w:val="both"/>
              <w:rPr>
                <w:sz w:val="20"/>
                <w:lang w:val="ru-RU"/>
              </w:rPr>
            </w:pPr>
            <w:r w:rsidRPr="00FD1BF7">
              <w:rPr>
                <w:sz w:val="20"/>
                <w:lang w:val="ru-RU"/>
              </w:rPr>
              <w:t xml:space="preserve">в одностороннем порядке вносить изменения и/или дополнения в Правила, Договор (в том числе путем их утверждения в новой редакции) и иные внутренние документы </w:t>
            </w:r>
            <w:r w:rsidRPr="00FD1BF7">
              <w:rPr>
                <w:spacing w:val="-2"/>
                <w:sz w:val="20"/>
                <w:lang w:val="ru-RU"/>
              </w:rPr>
              <w:t>Клирингового</w:t>
            </w:r>
            <w:r w:rsidRPr="00FD1BF7">
              <w:rPr>
                <w:sz w:val="20"/>
                <w:lang w:val="ru-RU"/>
              </w:rPr>
              <w:tab/>
            </w:r>
            <w:r w:rsidRPr="00FD1BF7">
              <w:rPr>
                <w:spacing w:val="-2"/>
                <w:sz w:val="20"/>
                <w:lang w:val="ru-RU"/>
              </w:rPr>
              <w:t>центра</w:t>
            </w:r>
            <w:r w:rsidRPr="00FD1BF7">
              <w:rPr>
                <w:sz w:val="20"/>
                <w:lang w:val="ru-RU"/>
              </w:rPr>
              <w:tab/>
            </w:r>
            <w:r w:rsidRPr="00FD1BF7">
              <w:rPr>
                <w:spacing w:val="-10"/>
                <w:sz w:val="20"/>
                <w:lang w:val="ru-RU"/>
              </w:rPr>
              <w:t xml:space="preserve">с </w:t>
            </w:r>
            <w:r w:rsidRPr="00FD1BF7">
              <w:rPr>
                <w:sz w:val="20"/>
                <w:lang w:val="ru-RU"/>
              </w:rPr>
              <w:t>информированием</w:t>
            </w:r>
            <w:r w:rsidRPr="00FD1BF7">
              <w:rPr>
                <w:spacing w:val="-9"/>
                <w:sz w:val="20"/>
                <w:lang w:val="ru-RU"/>
              </w:rPr>
              <w:t xml:space="preserve"> </w:t>
            </w:r>
            <w:r w:rsidRPr="00FD1BF7">
              <w:rPr>
                <w:sz w:val="20"/>
                <w:lang w:val="ru-RU"/>
              </w:rPr>
              <w:t>об</w:t>
            </w:r>
            <w:r w:rsidRPr="00FD1BF7">
              <w:rPr>
                <w:spacing w:val="-9"/>
                <w:sz w:val="20"/>
                <w:lang w:val="ru-RU"/>
              </w:rPr>
              <w:t xml:space="preserve"> </w:t>
            </w:r>
            <w:r w:rsidRPr="00FD1BF7">
              <w:rPr>
                <w:sz w:val="20"/>
                <w:lang w:val="ru-RU"/>
              </w:rPr>
              <w:t>этом</w:t>
            </w:r>
            <w:r w:rsidRPr="00FD1BF7">
              <w:rPr>
                <w:spacing w:val="-9"/>
                <w:sz w:val="20"/>
                <w:lang w:val="ru-RU"/>
              </w:rPr>
              <w:t xml:space="preserve"> </w:t>
            </w:r>
            <w:r w:rsidRPr="00FD1BF7">
              <w:rPr>
                <w:sz w:val="20"/>
                <w:lang w:val="ru-RU"/>
              </w:rPr>
              <w:t>в</w:t>
            </w:r>
            <w:r w:rsidRPr="00FD1BF7">
              <w:rPr>
                <w:spacing w:val="-14"/>
                <w:sz w:val="20"/>
                <w:lang w:val="ru-RU"/>
              </w:rPr>
              <w:t xml:space="preserve"> </w:t>
            </w:r>
            <w:r w:rsidRPr="00FD1BF7">
              <w:rPr>
                <w:sz w:val="20"/>
                <w:lang w:val="ru-RU"/>
              </w:rPr>
              <w:t>порядке, установленном Договором;</w:t>
            </w:r>
          </w:p>
          <w:p w14:paraId="533E52EE" w14:textId="77777777" w:rsidR="001E64B3" w:rsidRPr="00FD1BF7" w:rsidRDefault="00FD1BF7">
            <w:pPr>
              <w:pStyle w:val="TableParagraph"/>
              <w:numPr>
                <w:ilvl w:val="0"/>
                <w:numId w:val="31"/>
              </w:numPr>
              <w:tabs>
                <w:tab w:val="left" w:pos="1116"/>
                <w:tab w:val="left" w:pos="1118"/>
                <w:tab w:val="left" w:pos="3345"/>
              </w:tabs>
              <w:spacing w:before="117" w:line="244" w:lineRule="auto"/>
              <w:ind w:right="92"/>
              <w:jc w:val="both"/>
              <w:rPr>
                <w:sz w:val="20"/>
                <w:lang w:val="ru-RU"/>
              </w:rPr>
            </w:pPr>
            <w:r w:rsidRPr="00FD1BF7">
              <w:rPr>
                <w:spacing w:val="-2"/>
                <w:sz w:val="20"/>
                <w:lang w:val="ru-RU"/>
              </w:rPr>
              <w:t>определять</w:t>
            </w:r>
            <w:r w:rsidRPr="00FD1BF7">
              <w:rPr>
                <w:sz w:val="20"/>
                <w:lang w:val="ru-RU"/>
              </w:rPr>
              <w:tab/>
            </w:r>
            <w:r w:rsidRPr="00FD1BF7">
              <w:rPr>
                <w:spacing w:val="-2"/>
                <w:sz w:val="20"/>
                <w:lang w:val="ru-RU"/>
              </w:rPr>
              <w:t>обяза</w:t>
            </w:r>
            <w:r w:rsidRPr="00FD1BF7">
              <w:rPr>
                <w:spacing w:val="-2"/>
                <w:sz w:val="20"/>
                <w:lang w:val="ru-RU"/>
              </w:rPr>
              <w:t xml:space="preserve">тельства </w:t>
            </w:r>
            <w:r w:rsidRPr="00FD1BF7">
              <w:rPr>
                <w:sz w:val="20"/>
                <w:lang w:val="ru-RU"/>
              </w:rPr>
              <w:t>Клирингового участника, в том числе по уплате клиринговых сборов в пользу Клирингового центра, в порядке,</w:t>
            </w:r>
            <w:r w:rsidRPr="00FD1BF7">
              <w:rPr>
                <w:spacing w:val="-14"/>
                <w:sz w:val="20"/>
                <w:lang w:val="ru-RU"/>
              </w:rPr>
              <w:t xml:space="preserve"> </w:t>
            </w:r>
            <w:r w:rsidRPr="00FD1BF7">
              <w:rPr>
                <w:sz w:val="20"/>
                <w:lang w:val="ru-RU"/>
              </w:rPr>
              <w:t>установленном</w:t>
            </w:r>
            <w:r w:rsidRPr="00FD1BF7">
              <w:rPr>
                <w:spacing w:val="-11"/>
                <w:sz w:val="20"/>
                <w:lang w:val="ru-RU"/>
              </w:rPr>
              <w:t xml:space="preserve"> </w:t>
            </w:r>
            <w:r w:rsidRPr="00FD1BF7">
              <w:rPr>
                <w:sz w:val="20"/>
                <w:lang w:val="ru-RU"/>
              </w:rPr>
              <w:t>внутренними документами Клирингового центра, в том</w:t>
            </w:r>
            <w:r w:rsidRPr="00FD1BF7">
              <w:rPr>
                <w:spacing w:val="-14"/>
                <w:sz w:val="20"/>
                <w:lang w:val="ru-RU"/>
              </w:rPr>
              <w:t xml:space="preserve"> </w:t>
            </w:r>
            <w:r w:rsidRPr="00FD1BF7">
              <w:rPr>
                <w:sz w:val="20"/>
                <w:lang w:val="ru-RU"/>
              </w:rPr>
              <w:t>числе</w:t>
            </w:r>
            <w:r w:rsidRPr="00FD1BF7">
              <w:rPr>
                <w:spacing w:val="-13"/>
                <w:sz w:val="20"/>
                <w:lang w:val="ru-RU"/>
              </w:rPr>
              <w:t xml:space="preserve"> </w:t>
            </w:r>
            <w:r w:rsidRPr="00FD1BF7">
              <w:rPr>
                <w:sz w:val="20"/>
                <w:lang w:val="ru-RU"/>
              </w:rPr>
              <w:t>Положением</w:t>
            </w:r>
            <w:r w:rsidRPr="00FD1BF7">
              <w:rPr>
                <w:spacing w:val="-13"/>
                <w:sz w:val="20"/>
                <w:lang w:val="ru-RU"/>
              </w:rPr>
              <w:t xml:space="preserve"> </w:t>
            </w:r>
            <w:r w:rsidRPr="00FD1BF7">
              <w:rPr>
                <w:sz w:val="20"/>
                <w:lang w:val="ru-RU"/>
              </w:rPr>
              <w:t>о</w:t>
            </w:r>
            <w:r w:rsidRPr="00FD1BF7">
              <w:rPr>
                <w:spacing w:val="-14"/>
                <w:sz w:val="20"/>
                <w:lang w:val="ru-RU"/>
              </w:rPr>
              <w:t xml:space="preserve"> </w:t>
            </w:r>
            <w:r w:rsidRPr="00FD1BF7">
              <w:rPr>
                <w:sz w:val="20"/>
                <w:lang w:val="ru-RU"/>
              </w:rPr>
              <w:t>клиринговых сборах и неустойках;</w:t>
            </w:r>
          </w:p>
          <w:p w14:paraId="19004B9B" w14:textId="77777777" w:rsidR="001E64B3" w:rsidRPr="00FD1BF7" w:rsidRDefault="00FD1BF7">
            <w:pPr>
              <w:pStyle w:val="TableParagraph"/>
              <w:numPr>
                <w:ilvl w:val="0"/>
                <w:numId w:val="31"/>
              </w:numPr>
              <w:tabs>
                <w:tab w:val="left" w:pos="1116"/>
                <w:tab w:val="left" w:pos="1118"/>
                <w:tab w:val="left" w:pos="3399"/>
              </w:tabs>
              <w:spacing w:before="111" w:line="244" w:lineRule="auto"/>
              <w:ind w:right="97"/>
              <w:jc w:val="both"/>
              <w:rPr>
                <w:sz w:val="20"/>
                <w:lang w:val="ru-RU"/>
              </w:rPr>
            </w:pPr>
            <w:r w:rsidRPr="00FD1BF7">
              <w:rPr>
                <w:sz w:val="20"/>
                <w:lang w:val="ru-RU"/>
              </w:rPr>
              <w:t>взаимодействовать с иным</w:t>
            </w:r>
            <w:r w:rsidRPr="00FD1BF7">
              <w:rPr>
                <w:sz w:val="20"/>
                <w:lang w:val="ru-RU"/>
              </w:rPr>
              <w:t xml:space="preserve">и организациями и учреждениями в целях надлежащего выполнения </w:t>
            </w:r>
            <w:r w:rsidRPr="00FD1BF7">
              <w:rPr>
                <w:spacing w:val="-2"/>
                <w:sz w:val="20"/>
                <w:lang w:val="ru-RU"/>
              </w:rPr>
              <w:t>своих</w:t>
            </w:r>
            <w:r w:rsidRPr="00FD1BF7">
              <w:rPr>
                <w:sz w:val="20"/>
                <w:lang w:val="ru-RU"/>
              </w:rPr>
              <w:tab/>
            </w:r>
            <w:r w:rsidRPr="00FD1BF7">
              <w:rPr>
                <w:spacing w:val="-2"/>
                <w:sz w:val="20"/>
                <w:lang w:val="ru-RU"/>
              </w:rPr>
              <w:t xml:space="preserve">обязательств, </w:t>
            </w:r>
            <w:r w:rsidRPr="00FD1BF7">
              <w:rPr>
                <w:sz w:val="20"/>
                <w:lang w:val="ru-RU"/>
              </w:rPr>
              <w:t>предусмотренных Договором;</w:t>
            </w:r>
          </w:p>
          <w:p w14:paraId="3B61364D" w14:textId="77777777" w:rsidR="001E64B3" w:rsidRPr="00FD1BF7" w:rsidRDefault="00FD1BF7">
            <w:pPr>
              <w:pStyle w:val="TableParagraph"/>
              <w:numPr>
                <w:ilvl w:val="0"/>
                <w:numId w:val="31"/>
              </w:numPr>
              <w:tabs>
                <w:tab w:val="left" w:pos="1116"/>
                <w:tab w:val="left" w:pos="1118"/>
              </w:tabs>
              <w:spacing w:before="114" w:line="244" w:lineRule="auto"/>
              <w:ind w:right="103"/>
              <w:jc w:val="both"/>
              <w:rPr>
                <w:sz w:val="20"/>
                <w:lang w:val="ru-RU"/>
              </w:rPr>
            </w:pPr>
            <w:r w:rsidRPr="00FD1BF7">
              <w:rPr>
                <w:sz w:val="20"/>
                <w:lang w:val="ru-RU"/>
              </w:rPr>
              <w:t>требовать от Клирингового участника выполнения условий Договора;</w:t>
            </w:r>
          </w:p>
          <w:p w14:paraId="1B6CFC45" w14:textId="77777777" w:rsidR="001E64B3" w:rsidRPr="00FD1BF7" w:rsidRDefault="00FD1BF7">
            <w:pPr>
              <w:pStyle w:val="TableParagraph"/>
              <w:numPr>
                <w:ilvl w:val="0"/>
                <w:numId w:val="31"/>
              </w:numPr>
              <w:tabs>
                <w:tab w:val="left" w:pos="1116"/>
                <w:tab w:val="left" w:pos="1118"/>
                <w:tab w:val="left" w:pos="3379"/>
              </w:tabs>
              <w:spacing w:before="119" w:line="244" w:lineRule="auto"/>
              <w:ind w:right="92"/>
              <w:jc w:val="both"/>
              <w:rPr>
                <w:sz w:val="20"/>
                <w:lang w:val="ru-RU"/>
              </w:rPr>
            </w:pPr>
            <w:r w:rsidRPr="00FD1BF7">
              <w:rPr>
                <w:sz w:val="20"/>
                <w:lang w:val="ru-RU"/>
              </w:rPr>
              <w:t>отказаться от исполнения Договора в одностороннем</w:t>
            </w:r>
            <w:r w:rsidRPr="00FD1BF7">
              <w:rPr>
                <w:spacing w:val="-2"/>
                <w:sz w:val="20"/>
                <w:lang w:val="ru-RU"/>
              </w:rPr>
              <w:t xml:space="preserve"> </w:t>
            </w:r>
            <w:r w:rsidRPr="00FD1BF7">
              <w:rPr>
                <w:sz w:val="20"/>
                <w:lang w:val="ru-RU"/>
              </w:rPr>
              <w:t>внесудебном</w:t>
            </w:r>
            <w:r w:rsidRPr="00FD1BF7">
              <w:rPr>
                <w:spacing w:val="-2"/>
                <w:sz w:val="20"/>
                <w:lang w:val="ru-RU"/>
              </w:rPr>
              <w:t xml:space="preserve"> </w:t>
            </w:r>
            <w:r w:rsidRPr="00FD1BF7">
              <w:rPr>
                <w:sz w:val="20"/>
                <w:lang w:val="ru-RU"/>
              </w:rPr>
              <w:t>порядке при невыполн</w:t>
            </w:r>
            <w:r w:rsidRPr="00FD1BF7">
              <w:rPr>
                <w:sz w:val="20"/>
                <w:lang w:val="ru-RU"/>
              </w:rPr>
              <w:t xml:space="preserve">ении Клиринговым </w:t>
            </w:r>
            <w:r w:rsidRPr="00FD1BF7">
              <w:rPr>
                <w:spacing w:val="-2"/>
                <w:sz w:val="20"/>
                <w:lang w:val="ru-RU"/>
              </w:rPr>
              <w:t>участником</w:t>
            </w:r>
            <w:r w:rsidRPr="00FD1BF7">
              <w:rPr>
                <w:sz w:val="20"/>
                <w:lang w:val="ru-RU"/>
              </w:rPr>
              <w:tab/>
            </w:r>
            <w:r w:rsidRPr="00FD1BF7">
              <w:rPr>
                <w:spacing w:val="-14"/>
                <w:sz w:val="20"/>
                <w:lang w:val="ru-RU"/>
              </w:rPr>
              <w:t xml:space="preserve"> </w:t>
            </w:r>
            <w:r w:rsidRPr="00FD1BF7">
              <w:rPr>
                <w:spacing w:val="-4"/>
                <w:sz w:val="20"/>
                <w:lang w:val="ru-RU"/>
              </w:rPr>
              <w:t xml:space="preserve">обязательств, </w:t>
            </w:r>
            <w:r w:rsidRPr="00FD1BF7">
              <w:rPr>
                <w:spacing w:val="-2"/>
                <w:sz w:val="20"/>
                <w:lang w:val="ru-RU"/>
              </w:rPr>
              <w:t>предусмотренных</w:t>
            </w:r>
            <w:r w:rsidRPr="00FD1BF7">
              <w:rPr>
                <w:sz w:val="20"/>
                <w:lang w:val="ru-RU"/>
              </w:rPr>
              <w:tab/>
            </w:r>
            <w:r w:rsidRPr="00FD1BF7">
              <w:rPr>
                <w:spacing w:val="-4"/>
                <w:sz w:val="20"/>
                <w:lang w:val="ru-RU"/>
              </w:rPr>
              <w:t xml:space="preserve">применимыми </w:t>
            </w:r>
            <w:r w:rsidRPr="00FD1BF7">
              <w:rPr>
                <w:spacing w:val="-2"/>
                <w:sz w:val="20"/>
                <w:lang w:val="ru-RU"/>
              </w:rPr>
              <w:t>Правилами;</w:t>
            </w:r>
          </w:p>
          <w:p w14:paraId="3F16A3CE" w14:textId="77777777" w:rsidR="001E64B3" w:rsidRPr="00FD1BF7" w:rsidRDefault="00FD1BF7">
            <w:pPr>
              <w:pStyle w:val="TableParagraph"/>
              <w:numPr>
                <w:ilvl w:val="0"/>
                <w:numId w:val="31"/>
              </w:numPr>
              <w:tabs>
                <w:tab w:val="left" w:pos="1116"/>
                <w:tab w:val="left" w:pos="1118"/>
              </w:tabs>
              <w:spacing w:before="117" w:line="244" w:lineRule="auto"/>
              <w:ind w:right="93"/>
              <w:jc w:val="both"/>
              <w:rPr>
                <w:sz w:val="20"/>
                <w:lang w:val="ru-RU"/>
              </w:rPr>
            </w:pPr>
            <w:r w:rsidRPr="00FD1BF7">
              <w:rPr>
                <w:sz w:val="20"/>
                <w:lang w:val="ru-RU"/>
              </w:rPr>
              <w:t>изменять в одностороннем порядке размеры тарифов за прием, учет и контроль обеспечения в системе обеспечения в случае изменения процедур и/или условий;</w:t>
            </w:r>
          </w:p>
          <w:p w14:paraId="6296ED47" w14:textId="77777777" w:rsidR="001E64B3" w:rsidRPr="00FD1BF7" w:rsidRDefault="00FD1BF7">
            <w:pPr>
              <w:pStyle w:val="TableParagraph"/>
              <w:numPr>
                <w:ilvl w:val="0"/>
                <w:numId w:val="31"/>
              </w:numPr>
              <w:tabs>
                <w:tab w:val="left" w:pos="1116"/>
                <w:tab w:val="left" w:pos="1118"/>
                <w:tab w:val="left" w:pos="2568"/>
                <w:tab w:val="left" w:pos="3307"/>
                <w:tab w:val="left" w:pos="3739"/>
                <w:tab w:val="left" w:pos="4421"/>
                <w:tab w:val="left" w:pos="4599"/>
              </w:tabs>
              <w:spacing w:before="113" w:line="244" w:lineRule="auto"/>
              <w:ind w:right="92"/>
              <w:jc w:val="both"/>
              <w:rPr>
                <w:sz w:val="20"/>
                <w:lang w:val="ru-RU"/>
              </w:rPr>
            </w:pPr>
            <w:r w:rsidRPr="00FD1BF7">
              <w:rPr>
                <w:sz w:val="20"/>
                <w:lang w:val="ru-RU"/>
              </w:rPr>
              <w:t>в одностороннем внесудебном порядке</w:t>
            </w:r>
            <w:r w:rsidRPr="00FD1BF7">
              <w:rPr>
                <w:spacing w:val="-14"/>
                <w:sz w:val="20"/>
                <w:lang w:val="ru-RU"/>
              </w:rPr>
              <w:t xml:space="preserve"> </w:t>
            </w:r>
            <w:r w:rsidRPr="00FD1BF7">
              <w:rPr>
                <w:sz w:val="20"/>
                <w:lang w:val="ru-RU"/>
              </w:rPr>
              <w:t>расторгнуть</w:t>
            </w:r>
            <w:r w:rsidRPr="00FD1BF7">
              <w:rPr>
                <w:spacing w:val="-13"/>
                <w:sz w:val="20"/>
                <w:lang w:val="ru-RU"/>
              </w:rPr>
              <w:t xml:space="preserve"> </w:t>
            </w:r>
            <w:r w:rsidRPr="00FD1BF7">
              <w:rPr>
                <w:sz w:val="20"/>
                <w:lang w:val="ru-RU"/>
              </w:rPr>
              <w:t>Договор</w:t>
            </w:r>
            <w:r w:rsidRPr="00FD1BF7">
              <w:rPr>
                <w:spacing w:val="-13"/>
                <w:sz w:val="20"/>
                <w:lang w:val="ru-RU"/>
              </w:rPr>
              <w:t xml:space="preserve"> </w:t>
            </w:r>
            <w:r w:rsidRPr="00FD1BF7">
              <w:rPr>
                <w:sz w:val="20"/>
                <w:lang w:val="ru-RU"/>
              </w:rPr>
              <w:t>в</w:t>
            </w:r>
            <w:r w:rsidRPr="00FD1BF7">
              <w:rPr>
                <w:spacing w:val="-14"/>
                <w:sz w:val="20"/>
                <w:lang w:val="ru-RU"/>
              </w:rPr>
              <w:t xml:space="preserve"> </w:t>
            </w:r>
            <w:r w:rsidRPr="00FD1BF7">
              <w:rPr>
                <w:sz w:val="20"/>
                <w:lang w:val="ru-RU"/>
              </w:rPr>
              <w:t xml:space="preserve">случае применения к Клиринговому участнику, клиенту Клирингового участника, в том числе участнику </w:t>
            </w:r>
            <w:r w:rsidRPr="00FD1BF7">
              <w:rPr>
                <w:spacing w:val="-2"/>
                <w:sz w:val="20"/>
                <w:lang w:val="ru-RU"/>
              </w:rPr>
              <w:t>системы</w:t>
            </w:r>
            <w:r w:rsidRPr="00FD1BF7">
              <w:rPr>
                <w:sz w:val="20"/>
                <w:lang w:val="ru-RU"/>
              </w:rPr>
              <w:tab/>
            </w:r>
            <w:r w:rsidRPr="00FD1BF7">
              <w:rPr>
                <w:spacing w:val="-2"/>
                <w:sz w:val="20"/>
                <w:lang w:val="ru-RU"/>
              </w:rPr>
              <w:t>обеспечения</w:t>
            </w:r>
            <w:r w:rsidRPr="00FD1BF7">
              <w:rPr>
                <w:sz w:val="20"/>
                <w:lang w:val="ru-RU"/>
              </w:rPr>
              <w:tab/>
            </w:r>
            <w:r w:rsidRPr="00FD1BF7">
              <w:rPr>
                <w:spacing w:val="-4"/>
                <w:sz w:val="20"/>
                <w:lang w:val="ru-RU"/>
              </w:rPr>
              <w:t xml:space="preserve">его </w:t>
            </w:r>
            <w:r w:rsidRPr="00FD1BF7">
              <w:rPr>
                <w:spacing w:val="-2"/>
                <w:sz w:val="20"/>
                <w:lang w:val="ru-RU"/>
              </w:rPr>
              <w:t>участникам/акционерам</w:t>
            </w:r>
            <w:r w:rsidRPr="00FD1BF7">
              <w:rPr>
                <w:sz w:val="20"/>
                <w:lang w:val="ru-RU"/>
              </w:rPr>
              <w:tab/>
            </w:r>
            <w:r w:rsidRPr="00FD1BF7">
              <w:rPr>
                <w:sz w:val="20"/>
                <w:lang w:val="ru-RU"/>
              </w:rPr>
              <w:tab/>
            </w:r>
            <w:r w:rsidRPr="00FD1BF7">
              <w:rPr>
                <w:sz w:val="20"/>
                <w:lang w:val="ru-RU"/>
              </w:rPr>
              <w:tab/>
            </w:r>
            <w:r w:rsidRPr="00FD1BF7">
              <w:rPr>
                <w:spacing w:val="-10"/>
                <w:sz w:val="20"/>
                <w:lang w:val="ru-RU"/>
              </w:rPr>
              <w:t xml:space="preserve">и </w:t>
            </w:r>
            <w:r w:rsidRPr="00FD1BF7">
              <w:rPr>
                <w:spacing w:val="-2"/>
                <w:sz w:val="20"/>
                <w:lang w:val="ru-RU"/>
              </w:rPr>
              <w:t>бенефициарным</w:t>
            </w:r>
            <w:r w:rsidRPr="00FD1BF7">
              <w:rPr>
                <w:sz w:val="20"/>
                <w:lang w:val="ru-RU"/>
              </w:rPr>
              <w:tab/>
            </w:r>
            <w:r w:rsidRPr="00FD1BF7">
              <w:rPr>
                <w:spacing w:val="-2"/>
                <w:sz w:val="20"/>
                <w:lang w:val="ru-RU"/>
              </w:rPr>
              <w:t xml:space="preserve">собственникам </w:t>
            </w:r>
            <w:r w:rsidRPr="00FD1BF7">
              <w:rPr>
                <w:sz w:val="20"/>
                <w:lang w:val="ru-RU"/>
              </w:rPr>
              <w:t>международных санкций (запретов и/или</w:t>
            </w:r>
            <w:r w:rsidRPr="00FD1BF7">
              <w:rPr>
                <w:spacing w:val="-14"/>
                <w:sz w:val="20"/>
                <w:lang w:val="ru-RU"/>
              </w:rPr>
              <w:t xml:space="preserve"> </w:t>
            </w:r>
            <w:r w:rsidRPr="00FD1BF7">
              <w:rPr>
                <w:sz w:val="20"/>
                <w:lang w:val="ru-RU"/>
              </w:rPr>
              <w:t>ограничений),</w:t>
            </w:r>
            <w:r w:rsidRPr="00FD1BF7">
              <w:rPr>
                <w:spacing w:val="-13"/>
                <w:sz w:val="20"/>
                <w:lang w:val="ru-RU"/>
              </w:rPr>
              <w:t xml:space="preserve"> </w:t>
            </w:r>
            <w:r w:rsidRPr="00FD1BF7">
              <w:rPr>
                <w:sz w:val="20"/>
                <w:lang w:val="ru-RU"/>
              </w:rPr>
              <w:t>а</w:t>
            </w:r>
            <w:r w:rsidRPr="00FD1BF7">
              <w:rPr>
                <w:spacing w:val="-13"/>
                <w:sz w:val="20"/>
                <w:lang w:val="ru-RU"/>
              </w:rPr>
              <w:t xml:space="preserve"> </w:t>
            </w:r>
            <w:r w:rsidRPr="00FD1BF7">
              <w:rPr>
                <w:sz w:val="20"/>
                <w:lang w:val="ru-RU"/>
              </w:rPr>
              <w:t>также</w:t>
            </w:r>
            <w:r w:rsidRPr="00FD1BF7">
              <w:rPr>
                <w:spacing w:val="-14"/>
                <w:sz w:val="20"/>
                <w:lang w:val="ru-RU"/>
              </w:rPr>
              <w:t xml:space="preserve"> </w:t>
            </w:r>
            <w:r w:rsidRPr="00FD1BF7">
              <w:rPr>
                <w:sz w:val="20"/>
                <w:lang w:val="ru-RU"/>
              </w:rPr>
              <w:t>иных</w:t>
            </w:r>
            <w:r w:rsidRPr="00FD1BF7">
              <w:rPr>
                <w:spacing w:val="-13"/>
                <w:sz w:val="20"/>
                <w:lang w:val="ru-RU"/>
              </w:rPr>
              <w:t xml:space="preserve"> </w:t>
            </w:r>
            <w:r w:rsidRPr="00FD1BF7">
              <w:rPr>
                <w:sz w:val="20"/>
                <w:lang w:val="ru-RU"/>
              </w:rPr>
              <w:t xml:space="preserve">мер, ограничивающих или запрещающих </w:t>
            </w:r>
            <w:r w:rsidRPr="00FD1BF7">
              <w:rPr>
                <w:spacing w:val="-2"/>
                <w:sz w:val="20"/>
                <w:lang w:val="ru-RU"/>
              </w:rPr>
              <w:t>Клиринговому</w:t>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участнику, </w:t>
            </w:r>
            <w:r w:rsidRPr="00FD1BF7">
              <w:rPr>
                <w:sz w:val="20"/>
                <w:lang w:val="ru-RU"/>
              </w:rPr>
              <w:t>заключать/исполнять сделки с Клиринговым центром или которые могут повлечь какие-либо риски для Клирингового центра;</w:t>
            </w:r>
          </w:p>
          <w:p w14:paraId="531995A8" w14:textId="77777777" w:rsidR="001E64B3" w:rsidRPr="00FD1BF7" w:rsidRDefault="00FD1BF7">
            <w:pPr>
              <w:pStyle w:val="TableParagraph"/>
              <w:numPr>
                <w:ilvl w:val="0"/>
                <w:numId w:val="31"/>
              </w:numPr>
              <w:tabs>
                <w:tab w:val="left" w:pos="1116"/>
                <w:tab w:val="left" w:pos="1118"/>
                <w:tab w:val="left" w:pos="3033"/>
                <w:tab w:val="left" w:pos="4110"/>
              </w:tabs>
              <w:spacing w:before="86" w:line="230" w:lineRule="atLeast"/>
              <w:ind w:right="95"/>
              <w:jc w:val="both"/>
              <w:rPr>
                <w:sz w:val="20"/>
                <w:lang w:val="ru-RU"/>
              </w:rPr>
            </w:pPr>
            <w:r w:rsidRPr="00FD1BF7">
              <w:rPr>
                <w:spacing w:val="-2"/>
                <w:sz w:val="20"/>
                <w:lang w:val="ru-RU"/>
              </w:rPr>
              <w:t>осуществлять</w:t>
            </w:r>
            <w:r w:rsidRPr="00FD1BF7">
              <w:rPr>
                <w:sz w:val="20"/>
                <w:lang w:val="ru-RU"/>
              </w:rPr>
              <w:tab/>
            </w:r>
            <w:r w:rsidRPr="00FD1BF7">
              <w:rPr>
                <w:spacing w:val="-4"/>
                <w:sz w:val="20"/>
                <w:lang w:val="ru-RU"/>
              </w:rPr>
              <w:t>иные</w:t>
            </w:r>
            <w:r w:rsidRPr="00FD1BF7">
              <w:rPr>
                <w:sz w:val="20"/>
                <w:lang w:val="ru-RU"/>
              </w:rPr>
              <w:tab/>
            </w:r>
            <w:r w:rsidRPr="00FD1BF7">
              <w:rPr>
                <w:spacing w:val="-2"/>
                <w:sz w:val="20"/>
                <w:lang w:val="ru-RU"/>
              </w:rPr>
              <w:t xml:space="preserve">права, </w:t>
            </w:r>
            <w:proofErr w:type="gramStart"/>
            <w:r w:rsidRPr="00FD1BF7">
              <w:rPr>
                <w:sz w:val="20"/>
                <w:lang w:val="ru-RU"/>
              </w:rPr>
              <w:t>предусмотренные</w:t>
            </w:r>
            <w:r w:rsidRPr="00FD1BF7">
              <w:rPr>
                <w:spacing w:val="80"/>
                <w:sz w:val="20"/>
                <w:lang w:val="ru-RU"/>
              </w:rPr>
              <w:t xml:space="preserve">  </w:t>
            </w:r>
            <w:r w:rsidRPr="00FD1BF7">
              <w:rPr>
                <w:sz w:val="20"/>
                <w:lang w:val="ru-RU"/>
              </w:rPr>
              <w:t>Договором</w:t>
            </w:r>
            <w:proofErr w:type="gramEnd"/>
            <w:r w:rsidRPr="00FD1BF7">
              <w:rPr>
                <w:sz w:val="20"/>
                <w:lang w:val="ru-RU"/>
              </w:rPr>
              <w:t>,</w:t>
            </w:r>
            <w:r w:rsidRPr="00FD1BF7">
              <w:rPr>
                <w:spacing w:val="80"/>
                <w:sz w:val="20"/>
                <w:lang w:val="ru-RU"/>
              </w:rPr>
              <w:t xml:space="preserve">  </w:t>
            </w:r>
            <w:r w:rsidRPr="00FD1BF7">
              <w:rPr>
                <w:sz w:val="20"/>
                <w:lang w:val="ru-RU"/>
              </w:rPr>
              <w:t>и</w:t>
            </w:r>
          </w:p>
        </w:tc>
      </w:tr>
    </w:tbl>
    <w:p w14:paraId="6C6C0B7D" w14:textId="77777777" w:rsidR="001E64B3" w:rsidRPr="00FD1BF7" w:rsidRDefault="001E64B3">
      <w:pPr>
        <w:pStyle w:val="TableParagraph"/>
        <w:spacing w:line="230" w:lineRule="atLeast"/>
        <w:rPr>
          <w:sz w:val="20"/>
          <w:lang w:val="ru-RU"/>
        </w:rPr>
        <w:sectPr w:rsidR="001E64B3" w:rsidRPr="00FD1BF7">
          <w:pgSz w:w="11910" w:h="16840"/>
          <w:pgMar w:top="1660" w:right="992" w:bottom="1060" w:left="992" w:header="728" w:footer="866" w:gutter="0"/>
          <w:cols w:space="720"/>
        </w:sectPr>
      </w:pPr>
    </w:p>
    <w:p w14:paraId="0801AA22" w14:textId="77777777" w:rsidR="001E64B3" w:rsidRPr="00FD1BF7" w:rsidRDefault="001E64B3">
      <w:pPr>
        <w:pStyle w:val="a3"/>
        <w:rPr>
          <w:sz w:val="7"/>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14:paraId="1C1905F3" w14:textId="77777777">
        <w:trPr>
          <w:trHeight w:val="350"/>
        </w:trPr>
        <w:tc>
          <w:tcPr>
            <w:tcW w:w="4816" w:type="dxa"/>
          </w:tcPr>
          <w:p w14:paraId="42E8873C" w14:textId="77777777" w:rsidR="001E64B3" w:rsidRDefault="00FD1BF7">
            <w:pPr>
              <w:pStyle w:val="TableParagraph"/>
              <w:spacing w:before="2"/>
              <w:ind w:left="1118"/>
              <w:jc w:val="left"/>
              <w:rPr>
                <w:sz w:val="20"/>
              </w:rPr>
            </w:pPr>
            <w:r>
              <w:rPr>
                <w:sz w:val="20"/>
              </w:rPr>
              <w:t>Contract</w:t>
            </w:r>
            <w:r>
              <w:rPr>
                <w:spacing w:val="-2"/>
                <w:sz w:val="20"/>
              </w:rPr>
              <w:t xml:space="preserve"> </w:t>
            </w:r>
            <w:r>
              <w:rPr>
                <w:sz w:val="20"/>
              </w:rPr>
              <w:t>and</w:t>
            </w:r>
            <w:r>
              <w:rPr>
                <w:spacing w:val="-6"/>
                <w:sz w:val="20"/>
              </w:rPr>
              <w:t xml:space="preserve"> </w:t>
            </w:r>
            <w:r>
              <w:rPr>
                <w:sz w:val="20"/>
              </w:rPr>
              <w:t>applicable</w:t>
            </w:r>
            <w:r>
              <w:rPr>
                <w:spacing w:val="-9"/>
                <w:sz w:val="20"/>
              </w:rPr>
              <w:t xml:space="preserve"> </w:t>
            </w:r>
            <w:r>
              <w:rPr>
                <w:spacing w:val="-2"/>
                <w:sz w:val="20"/>
              </w:rPr>
              <w:t>Rules.</w:t>
            </w:r>
          </w:p>
        </w:tc>
        <w:tc>
          <w:tcPr>
            <w:tcW w:w="4821" w:type="dxa"/>
          </w:tcPr>
          <w:p w14:paraId="6D98DB11" w14:textId="77777777" w:rsidR="001E64B3" w:rsidRDefault="00FD1BF7">
            <w:pPr>
              <w:pStyle w:val="TableParagraph"/>
              <w:spacing w:before="2"/>
              <w:ind w:left="1118"/>
              <w:jc w:val="left"/>
              <w:rPr>
                <w:sz w:val="20"/>
              </w:rPr>
            </w:pPr>
            <w:proofErr w:type="spellStart"/>
            <w:r>
              <w:rPr>
                <w:spacing w:val="-2"/>
                <w:sz w:val="20"/>
              </w:rPr>
              <w:t>применимыми</w:t>
            </w:r>
            <w:proofErr w:type="spellEnd"/>
            <w:r>
              <w:rPr>
                <w:spacing w:val="-6"/>
                <w:sz w:val="20"/>
              </w:rPr>
              <w:t xml:space="preserve"> </w:t>
            </w:r>
            <w:proofErr w:type="spellStart"/>
            <w:r>
              <w:rPr>
                <w:spacing w:val="-2"/>
                <w:sz w:val="20"/>
              </w:rPr>
              <w:t>Правилами</w:t>
            </w:r>
            <w:proofErr w:type="spellEnd"/>
            <w:r>
              <w:rPr>
                <w:spacing w:val="-2"/>
                <w:sz w:val="20"/>
              </w:rPr>
              <w:t>.</w:t>
            </w:r>
          </w:p>
        </w:tc>
      </w:tr>
      <w:tr w:rsidR="001E64B3" w:rsidRPr="00FD1BF7" w14:paraId="39F12E8B" w14:textId="77777777">
        <w:trPr>
          <w:trHeight w:val="4157"/>
        </w:trPr>
        <w:tc>
          <w:tcPr>
            <w:tcW w:w="4816" w:type="dxa"/>
          </w:tcPr>
          <w:p w14:paraId="07060EFA" w14:textId="77777777" w:rsidR="001E64B3" w:rsidRDefault="00FD1BF7">
            <w:pPr>
              <w:pStyle w:val="TableParagraph"/>
              <w:numPr>
                <w:ilvl w:val="1"/>
                <w:numId w:val="30"/>
              </w:numPr>
              <w:tabs>
                <w:tab w:val="left" w:pos="686"/>
              </w:tabs>
              <w:spacing w:before="2"/>
              <w:ind w:hanging="576"/>
              <w:rPr>
                <w:sz w:val="20"/>
              </w:rPr>
            </w:pPr>
            <w:r>
              <w:rPr>
                <w:sz w:val="20"/>
              </w:rPr>
              <w:t>The</w:t>
            </w:r>
            <w:r>
              <w:rPr>
                <w:spacing w:val="-4"/>
                <w:sz w:val="20"/>
              </w:rPr>
              <w:t xml:space="preserve"> </w:t>
            </w:r>
            <w:r>
              <w:rPr>
                <w:sz w:val="20"/>
              </w:rPr>
              <w:t>clearing</w:t>
            </w:r>
            <w:r>
              <w:rPr>
                <w:spacing w:val="-3"/>
                <w:sz w:val="20"/>
              </w:rPr>
              <w:t xml:space="preserve"> </w:t>
            </w:r>
            <w:r>
              <w:rPr>
                <w:sz w:val="20"/>
              </w:rPr>
              <w:t>participant</w:t>
            </w:r>
            <w:r>
              <w:rPr>
                <w:spacing w:val="-1"/>
                <w:sz w:val="20"/>
              </w:rPr>
              <w:t xml:space="preserve"> </w:t>
            </w:r>
            <w:r>
              <w:rPr>
                <w:sz w:val="20"/>
              </w:rPr>
              <w:t>has</w:t>
            </w:r>
            <w:r>
              <w:rPr>
                <w:spacing w:val="-6"/>
                <w:sz w:val="20"/>
              </w:rPr>
              <w:t xml:space="preserve"> </w:t>
            </w:r>
            <w:r>
              <w:rPr>
                <w:sz w:val="20"/>
              </w:rPr>
              <w:t>the</w:t>
            </w:r>
            <w:r>
              <w:rPr>
                <w:spacing w:val="-4"/>
                <w:sz w:val="20"/>
              </w:rPr>
              <w:t xml:space="preserve"> </w:t>
            </w:r>
            <w:r>
              <w:rPr>
                <w:sz w:val="20"/>
              </w:rPr>
              <w:t>right</w:t>
            </w:r>
            <w:r>
              <w:rPr>
                <w:spacing w:val="-5"/>
                <w:sz w:val="20"/>
              </w:rPr>
              <w:t xml:space="preserve"> to:</w:t>
            </w:r>
          </w:p>
          <w:p w14:paraId="0E793C2E" w14:textId="77777777" w:rsidR="001E64B3" w:rsidRDefault="00FD1BF7">
            <w:pPr>
              <w:pStyle w:val="TableParagraph"/>
              <w:numPr>
                <w:ilvl w:val="2"/>
                <w:numId w:val="30"/>
              </w:numPr>
              <w:tabs>
                <w:tab w:val="left" w:pos="1115"/>
                <w:tab w:val="left" w:pos="1118"/>
              </w:tabs>
              <w:spacing w:before="125" w:line="242" w:lineRule="auto"/>
              <w:ind w:right="91"/>
              <w:jc w:val="both"/>
              <w:rPr>
                <w:sz w:val="20"/>
              </w:rPr>
            </w:pPr>
            <w:r>
              <w:rPr>
                <w:sz w:val="20"/>
              </w:rPr>
              <w:t>send requests to the Clearing Centre</w:t>
            </w:r>
            <w:r>
              <w:rPr>
                <w:spacing w:val="-2"/>
                <w:sz w:val="20"/>
              </w:rPr>
              <w:t xml:space="preserve"> </w:t>
            </w:r>
            <w:r>
              <w:rPr>
                <w:sz w:val="20"/>
              </w:rPr>
              <w:t>for the provision of reports in accordance with the applicable Rules;</w:t>
            </w:r>
          </w:p>
          <w:p w14:paraId="5C065C65" w14:textId="77777777" w:rsidR="001E64B3" w:rsidRDefault="00FD1BF7">
            <w:pPr>
              <w:pStyle w:val="TableParagraph"/>
              <w:numPr>
                <w:ilvl w:val="2"/>
                <w:numId w:val="30"/>
              </w:numPr>
              <w:tabs>
                <w:tab w:val="left" w:pos="1062"/>
                <w:tab w:val="left" w:pos="1118"/>
              </w:tabs>
              <w:spacing w:before="120" w:line="244" w:lineRule="auto"/>
              <w:ind w:right="89"/>
              <w:jc w:val="both"/>
              <w:rPr>
                <w:sz w:val="20"/>
              </w:rPr>
            </w:pPr>
            <w:r>
              <w:rPr>
                <w:sz w:val="20"/>
              </w:rPr>
              <w:t>to refuse to perform this Contract unilaterally</w:t>
            </w:r>
            <w:r>
              <w:rPr>
                <w:spacing w:val="-14"/>
                <w:sz w:val="20"/>
              </w:rPr>
              <w:t xml:space="preserve"> </w:t>
            </w:r>
            <w:r>
              <w:rPr>
                <w:sz w:val="20"/>
              </w:rPr>
              <w:t>and</w:t>
            </w:r>
            <w:r>
              <w:rPr>
                <w:spacing w:val="-13"/>
                <w:sz w:val="20"/>
              </w:rPr>
              <w:t xml:space="preserve"> </w:t>
            </w:r>
            <w:r>
              <w:rPr>
                <w:sz w:val="20"/>
              </w:rPr>
              <w:t>extrajudicially</w:t>
            </w:r>
            <w:r>
              <w:rPr>
                <w:spacing w:val="-13"/>
                <w:sz w:val="20"/>
              </w:rPr>
              <w:t xml:space="preserve"> </w:t>
            </w:r>
            <w:r>
              <w:rPr>
                <w:sz w:val="20"/>
              </w:rPr>
              <w:t>by</w:t>
            </w:r>
            <w:r>
              <w:rPr>
                <w:spacing w:val="-14"/>
                <w:sz w:val="20"/>
              </w:rPr>
              <w:t xml:space="preserve"> </w:t>
            </w:r>
            <w:r>
              <w:rPr>
                <w:sz w:val="20"/>
              </w:rPr>
              <w:t>sending a notice within the timeframes established by the provisions of the Contract, provided that there are no un</w:t>
            </w:r>
            <w:r>
              <w:rPr>
                <w:sz w:val="20"/>
              </w:rPr>
              <w:t>fulfilled</w:t>
            </w:r>
            <w:r>
              <w:rPr>
                <w:spacing w:val="-14"/>
                <w:sz w:val="20"/>
              </w:rPr>
              <w:t xml:space="preserve"> </w:t>
            </w:r>
            <w:r>
              <w:rPr>
                <w:sz w:val="20"/>
              </w:rPr>
              <w:t>obligations</w:t>
            </w:r>
            <w:r>
              <w:rPr>
                <w:spacing w:val="-13"/>
                <w:sz w:val="20"/>
              </w:rPr>
              <w:t xml:space="preserve"> </w:t>
            </w:r>
            <w:r>
              <w:rPr>
                <w:sz w:val="20"/>
              </w:rPr>
              <w:t>under</w:t>
            </w:r>
            <w:r>
              <w:rPr>
                <w:spacing w:val="-13"/>
                <w:sz w:val="20"/>
              </w:rPr>
              <w:t xml:space="preserve"> </w:t>
            </w:r>
            <w:r>
              <w:rPr>
                <w:sz w:val="20"/>
              </w:rPr>
              <w:t>the</w:t>
            </w:r>
            <w:r>
              <w:rPr>
                <w:spacing w:val="-14"/>
                <w:sz w:val="20"/>
              </w:rPr>
              <w:t xml:space="preserve"> </w:t>
            </w:r>
            <w:r>
              <w:rPr>
                <w:sz w:val="20"/>
              </w:rPr>
              <w:t>Contract;</w:t>
            </w:r>
          </w:p>
          <w:p w14:paraId="7B13648E" w14:textId="77777777" w:rsidR="001E64B3" w:rsidRDefault="001E64B3">
            <w:pPr>
              <w:pStyle w:val="TableParagraph"/>
              <w:ind w:left="0"/>
              <w:jc w:val="left"/>
              <w:rPr>
                <w:rFonts w:ascii="Times New Roman"/>
                <w:b/>
                <w:sz w:val="20"/>
              </w:rPr>
            </w:pPr>
          </w:p>
          <w:p w14:paraId="3205A1EF" w14:textId="77777777" w:rsidR="001E64B3" w:rsidRDefault="001E64B3">
            <w:pPr>
              <w:pStyle w:val="TableParagraph"/>
              <w:spacing w:before="119"/>
              <w:ind w:left="0"/>
              <w:jc w:val="left"/>
              <w:rPr>
                <w:rFonts w:ascii="Times New Roman"/>
                <w:b/>
                <w:sz w:val="20"/>
              </w:rPr>
            </w:pPr>
          </w:p>
          <w:p w14:paraId="1D221B87" w14:textId="77777777" w:rsidR="001E64B3" w:rsidRDefault="00FD1BF7">
            <w:pPr>
              <w:pStyle w:val="TableParagraph"/>
              <w:numPr>
                <w:ilvl w:val="2"/>
                <w:numId w:val="30"/>
              </w:numPr>
              <w:tabs>
                <w:tab w:val="left" w:pos="1115"/>
                <w:tab w:val="left" w:pos="1118"/>
              </w:tabs>
              <w:spacing w:line="244" w:lineRule="auto"/>
              <w:ind w:right="89"/>
              <w:jc w:val="both"/>
              <w:rPr>
                <w:sz w:val="20"/>
              </w:rPr>
            </w:pPr>
            <w:r>
              <w:rPr>
                <w:sz w:val="20"/>
              </w:rPr>
              <w:t>exercise other rights provided for by the Contract and applicable Rules.</w:t>
            </w:r>
          </w:p>
        </w:tc>
        <w:tc>
          <w:tcPr>
            <w:tcW w:w="4821" w:type="dxa"/>
          </w:tcPr>
          <w:p w14:paraId="4086CB61" w14:textId="77777777" w:rsidR="001E64B3" w:rsidRDefault="00FD1BF7">
            <w:pPr>
              <w:pStyle w:val="TableParagraph"/>
              <w:numPr>
                <w:ilvl w:val="1"/>
                <w:numId w:val="29"/>
              </w:numPr>
              <w:tabs>
                <w:tab w:val="left" w:pos="686"/>
              </w:tabs>
              <w:spacing w:before="2"/>
              <w:ind w:hanging="576"/>
              <w:rPr>
                <w:sz w:val="20"/>
              </w:rPr>
            </w:pPr>
            <w:proofErr w:type="spellStart"/>
            <w:r>
              <w:rPr>
                <w:spacing w:val="-2"/>
                <w:sz w:val="20"/>
              </w:rPr>
              <w:t>Клиринговый</w:t>
            </w:r>
            <w:proofErr w:type="spellEnd"/>
            <w:r>
              <w:rPr>
                <w:spacing w:val="-6"/>
                <w:sz w:val="20"/>
              </w:rPr>
              <w:t xml:space="preserve"> </w:t>
            </w:r>
            <w:proofErr w:type="spellStart"/>
            <w:r>
              <w:rPr>
                <w:spacing w:val="-2"/>
                <w:sz w:val="20"/>
              </w:rPr>
              <w:t>участник</w:t>
            </w:r>
            <w:proofErr w:type="spellEnd"/>
            <w:r>
              <w:rPr>
                <w:spacing w:val="-6"/>
                <w:sz w:val="20"/>
              </w:rPr>
              <w:t xml:space="preserve"> </w:t>
            </w:r>
            <w:proofErr w:type="spellStart"/>
            <w:r>
              <w:rPr>
                <w:spacing w:val="-2"/>
                <w:sz w:val="20"/>
              </w:rPr>
              <w:t>вправе</w:t>
            </w:r>
            <w:proofErr w:type="spellEnd"/>
            <w:r>
              <w:rPr>
                <w:spacing w:val="-2"/>
                <w:sz w:val="20"/>
              </w:rPr>
              <w:t>:</w:t>
            </w:r>
          </w:p>
          <w:p w14:paraId="0E353111" w14:textId="77777777" w:rsidR="001E64B3" w:rsidRPr="00FD1BF7" w:rsidRDefault="00FD1BF7">
            <w:pPr>
              <w:pStyle w:val="TableParagraph"/>
              <w:numPr>
                <w:ilvl w:val="2"/>
                <w:numId w:val="29"/>
              </w:numPr>
              <w:tabs>
                <w:tab w:val="left" w:pos="1116"/>
                <w:tab w:val="left" w:pos="1118"/>
              </w:tabs>
              <w:spacing w:before="125" w:line="242" w:lineRule="auto"/>
              <w:ind w:right="92"/>
              <w:jc w:val="both"/>
              <w:rPr>
                <w:sz w:val="20"/>
                <w:lang w:val="ru-RU"/>
              </w:rPr>
            </w:pPr>
            <w:r w:rsidRPr="00FD1BF7">
              <w:rPr>
                <w:sz w:val="20"/>
                <w:lang w:val="ru-RU"/>
              </w:rPr>
              <w:t xml:space="preserve">направлять Клиринговому центру запросы о предоставлении отчетов в соответствии с применимыми </w:t>
            </w:r>
            <w:r w:rsidRPr="00FD1BF7">
              <w:rPr>
                <w:spacing w:val="-2"/>
                <w:sz w:val="20"/>
                <w:lang w:val="ru-RU"/>
              </w:rPr>
              <w:t>Правилами;</w:t>
            </w:r>
          </w:p>
          <w:p w14:paraId="29A81113" w14:textId="77777777" w:rsidR="001E64B3" w:rsidRPr="00FD1BF7" w:rsidRDefault="00FD1BF7">
            <w:pPr>
              <w:pStyle w:val="TableParagraph"/>
              <w:numPr>
                <w:ilvl w:val="2"/>
                <w:numId w:val="29"/>
              </w:numPr>
              <w:tabs>
                <w:tab w:val="left" w:pos="1116"/>
                <w:tab w:val="left" w:pos="1118"/>
                <w:tab w:val="left" w:pos="2569"/>
                <w:tab w:val="left" w:pos="3260"/>
                <w:tab w:val="left" w:pos="3442"/>
              </w:tabs>
              <w:spacing w:before="122" w:line="244" w:lineRule="auto"/>
              <w:ind w:right="94"/>
              <w:jc w:val="both"/>
              <w:rPr>
                <w:sz w:val="20"/>
                <w:lang w:val="ru-RU"/>
              </w:rPr>
            </w:pPr>
            <w:r w:rsidRPr="00FD1BF7">
              <w:rPr>
                <w:sz w:val="20"/>
                <w:lang w:val="ru-RU"/>
              </w:rPr>
              <w:t>отказаться</w:t>
            </w:r>
            <w:r w:rsidRPr="00FD1BF7">
              <w:rPr>
                <w:spacing w:val="-10"/>
                <w:sz w:val="20"/>
                <w:lang w:val="ru-RU"/>
              </w:rPr>
              <w:t xml:space="preserve"> </w:t>
            </w:r>
            <w:r w:rsidRPr="00FD1BF7">
              <w:rPr>
                <w:sz w:val="20"/>
                <w:lang w:val="ru-RU"/>
              </w:rPr>
              <w:t>от</w:t>
            </w:r>
            <w:r w:rsidRPr="00FD1BF7">
              <w:rPr>
                <w:spacing w:val="-12"/>
                <w:sz w:val="20"/>
                <w:lang w:val="ru-RU"/>
              </w:rPr>
              <w:t xml:space="preserve"> </w:t>
            </w:r>
            <w:r w:rsidRPr="00FD1BF7">
              <w:rPr>
                <w:sz w:val="20"/>
                <w:lang w:val="ru-RU"/>
              </w:rPr>
              <w:t>исполнения</w:t>
            </w:r>
            <w:r w:rsidRPr="00FD1BF7">
              <w:rPr>
                <w:spacing w:val="-10"/>
                <w:sz w:val="20"/>
                <w:lang w:val="ru-RU"/>
              </w:rPr>
              <w:t xml:space="preserve"> </w:t>
            </w:r>
            <w:r w:rsidRPr="00FD1BF7">
              <w:rPr>
                <w:sz w:val="20"/>
                <w:lang w:val="ru-RU"/>
              </w:rPr>
              <w:t xml:space="preserve">настоящего </w:t>
            </w:r>
            <w:r w:rsidRPr="00FD1BF7">
              <w:rPr>
                <w:spacing w:val="-2"/>
                <w:sz w:val="20"/>
                <w:lang w:val="ru-RU"/>
              </w:rPr>
              <w:t>Договора</w:t>
            </w:r>
            <w:r w:rsidRPr="00FD1BF7">
              <w:rPr>
                <w:sz w:val="20"/>
                <w:lang w:val="ru-RU"/>
              </w:rPr>
              <w:tab/>
            </w:r>
            <w:r w:rsidRPr="00FD1BF7">
              <w:rPr>
                <w:spacing w:val="-10"/>
                <w:sz w:val="20"/>
                <w:lang w:val="ru-RU"/>
              </w:rPr>
              <w:t>в</w:t>
            </w:r>
            <w:r w:rsidRPr="00FD1BF7">
              <w:rPr>
                <w:sz w:val="20"/>
                <w:lang w:val="ru-RU"/>
              </w:rPr>
              <w:tab/>
            </w:r>
            <w:r w:rsidRPr="00FD1BF7">
              <w:rPr>
                <w:spacing w:val="-2"/>
                <w:sz w:val="20"/>
                <w:lang w:val="ru-RU"/>
              </w:rPr>
              <w:t xml:space="preserve">одностороннем </w:t>
            </w:r>
            <w:r w:rsidRPr="00FD1BF7">
              <w:rPr>
                <w:sz w:val="20"/>
                <w:lang w:val="ru-RU"/>
              </w:rPr>
              <w:t xml:space="preserve">внесудебном порядке путем направления уведомления в сроки, </w:t>
            </w:r>
            <w:r w:rsidRPr="00FD1BF7">
              <w:rPr>
                <w:spacing w:val="-2"/>
                <w:sz w:val="20"/>
                <w:lang w:val="ru-RU"/>
              </w:rPr>
              <w:t>установленные</w:t>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положениями </w:t>
            </w:r>
            <w:r w:rsidRPr="00FD1BF7">
              <w:rPr>
                <w:sz w:val="20"/>
                <w:lang w:val="ru-RU"/>
              </w:rPr>
              <w:t>Дого</w:t>
            </w:r>
            <w:r w:rsidRPr="00FD1BF7">
              <w:rPr>
                <w:sz w:val="20"/>
                <w:lang w:val="ru-RU"/>
              </w:rPr>
              <w:t xml:space="preserve">вором при условии отсутствия невыполненных обязательств по </w:t>
            </w:r>
            <w:r w:rsidRPr="00FD1BF7">
              <w:rPr>
                <w:spacing w:val="-2"/>
                <w:sz w:val="20"/>
                <w:lang w:val="ru-RU"/>
              </w:rPr>
              <w:t>Договору;</w:t>
            </w:r>
          </w:p>
          <w:p w14:paraId="2FA3CCB6" w14:textId="77777777" w:rsidR="001E64B3" w:rsidRPr="00FD1BF7" w:rsidRDefault="00FD1BF7">
            <w:pPr>
              <w:pStyle w:val="TableParagraph"/>
              <w:numPr>
                <w:ilvl w:val="2"/>
                <w:numId w:val="29"/>
              </w:numPr>
              <w:tabs>
                <w:tab w:val="left" w:pos="1116"/>
                <w:tab w:val="left" w:pos="1118"/>
                <w:tab w:val="left" w:pos="3033"/>
                <w:tab w:val="left" w:pos="4109"/>
              </w:tabs>
              <w:spacing w:before="117" w:line="242" w:lineRule="auto"/>
              <w:ind w:right="96"/>
              <w:jc w:val="both"/>
              <w:rPr>
                <w:sz w:val="20"/>
                <w:lang w:val="ru-RU"/>
              </w:rPr>
            </w:pPr>
            <w:r w:rsidRPr="00FD1BF7">
              <w:rPr>
                <w:spacing w:val="-2"/>
                <w:sz w:val="20"/>
                <w:lang w:val="ru-RU"/>
              </w:rPr>
              <w:t>осуществлять</w:t>
            </w:r>
            <w:r w:rsidRPr="00FD1BF7">
              <w:rPr>
                <w:sz w:val="20"/>
                <w:lang w:val="ru-RU"/>
              </w:rPr>
              <w:tab/>
            </w:r>
            <w:r w:rsidRPr="00FD1BF7">
              <w:rPr>
                <w:spacing w:val="-4"/>
                <w:sz w:val="20"/>
                <w:lang w:val="ru-RU"/>
              </w:rPr>
              <w:t>иные</w:t>
            </w:r>
            <w:r w:rsidRPr="00FD1BF7">
              <w:rPr>
                <w:sz w:val="20"/>
                <w:lang w:val="ru-RU"/>
              </w:rPr>
              <w:tab/>
            </w:r>
            <w:r w:rsidRPr="00FD1BF7">
              <w:rPr>
                <w:spacing w:val="-2"/>
                <w:sz w:val="20"/>
                <w:lang w:val="ru-RU"/>
              </w:rPr>
              <w:t xml:space="preserve">права, </w:t>
            </w:r>
            <w:r w:rsidRPr="00FD1BF7">
              <w:rPr>
                <w:sz w:val="20"/>
                <w:lang w:val="ru-RU"/>
              </w:rPr>
              <w:t>предусмотренные Договором, и применимыми Правилами.</w:t>
            </w:r>
          </w:p>
        </w:tc>
      </w:tr>
      <w:tr w:rsidR="001E64B3" w:rsidRPr="00FD1BF7" w14:paraId="30429A84" w14:textId="77777777">
        <w:trPr>
          <w:trHeight w:val="3931"/>
        </w:trPr>
        <w:tc>
          <w:tcPr>
            <w:tcW w:w="4816" w:type="dxa"/>
          </w:tcPr>
          <w:p w14:paraId="74936ED2" w14:textId="77777777" w:rsidR="001E64B3" w:rsidRDefault="00FD1BF7">
            <w:pPr>
              <w:pStyle w:val="TableParagraph"/>
              <w:spacing w:line="225" w:lineRule="exact"/>
              <w:ind w:left="1142"/>
              <w:jc w:val="left"/>
              <w:rPr>
                <w:rFonts w:ascii="Arial"/>
                <w:b/>
                <w:sz w:val="20"/>
              </w:rPr>
            </w:pPr>
            <w:r>
              <w:rPr>
                <w:rFonts w:ascii="Arial"/>
                <w:b/>
                <w:sz w:val="20"/>
              </w:rPr>
              <w:t>5.</w:t>
            </w:r>
            <w:r>
              <w:rPr>
                <w:rFonts w:ascii="Arial"/>
                <w:b/>
                <w:spacing w:val="-5"/>
                <w:sz w:val="20"/>
              </w:rPr>
              <w:t xml:space="preserve"> </w:t>
            </w:r>
            <w:r>
              <w:rPr>
                <w:rFonts w:ascii="Arial"/>
                <w:b/>
                <w:sz w:val="20"/>
              </w:rPr>
              <w:t>PAYMENT</w:t>
            </w:r>
            <w:r>
              <w:rPr>
                <w:rFonts w:ascii="Arial"/>
                <w:b/>
                <w:spacing w:val="-5"/>
                <w:sz w:val="20"/>
              </w:rPr>
              <w:t xml:space="preserve"> </w:t>
            </w:r>
            <w:r>
              <w:rPr>
                <w:rFonts w:ascii="Arial"/>
                <w:b/>
                <w:spacing w:val="-2"/>
                <w:sz w:val="20"/>
              </w:rPr>
              <w:t>PROCEDURE</w:t>
            </w:r>
          </w:p>
          <w:p w14:paraId="570F76CF" w14:textId="77777777" w:rsidR="001E64B3" w:rsidRDefault="00FD1BF7">
            <w:pPr>
              <w:pStyle w:val="TableParagraph"/>
              <w:numPr>
                <w:ilvl w:val="1"/>
                <w:numId w:val="28"/>
              </w:numPr>
              <w:tabs>
                <w:tab w:val="left" w:pos="683"/>
                <w:tab w:val="left" w:pos="686"/>
              </w:tabs>
              <w:spacing w:before="128" w:line="244" w:lineRule="auto"/>
              <w:ind w:right="87"/>
              <w:jc w:val="both"/>
              <w:rPr>
                <w:sz w:val="20"/>
              </w:rPr>
            </w:pPr>
            <w:r>
              <w:rPr>
                <w:sz w:val="20"/>
              </w:rPr>
              <w:t>For</w:t>
            </w:r>
            <w:r>
              <w:rPr>
                <w:spacing w:val="-11"/>
                <w:sz w:val="20"/>
              </w:rPr>
              <w:t xml:space="preserve"> </w:t>
            </w:r>
            <w:r>
              <w:rPr>
                <w:sz w:val="20"/>
              </w:rPr>
              <w:t>the</w:t>
            </w:r>
            <w:r>
              <w:rPr>
                <w:spacing w:val="-8"/>
                <w:sz w:val="20"/>
              </w:rPr>
              <w:t xml:space="preserve"> </w:t>
            </w:r>
            <w:r>
              <w:rPr>
                <w:sz w:val="20"/>
              </w:rPr>
              <w:t>acceptance,</w:t>
            </w:r>
            <w:r>
              <w:rPr>
                <w:spacing w:val="-10"/>
                <w:sz w:val="20"/>
              </w:rPr>
              <w:t xml:space="preserve"> </w:t>
            </w:r>
            <w:r>
              <w:rPr>
                <w:sz w:val="20"/>
              </w:rPr>
              <w:t>accounting</w:t>
            </w:r>
            <w:r>
              <w:rPr>
                <w:spacing w:val="-8"/>
                <w:sz w:val="20"/>
              </w:rPr>
              <w:t xml:space="preserve"> </w:t>
            </w:r>
            <w:r>
              <w:rPr>
                <w:sz w:val="20"/>
              </w:rPr>
              <w:t>and</w:t>
            </w:r>
            <w:r>
              <w:rPr>
                <w:spacing w:val="-8"/>
                <w:sz w:val="20"/>
              </w:rPr>
              <w:t xml:space="preserve"> </w:t>
            </w:r>
            <w:r>
              <w:rPr>
                <w:sz w:val="20"/>
              </w:rPr>
              <w:t>control</w:t>
            </w:r>
            <w:r>
              <w:rPr>
                <w:spacing w:val="-8"/>
                <w:sz w:val="20"/>
              </w:rPr>
              <w:t xml:space="preserve"> </w:t>
            </w:r>
            <w:r>
              <w:rPr>
                <w:sz w:val="20"/>
              </w:rPr>
              <w:t>of the clearing participant's collateral, the Clearing</w:t>
            </w:r>
            <w:r>
              <w:rPr>
                <w:spacing w:val="-9"/>
                <w:sz w:val="20"/>
              </w:rPr>
              <w:t xml:space="preserve"> </w:t>
            </w:r>
            <w:r>
              <w:rPr>
                <w:sz w:val="20"/>
              </w:rPr>
              <w:t>Centre</w:t>
            </w:r>
            <w:r>
              <w:rPr>
                <w:spacing w:val="-9"/>
                <w:sz w:val="20"/>
              </w:rPr>
              <w:t xml:space="preserve"> </w:t>
            </w:r>
            <w:r>
              <w:rPr>
                <w:sz w:val="20"/>
              </w:rPr>
              <w:t>shall</w:t>
            </w:r>
            <w:r>
              <w:rPr>
                <w:spacing w:val="-4"/>
                <w:sz w:val="20"/>
              </w:rPr>
              <w:t xml:space="preserve"> </w:t>
            </w:r>
            <w:r>
              <w:rPr>
                <w:sz w:val="20"/>
              </w:rPr>
              <w:t>charge</w:t>
            </w:r>
            <w:r>
              <w:rPr>
                <w:spacing w:val="-4"/>
                <w:sz w:val="20"/>
              </w:rPr>
              <w:t xml:space="preserve"> </w:t>
            </w:r>
            <w:r>
              <w:rPr>
                <w:sz w:val="20"/>
              </w:rPr>
              <w:t>a</w:t>
            </w:r>
            <w:r>
              <w:rPr>
                <w:spacing w:val="-9"/>
                <w:sz w:val="20"/>
              </w:rPr>
              <w:t xml:space="preserve"> </w:t>
            </w:r>
            <w:r>
              <w:rPr>
                <w:sz w:val="20"/>
              </w:rPr>
              <w:t>tariff</w:t>
            </w:r>
            <w:r>
              <w:rPr>
                <w:spacing w:val="-3"/>
                <w:sz w:val="20"/>
              </w:rPr>
              <w:t xml:space="preserve"> </w:t>
            </w:r>
            <w:r>
              <w:rPr>
                <w:sz w:val="20"/>
              </w:rPr>
              <w:t>approved by the Clearing Centre.</w:t>
            </w:r>
          </w:p>
          <w:p w14:paraId="074DBB3E" w14:textId="77777777" w:rsidR="001E64B3" w:rsidRDefault="00FD1BF7">
            <w:pPr>
              <w:pStyle w:val="TableParagraph"/>
              <w:numPr>
                <w:ilvl w:val="1"/>
                <w:numId w:val="28"/>
              </w:numPr>
              <w:tabs>
                <w:tab w:val="left" w:pos="683"/>
                <w:tab w:val="left" w:pos="686"/>
              </w:tabs>
              <w:spacing w:before="118" w:line="244" w:lineRule="auto"/>
              <w:ind w:right="87"/>
              <w:jc w:val="both"/>
              <w:rPr>
                <w:sz w:val="20"/>
              </w:rPr>
            </w:pPr>
            <w:r>
              <w:rPr>
                <w:sz w:val="20"/>
              </w:rPr>
              <w:t>The Clearing Centre issues invoices for the acceptance, accounting, and control of collateral</w:t>
            </w:r>
            <w:r>
              <w:rPr>
                <w:spacing w:val="-9"/>
                <w:sz w:val="20"/>
              </w:rPr>
              <w:t xml:space="preserve"> </w:t>
            </w:r>
            <w:r>
              <w:rPr>
                <w:sz w:val="20"/>
              </w:rPr>
              <w:t>on</w:t>
            </w:r>
            <w:r>
              <w:rPr>
                <w:spacing w:val="-11"/>
                <w:sz w:val="20"/>
              </w:rPr>
              <w:t xml:space="preserve"> </w:t>
            </w:r>
            <w:r>
              <w:rPr>
                <w:sz w:val="20"/>
              </w:rPr>
              <w:t>a</w:t>
            </w:r>
            <w:r>
              <w:rPr>
                <w:spacing w:val="-14"/>
                <w:sz w:val="20"/>
              </w:rPr>
              <w:t xml:space="preserve"> </w:t>
            </w:r>
            <w:r>
              <w:rPr>
                <w:sz w:val="20"/>
              </w:rPr>
              <w:t>monthly</w:t>
            </w:r>
            <w:r>
              <w:rPr>
                <w:spacing w:val="-9"/>
                <w:sz w:val="20"/>
              </w:rPr>
              <w:t xml:space="preserve"> </w:t>
            </w:r>
            <w:r>
              <w:rPr>
                <w:sz w:val="20"/>
              </w:rPr>
              <w:t>basis,</w:t>
            </w:r>
            <w:r>
              <w:rPr>
                <w:spacing w:val="-4"/>
                <w:sz w:val="20"/>
              </w:rPr>
              <w:t xml:space="preserve"> </w:t>
            </w:r>
            <w:r>
              <w:rPr>
                <w:sz w:val="20"/>
              </w:rPr>
              <w:t>no</w:t>
            </w:r>
            <w:r>
              <w:rPr>
                <w:spacing w:val="-11"/>
                <w:sz w:val="20"/>
              </w:rPr>
              <w:t xml:space="preserve"> </w:t>
            </w:r>
            <w:r>
              <w:rPr>
                <w:sz w:val="20"/>
              </w:rPr>
              <w:t>later</w:t>
            </w:r>
            <w:r>
              <w:rPr>
                <w:spacing w:val="-14"/>
                <w:sz w:val="20"/>
              </w:rPr>
              <w:t xml:space="preserve"> </w:t>
            </w:r>
            <w:r>
              <w:rPr>
                <w:sz w:val="20"/>
              </w:rPr>
              <w:t>than</w:t>
            </w:r>
            <w:r>
              <w:rPr>
                <w:spacing w:val="-6"/>
                <w:sz w:val="20"/>
              </w:rPr>
              <w:t xml:space="preserve"> </w:t>
            </w:r>
            <w:r>
              <w:rPr>
                <w:sz w:val="20"/>
              </w:rPr>
              <w:t>the fifth d</w:t>
            </w:r>
            <w:r>
              <w:rPr>
                <w:sz w:val="20"/>
              </w:rPr>
              <w:t>ay of each month.</w:t>
            </w:r>
          </w:p>
          <w:p w14:paraId="4C14FD68" w14:textId="77777777" w:rsidR="001E64B3" w:rsidRDefault="00FD1BF7">
            <w:pPr>
              <w:pStyle w:val="TableParagraph"/>
              <w:numPr>
                <w:ilvl w:val="1"/>
                <w:numId w:val="28"/>
              </w:numPr>
              <w:tabs>
                <w:tab w:val="left" w:pos="683"/>
                <w:tab w:val="left" w:pos="686"/>
              </w:tabs>
              <w:spacing w:before="119" w:line="242" w:lineRule="auto"/>
              <w:ind w:right="88"/>
              <w:jc w:val="both"/>
              <w:rPr>
                <w:sz w:val="20"/>
              </w:rPr>
            </w:pPr>
            <w:r>
              <w:rPr>
                <w:sz w:val="20"/>
              </w:rPr>
              <w:t>The clearing participant makes monthly payments</w:t>
            </w:r>
            <w:r>
              <w:rPr>
                <w:spacing w:val="-14"/>
                <w:sz w:val="20"/>
              </w:rPr>
              <w:t xml:space="preserve"> </w:t>
            </w:r>
            <w:r>
              <w:rPr>
                <w:sz w:val="20"/>
              </w:rPr>
              <w:t>at</w:t>
            </w:r>
            <w:r>
              <w:rPr>
                <w:spacing w:val="-6"/>
                <w:sz w:val="20"/>
              </w:rPr>
              <w:t xml:space="preserve"> </w:t>
            </w:r>
            <w:r>
              <w:rPr>
                <w:sz w:val="20"/>
              </w:rPr>
              <w:t>the</w:t>
            </w:r>
            <w:r>
              <w:rPr>
                <w:spacing w:val="-14"/>
                <w:sz w:val="20"/>
              </w:rPr>
              <w:t xml:space="preserve"> </w:t>
            </w:r>
            <w:r>
              <w:rPr>
                <w:sz w:val="20"/>
              </w:rPr>
              <w:t>tariff</w:t>
            </w:r>
            <w:r>
              <w:rPr>
                <w:spacing w:val="-11"/>
                <w:sz w:val="20"/>
              </w:rPr>
              <w:t xml:space="preserve"> </w:t>
            </w:r>
            <w:r>
              <w:rPr>
                <w:sz w:val="20"/>
              </w:rPr>
              <w:t>to</w:t>
            </w:r>
            <w:r>
              <w:rPr>
                <w:spacing w:val="-10"/>
                <w:sz w:val="20"/>
              </w:rPr>
              <w:t xml:space="preserve"> </w:t>
            </w:r>
            <w:r>
              <w:rPr>
                <w:sz w:val="20"/>
              </w:rPr>
              <w:t>the</w:t>
            </w:r>
            <w:r>
              <w:rPr>
                <w:spacing w:val="-10"/>
                <w:sz w:val="20"/>
              </w:rPr>
              <w:t xml:space="preserve"> </w:t>
            </w:r>
            <w:r>
              <w:rPr>
                <w:sz w:val="20"/>
              </w:rPr>
              <w:t>Clearing</w:t>
            </w:r>
            <w:r>
              <w:rPr>
                <w:spacing w:val="-10"/>
                <w:sz w:val="20"/>
              </w:rPr>
              <w:t xml:space="preserve"> </w:t>
            </w:r>
            <w:r>
              <w:rPr>
                <w:sz w:val="20"/>
              </w:rPr>
              <w:t>Centre</w:t>
            </w:r>
            <w:r>
              <w:rPr>
                <w:spacing w:val="-14"/>
                <w:sz w:val="20"/>
              </w:rPr>
              <w:t xml:space="preserve"> </w:t>
            </w:r>
            <w:r>
              <w:rPr>
                <w:sz w:val="20"/>
              </w:rPr>
              <w:t>in accordance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provided</w:t>
            </w:r>
            <w:r>
              <w:rPr>
                <w:spacing w:val="-2"/>
                <w:sz w:val="20"/>
              </w:rPr>
              <w:t xml:space="preserve"> </w:t>
            </w:r>
            <w:r>
              <w:rPr>
                <w:sz w:val="20"/>
              </w:rPr>
              <w:t>invoice</w:t>
            </w:r>
            <w:r>
              <w:rPr>
                <w:spacing w:val="-3"/>
                <w:sz w:val="20"/>
              </w:rPr>
              <w:t xml:space="preserve"> </w:t>
            </w:r>
            <w:r>
              <w:rPr>
                <w:sz w:val="20"/>
              </w:rPr>
              <w:t>within</w:t>
            </w:r>
            <w:r>
              <w:rPr>
                <w:spacing w:val="-3"/>
                <w:sz w:val="20"/>
              </w:rPr>
              <w:t xml:space="preserve"> </w:t>
            </w:r>
            <w:r>
              <w:rPr>
                <w:sz w:val="20"/>
              </w:rPr>
              <w:t>5 (five)</w:t>
            </w:r>
            <w:r>
              <w:rPr>
                <w:spacing w:val="-14"/>
                <w:sz w:val="20"/>
              </w:rPr>
              <w:t xml:space="preserve"> </w:t>
            </w:r>
            <w:r>
              <w:rPr>
                <w:sz w:val="20"/>
              </w:rPr>
              <w:t>business</w:t>
            </w:r>
            <w:r>
              <w:rPr>
                <w:spacing w:val="-13"/>
                <w:sz w:val="20"/>
              </w:rPr>
              <w:t xml:space="preserve"> </w:t>
            </w:r>
            <w:r>
              <w:rPr>
                <w:sz w:val="20"/>
              </w:rPr>
              <w:t>days</w:t>
            </w:r>
            <w:r>
              <w:rPr>
                <w:spacing w:val="-13"/>
                <w:sz w:val="20"/>
              </w:rPr>
              <w:t xml:space="preserve"> </w:t>
            </w:r>
            <w:r>
              <w:rPr>
                <w:sz w:val="20"/>
              </w:rPr>
              <w:t>from</w:t>
            </w:r>
            <w:r>
              <w:rPr>
                <w:spacing w:val="-14"/>
                <w:sz w:val="20"/>
              </w:rPr>
              <w:t xml:space="preserve"> </w:t>
            </w:r>
            <w:r>
              <w:rPr>
                <w:sz w:val="20"/>
              </w:rPr>
              <w:t>the</w:t>
            </w:r>
            <w:r>
              <w:rPr>
                <w:spacing w:val="-11"/>
                <w:sz w:val="20"/>
              </w:rPr>
              <w:t xml:space="preserve"> </w:t>
            </w:r>
            <w:r>
              <w:rPr>
                <w:sz w:val="20"/>
              </w:rPr>
              <w:t>date</w:t>
            </w:r>
            <w:r>
              <w:rPr>
                <w:spacing w:val="-14"/>
                <w:sz w:val="20"/>
              </w:rPr>
              <w:t xml:space="preserve"> </w:t>
            </w:r>
            <w:r>
              <w:rPr>
                <w:sz w:val="20"/>
              </w:rPr>
              <w:t>of</w:t>
            </w:r>
            <w:r>
              <w:rPr>
                <w:spacing w:val="-3"/>
                <w:sz w:val="20"/>
              </w:rPr>
              <w:t xml:space="preserve"> </w:t>
            </w:r>
            <w:r>
              <w:rPr>
                <w:sz w:val="20"/>
              </w:rPr>
              <w:t>receipt</w:t>
            </w:r>
            <w:r>
              <w:rPr>
                <w:spacing w:val="-13"/>
                <w:sz w:val="20"/>
              </w:rPr>
              <w:t xml:space="preserve"> </w:t>
            </w:r>
            <w:r>
              <w:rPr>
                <w:sz w:val="20"/>
              </w:rPr>
              <w:t>of the invoice.</w:t>
            </w:r>
          </w:p>
        </w:tc>
        <w:tc>
          <w:tcPr>
            <w:tcW w:w="4821" w:type="dxa"/>
          </w:tcPr>
          <w:p w14:paraId="5C4A6E59" w14:textId="77777777" w:rsidR="001E64B3" w:rsidRDefault="00FD1BF7">
            <w:pPr>
              <w:pStyle w:val="TableParagraph"/>
              <w:spacing w:line="225" w:lineRule="exact"/>
              <w:ind w:left="1214"/>
              <w:jc w:val="left"/>
              <w:rPr>
                <w:rFonts w:ascii="Arial" w:hAnsi="Arial"/>
                <w:b/>
                <w:sz w:val="20"/>
              </w:rPr>
            </w:pPr>
            <w:r>
              <w:rPr>
                <w:rFonts w:ascii="Arial" w:hAnsi="Arial"/>
                <w:b/>
                <w:sz w:val="20"/>
              </w:rPr>
              <w:t>5.</w:t>
            </w:r>
            <w:r>
              <w:rPr>
                <w:rFonts w:ascii="Arial" w:hAnsi="Arial"/>
                <w:b/>
                <w:spacing w:val="-4"/>
                <w:sz w:val="20"/>
              </w:rPr>
              <w:t xml:space="preserve"> </w:t>
            </w:r>
            <w:r>
              <w:rPr>
                <w:rFonts w:ascii="Arial" w:hAnsi="Arial"/>
                <w:b/>
                <w:sz w:val="20"/>
              </w:rPr>
              <w:t>ПОРЯДОК</w:t>
            </w:r>
            <w:r>
              <w:rPr>
                <w:rFonts w:ascii="Arial" w:hAnsi="Arial"/>
                <w:b/>
                <w:spacing w:val="-7"/>
                <w:sz w:val="20"/>
              </w:rPr>
              <w:t xml:space="preserve"> </w:t>
            </w:r>
            <w:r>
              <w:rPr>
                <w:rFonts w:ascii="Arial" w:hAnsi="Arial"/>
                <w:b/>
                <w:spacing w:val="-2"/>
                <w:sz w:val="20"/>
              </w:rPr>
              <w:t>РАСЧЕТОВ</w:t>
            </w:r>
          </w:p>
          <w:p w14:paraId="2E7837EE" w14:textId="77777777" w:rsidR="001E64B3" w:rsidRPr="00FD1BF7" w:rsidRDefault="00FD1BF7">
            <w:pPr>
              <w:pStyle w:val="TableParagraph"/>
              <w:numPr>
                <w:ilvl w:val="1"/>
                <w:numId w:val="27"/>
              </w:numPr>
              <w:tabs>
                <w:tab w:val="left" w:pos="683"/>
                <w:tab w:val="left" w:pos="686"/>
              </w:tabs>
              <w:spacing w:before="128" w:line="244" w:lineRule="auto"/>
              <w:ind w:right="91"/>
              <w:jc w:val="both"/>
              <w:rPr>
                <w:sz w:val="20"/>
                <w:lang w:val="ru-RU"/>
              </w:rPr>
            </w:pPr>
            <w:r w:rsidRPr="00FD1BF7">
              <w:rPr>
                <w:sz w:val="20"/>
                <w:lang w:val="ru-RU"/>
              </w:rPr>
              <w:t>За прием, учет и контроль обеспечения Клирингового участника Клиринговый центр взимается тариф, утвержденный Клиринговым центром.</w:t>
            </w:r>
          </w:p>
          <w:p w14:paraId="55067901" w14:textId="77777777" w:rsidR="001E64B3" w:rsidRPr="00FD1BF7" w:rsidRDefault="00FD1BF7">
            <w:pPr>
              <w:pStyle w:val="TableParagraph"/>
              <w:numPr>
                <w:ilvl w:val="1"/>
                <w:numId w:val="27"/>
              </w:numPr>
              <w:tabs>
                <w:tab w:val="left" w:pos="683"/>
                <w:tab w:val="left" w:pos="686"/>
              </w:tabs>
              <w:spacing w:before="118" w:line="244" w:lineRule="auto"/>
              <w:ind w:right="92"/>
              <w:jc w:val="both"/>
              <w:rPr>
                <w:sz w:val="20"/>
                <w:lang w:val="ru-RU"/>
              </w:rPr>
            </w:pPr>
            <w:r w:rsidRPr="00FD1BF7">
              <w:rPr>
                <w:sz w:val="20"/>
                <w:lang w:val="ru-RU"/>
              </w:rPr>
              <w:t>Счета-фактуры за прием, учет и контроль обеспечения Клиринговый центр выставляет</w:t>
            </w:r>
            <w:r w:rsidRPr="00FD1BF7">
              <w:rPr>
                <w:spacing w:val="-14"/>
                <w:sz w:val="20"/>
                <w:lang w:val="ru-RU"/>
              </w:rPr>
              <w:t xml:space="preserve"> </w:t>
            </w:r>
            <w:r w:rsidRPr="00FD1BF7">
              <w:rPr>
                <w:sz w:val="20"/>
                <w:lang w:val="ru-RU"/>
              </w:rPr>
              <w:t>ежемесячно</w:t>
            </w:r>
            <w:r w:rsidRPr="00FD1BF7">
              <w:rPr>
                <w:spacing w:val="-13"/>
                <w:sz w:val="20"/>
                <w:lang w:val="ru-RU"/>
              </w:rPr>
              <w:t xml:space="preserve"> </w:t>
            </w:r>
            <w:r w:rsidRPr="00FD1BF7">
              <w:rPr>
                <w:sz w:val="20"/>
                <w:lang w:val="ru-RU"/>
              </w:rPr>
              <w:t>не</w:t>
            </w:r>
            <w:r w:rsidRPr="00FD1BF7">
              <w:rPr>
                <w:spacing w:val="-13"/>
                <w:sz w:val="20"/>
                <w:lang w:val="ru-RU"/>
              </w:rPr>
              <w:t xml:space="preserve"> </w:t>
            </w:r>
            <w:r w:rsidRPr="00FD1BF7">
              <w:rPr>
                <w:sz w:val="20"/>
                <w:lang w:val="ru-RU"/>
              </w:rPr>
              <w:t>позднее</w:t>
            </w:r>
            <w:r w:rsidRPr="00FD1BF7">
              <w:rPr>
                <w:spacing w:val="-14"/>
                <w:sz w:val="20"/>
                <w:lang w:val="ru-RU"/>
              </w:rPr>
              <w:t xml:space="preserve"> </w:t>
            </w:r>
            <w:r w:rsidRPr="00FD1BF7">
              <w:rPr>
                <w:sz w:val="20"/>
                <w:lang w:val="ru-RU"/>
              </w:rPr>
              <w:t>пятого числа каждого ме</w:t>
            </w:r>
            <w:r w:rsidRPr="00FD1BF7">
              <w:rPr>
                <w:sz w:val="20"/>
                <w:lang w:val="ru-RU"/>
              </w:rPr>
              <w:t>сяца.</w:t>
            </w:r>
          </w:p>
          <w:p w14:paraId="745D0981" w14:textId="77777777" w:rsidR="001E64B3" w:rsidRPr="00FD1BF7" w:rsidRDefault="00FD1BF7">
            <w:pPr>
              <w:pStyle w:val="TableParagraph"/>
              <w:numPr>
                <w:ilvl w:val="1"/>
                <w:numId w:val="27"/>
              </w:numPr>
              <w:tabs>
                <w:tab w:val="left" w:pos="683"/>
                <w:tab w:val="left" w:pos="686"/>
                <w:tab w:val="left" w:pos="2621"/>
                <w:tab w:val="left" w:pos="3879"/>
              </w:tabs>
              <w:spacing w:before="119" w:line="242" w:lineRule="auto"/>
              <w:ind w:right="92"/>
              <w:jc w:val="both"/>
              <w:rPr>
                <w:sz w:val="20"/>
                <w:lang w:val="ru-RU"/>
              </w:rPr>
            </w:pPr>
            <w:r w:rsidRPr="00FD1BF7">
              <w:rPr>
                <w:sz w:val="20"/>
                <w:lang w:val="ru-RU"/>
              </w:rPr>
              <w:t xml:space="preserve">Клиринговый участник ежемесячно производит оплату по тарифу </w:t>
            </w:r>
            <w:r w:rsidRPr="00FD1BF7">
              <w:rPr>
                <w:spacing w:val="-2"/>
                <w:sz w:val="20"/>
                <w:lang w:val="ru-RU"/>
              </w:rPr>
              <w:t>Клиринговому</w:t>
            </w:r>
            <w:r w:rsidRPr="00FD1BF7">
              <w:rPr>
                <w:sz w:val="20"/>
                <w:lang w:val="ru-RU"/>
              </w:rPr>
              <w:tab/>
            </w:r>
            <w:r w:rsidRPr="00FD1BF7">
              <w:rPr>
                <w:spacing w:val="-2"/>
                <w:sz w:val="20"/>
                <w:lang w:val="ru-RU"/>
              </w:rPr>
              <w:t>центру</w:t>
            </w:r>
            <w:r w:rsidRPr="00FD1BF7">
              <w:rPr>
                <w:sz w:val="20"/>
                <w:lang w:val="ru-RU"/>
              </w:rPr>
              <w:tab/>
            </w:r>
            <w:r w:rsidRPr="00FD1BF7">
              <w:rPr>
                <w:spacing w:val="-2"/>
                <w:sz w:val="20"/>
                <w:lang w:val="ru-RU"/>
              </w:rPr>
              <w:t xml:space="preserve">согласно </w:t>
            </w:r>
            <w:r w:rsidRPr="00FD1BF7">
              <w:rPr>
                <w:sz w:val="20"/>
                <w:lang w:val="ru-RU"/>
              </w:rPr>
              <w:t>предоставленному счету-фактуре в течение 5 (пяти) рабочих дней со дня получения счета-фактуры.</w:t>
            </w:r>
          </w:p>
        </w:tc>
      </w:tr>
      <w:tr w:rsidR="001E64B3" w14:paraId="0DFEC88D" w14:textId="77777777">
        <w:trPr>
          <w:trHeight w:val="5420"/>
        </w:trPr>
        <w:tc>
          <w:tcPr>
            <w:tcW w:w="4816" w:type="dxa"/>
          </w:tcPr>
          <w:p w14:paraId="062E8F27" w14:textId="77777777" w:rsidR="001E64B3" w:rsidRDefault="00FD1BF7">
            <w:pPr>
              <w:pStyle w:val="TableParagraph"/>
              <w:spacing w:line="225" w:lineRule="exact"/>
              <w:ind w:left="522"/>
              <w:jc w:val="left"/>
              <w:rPr>
                <w:rFonts w:ascii="Arial"/>
                <w:b/>
                <w:sz w:val="20"/>
              </w:rPr>
            </w:pPr>
            <w:r>
              <w:rPr>
                <w:rFonts w:ascii="Arial"/>
                <w:b/>
                <w:sz w:val="20"/>
              </w:rPr>
              <w:t>6.</w:t>
            </w:r>
            <w:r>
              <w:rPr>
                <w:rFonts w:ascii="Arial"/>
                <w:b/>
                <w:spacing w:val="-5"/>
                <w:sz w:val="20"/>
              </w:rPr>
              <w:t xml:space="preserve"> </w:t>
            </w:r>
            <w:r>
              <w:rPr>
                <w:rFonts w:ascii="Arial"/>
                <w:b/>
                <w:sz w:val="20"/>
              </w:rPr>
              <w:t>FORCE</w:t>
            </w:r>
            <w:r>
              <w:rPr>
                <w:rFonts w:ascii="Arial"/>
                <w:b/>
                <w:spacing w:val="-10"/>
                <w:sz w:val="20"/>
              </w:rPr>
              <w:t xml:space="preserve"> </w:t>
            </w:r>
            <w:r>
              <w:rPr>
                <w:rFonts w:ascii="Arial"/>
                <w:b/>
                <w:sz w:val="20"/>
              </w:rPr>
              <w:t>MAJEURE</w:t>
            </w:r>
            <w:r>
              <w:rPr>
                <w:rFonts w:ascii="Arial"/>
                <w:b/>
                <w:spacing w:val="-6"/>
                <w:sz w:val="20"/>
              </w:rPr>
              <w:t xml:space="preserve"> </w:t>
            </w:r>
            <w:r>
              <w:rPr>
                <w:rFonts w:ascii="Arial"/>
                <w:b/>
                <w:spacing w:val="-2"/>
                <w:sz w:val="20"/>
              </w:rPr>
              <w:t>CIRCUMSTANCES</w:t>
            </w:r>
          </w:p>
          <w:p w14:paraId="43366C70" w14:textId="77777777" w:rsidR="001E64B3" w:rsidRDefault="001E64B3">
            <w:pPr>
              <w:pStyle w:val="TableParagraph"/>
              <w:spacing w:before="128"/>
              <w:ind w:left="0"/>
              <w:jc w:val="left"/>
              <w:rPr>
                <w:rFonts w:ascii="Times New Roman"/>
                <w:b/>
                <w:sz w:val="20"/>
              </w:rPr>
            </w:pPr>
          </w:p>
          <w:p w14:paraId="19EAD10B" w14:textId="77777777" w:rsidR="001E64B3" w:rsidRDefault="00FD1BF7">
            <w:pPr>
              <w:pStyle w:val="TableParagraph"/>
              <w:numPr>
                <w:ilvl w:val="1"/>
                <w:numId w:val="26"/>
              </w:numPr>
              <w:tabs>
                <w:tab w:val="left" w:pos="686"/>
              </w:tabs>
              <w:spacing w:before="1"/>
              <w:ind w:hanging="576"/>
              <w:rPr>
                <w:sz w:val="20"/>
              </w:rPr>
            </w:pPr>
            <w:r>
              <w:rPr>
                <w:sz w:val="20"/>
              </w:rPr>
              <w:t>Force</w:t>
            </w:r>
            <w:r>
              <w:rPr>
                <w:spacing w:val="70"/>
                <w:sz w:val="20"/>
              </w:rPr>
              <w:t xml:space="preserve"> </w:t>
            </w:r>
            <w:r>
              <w:rPr>
                <w:sz w:val="20"/>
              </w:rPr>
              <w:t>majeure</w:t>
            </w:r>
            <w:r>
              <w:rPr>
                <w:spacing w:val="70"/>
                <w:sz w:val="20"/>
              </w:rPr>
              <w:t xml:space="preserve"> </w:t>
            </w:r>
            <w:r>
              <w:rPr>
                <w:sz w:val="20"/>
              </w:rPr>
              <w:t>circumstances</w:t>
            </w:r>
            <w:r>
              <w:rPr>
                <w:spacing w:val="71"/>
                <w:sz w:val="20"/>
              </w:rPr>
              <w:t xml:space="preserve"> </w:t>
            </w:r>
            <w:r>
              <w:rPr>
                <w:sz w:val="20"/>
              </w:rPr>
              <w:t>shall</w:t>
            </w:r>
            <w:r>
              <w:rPr>
                <w:spacing w:val="73"/>
                <w:sz w:val="20"/>
              </w:rPr>
              <w:t xml:space="preserve"> </w:t>
            </w:r>
            <w:r>
              <w:rPr>
                <w:spacing w:val="-2"/>
                <w:sz w:val="20"/>
              </w:rPr>
              <w:t>mean:</w:t>
            </w:r>
          </w:p>
          <w:p w14:paraId="606249FE" w14:textId="77777777" w:rsidR="001E64B3" w:rsidRDefault="001E64B3">
            <w:pPr>
              <w:pStyle w:val="TableParagraph"/>
              <w:spacing w:before="124"/>
              <w:ind w:left="0"/>
              <w:jc w:val="left"/>
              <w:rPr>
                <w:rFonts w:ascii="Times New Roman"/>
                <w:b/>
                <w:sz w:val="20"/>
              </w:rPr>
            </w:pPr>
          </w:p>
          <w:p w14:paraId="35BD7B8D" w14:textId="77777777" w:rsidR="001E64B3" w:rsidRDefault="00FD1BF7">
            <w:pPr>
              <w:pStyle w:val="TableParagraph"/>
              <w:numPr>
                <w:ilvl w:val="2"/>
                <w:numId w:val="26"/>
              </w:numPr>
              <w:tabs>
                <w:tab w:val="left" w:pos="1115"/>
                <w:tab w:val="left" w:pos="1118"/>
                <w:tab w:val="left" w:pos="3859"/>
              </w:tabs>
              <w:spacing w:before="1" w:line="242" w:lineRule="auto"/>
              <w:ind w:right="90"/>
              <w:jc w:val="both"/>
              <w:rPr>
                <w:sz w:val="20"/>
              </w:rPr>
            </w:pPr>
            <w:r>
              <w:rPr>
                <w:sz w:val="20"/>
              </w:rPr>
              <w:t>natural disasters, earthquakes, floods, mudflows, fires and other natural disasters that make it impossible for a Party to fulfill its obligations or that prevent</w:t>
            </w:r>
            <w:r>
              <w:rPr>
                <w:spacing w:val="-14"/>
                <w:sz w:val="20"/>
              </w:rPr>
              <w:t xml:space="preserve"> </w:t>
            </w:r>
            <w:r>
              <w:rPr>
                <w:sz w:val="20"/>
              </w:rPr>
              <w:t>it</w:t>
            </w:r>
            <w:r>
              <w:rPr>
                <w:spacing w:val="-13"/>
                <w:sz w:val="20"/>
              </w:rPr>
              <w:t xml:space="preserve"> </w:t>
            </w:r>
            <w:r>
              <w:rPr>
                <w:sz w:val="20"/>
              </w:rPr>
              <w:t>from</w:t>
            </w:r>
            <w:r>
              <w:rPr>
                <w:spacing w:val="-13"/>
                <w:sz w:val="20"/>
              </w:rPr>
              <w:t xml:space="preserve"> </w:t>
            </w:r>
            <w:r>
              <w:rPr>
                <w:sz w:val="20"/>
              </w:rPr>
              <w:t>fulfilling</w:t>
            </w:r>
            <w:r>
              <w:rPr>
                <w:spacing w:val="-14"/>
                <w:sz w:val="20"/>
              </w:rPr>
              <w:t xml:space="preserve"> </w:t>
            </w:r>
            <w:r>
              <w:rPr>
                <w:sz w:val="20"/>
              </w:rPr>
              <w:t>its</w:t>
            </w:r>
            <w:r>
              <w:rPr>
                <w:spacing w:val="-13"/>
                <w:sz w:val="20"/>
              </w:rPr>
              <w:t xml:space="preserve"> </w:t>
            </w:r>
            <w:r>
              <w:rPr>
                <w:sz w:val="20"/>
              </w:rPr>
              <w:t>obligations</w:t>
            </w:r>
            <w:r>
              <w:rPr>
                <w:spacing w:val="-13"/>
                <w:sz w:val="20"/>
              </w:rPr>
              <w:t xml:space="preserve"> </w:t>
            </w:r>
            <w:r>
              <w:rPr>
                <w:sz w:val="20"/>
              </w:rPr>
              <w:t>and that occur at the location of the head office of the P</w:t>
            </w:r>
            <w:r>
              <w:rPr>
                <w:sz w:val="20"/>
              </w:rPr>
              <w:t xml:space="preserve">arty referring to the said </w:t>
            </w:r>
            <w:r>
              <w:rPr>
                <w:spacing w:val="-2"/>
                <w:sz w:val="20"/>
              </w:rPr>
              <w:t>natural</w:t>
            </w:r>
            <w:r>
              <w:rPr>
                <w:sz w:val="20"/>
              </w:rPr>
              <w:tab/>
            </w:r>
            <w:r>
              <w:rPr>
                <w:spacing w:val="-2"/>
                <w:sz w:val="20"/>
              </w:rPr>
              <w:t>disasters;</w:t>
            </w:r>
          </w:p>
          <w:p w14:paraId="4139A7BD" w14:textId="77777777" w:rsidR="001E64B3" w:rsidRDefault="001E64B3">
            <w:pPr>
              <w:pStyle w:val="TableParagraph"/>
              <w:ind w:left="0"/>
              <w:jc w:val="left"/>
              <w:rPr>
                <w:rFonts w:ascii="Times New Roman"/>
                <w:b/>
                <w:sz w:val="20"/>
              </w:rPr>
            </w:pPr>
          </w:p>
          <w:p w14:paraId="5BE4DD7E" w14:textId="77777777" w:rsidR="001E64B3" w:rsidRDefault="001E64B3">
            <w:pPr>
              <w:pStyle w:val="TableParagraph"/>
              <w:spacing w:before="130"/>
              <w:ind w:left="0"/>
              <w:jc w:val="left"/>
              <w:rPr>
                <w:rFonts w:ascii="Times New Roman"/>
                <w:b/>
                <w:sz w:val="20"/>
              </w:rPr>
            </w:pPr>
          </w:p>
          <w:p w14:paraId="761210D3" w14:textId="77777777" w:rsidR="001E64B3" w:rsidRDefault="00FD1BF7">
            <w:pPr>
              <w:pStyle w:val="TableParagraph"/>
              <w:numPr>
                <w:ilvl w:val="2"/>
                <w:numId w:val="26"/>
              </w:numPr>
              <w:tabs>
                <w:tab w:val="left" w:pos="1115"/>
                <w:tab w:val="left" w:pos="1118"/>
              </w:tabs>
              <w:spacing w:line="242" w:lineRule="auto"/>
              <w:ind w:right="89"/>
              <w:jc w:val="both"/>
              <w:rPr>
                <w:sz w:val="20"/>
              </w:rPr>
            </w:pPr>
            <w:r>
              <w:rPr>
                <w:sz w:val="20"/>
              </w:rPr>
              <w:t>war, military actions of any nature, blockade, terrorist acts, revolutions, civil unrest, strikes, lockouts, which have resulted in</w:t>
            </w:r>
            <w:r>
              <w:rPr>
                <w:spacing w:val="-5"/>
                <w:sz w:val="20"/>
              </w:rPr>
              <w:t xml:space="preserve"> </w:t>
            </w:r>
            <w:r>
              <w:rPr>
                <w:sz w:val="20"/>
              </w:rPr>
              <w:t>the</w:t>
            </w:r>
            <w:r>
              <w:rPr>
                <w:spacing w:val="-5"/>
                <w:sz w:val="20"/>
              </w:rPr>
              <w:t xml:space="preserve"> </w:t>
            </w:r>
            <w:r>
              <w:rPr>
                <w:sz w:val="20"/>
              </w:rPr>
              <w:t>impossibility of</w:t>
            </w:r>
            <w:r>
              <w:rPr>
                <w:spacing w:val="-2"/>
                <w:sz w:val="20"/>
              </w:rPr>
              <w:t xml:space="preserve"> </w:t>
            </w:r>
            <w:r>
              <w:rPr>
                <w:sz w:val="20"/>
              </w:rPr>
              <w:t>fulfilling or preventing</w:t>
            </w:r>
            <w:r>
              <w:rPr>
                <w:spacing w:val="-7"/>
                <w:sz w:val="20"/>
              </w:rPr>
              <w:t xml:space="preserve"> </w:t>
            </w:r>
            <w:r>
              <w:rPr>
                <w:sz w:val="20"/>
              </w:rPr>
              <w:t>the</w:t>
            </w:r>
            <w:r>
              <w:rPr>
                <w:spacing w:val="-7"/>
                <w:sz w:val="20"/>
              </w:rPr>
              <w:t xml:space="preserve"> </w:t>
            </w:r>
            <w:r>
              <w:rPr>
                <w:sz w:val="20"/>
              </w:rPr>
              <w:t>fulfillment</w:t>
            </w:r>
            <w:r>
              <w:rPr>
                <w:spacing w:val="-5"/>
                <w:sz w:val="20"/>
              </w:rPr>
              <w:t xml:space="preserve"> </w:t>
            </w:r>
            <w:r>
              <w:rPr>
                <w:sz w:val="20"/>
              </w:rPr>
              <w:t>by</w:t>
            </w:r>
            <w:r>
              <w:rPr>
                <w:spacing w:val="-6"/>
                <w:sz w:val="20"/>
              </w:rPr>
              <w:t xml:space="preserve"> </w:t>
            </w:r>
            <w:r>
              <w:rPr>
                <w:sz w:val="20"/>
              </w:rPr>
              <w:t>a</w:t>
            </w:r>
            <w:r>
              <w:rPr>
                <w:spacing w:val="-4"/>
                <w:sz w:val="20"/>
              </w:rPr>
              <w:t xml:space="preserve"> </w:t>
            </w:r>
            <w:r>
              <w:rPr>
                <w:sz w:val="20"/>
              </w:rPr>
              <w:t>Party</w:t>
            </w:r>
            <w:r>
              <w:rPr>
                <w:spacing w:val="-6"/>
                <w:sz w:val="20"/>
              </w:rPr>
              <w:t xml:space="preserve"> </w:t>
            </w:r>
            <w:r>
              <w:rPr>
                <w:sz w:val="20"/>
              </w:rPr>
              <w:t>of</w:t>
            </w:r>
            <w:r>
              <w:rPr>
                <w:spacing w:val="-1"/>
                <w:sz w:val="20"/>
              </w:rPr>
              <w:t xml:space="preserve"> </w:t>
            </w:r>
            <w:r>
              <w:rPr>
                <w:sz w:val="20"/>
              </w:rPr>
              <w:t>its obligations</w:t>
            </w:r>
            <w:r>
              <w:rPr>
                <w:spacing w:val="80"/>
                <w:sz w:val="20"/>
              </w:rPr>
              <w:t xml:space="preserve"> </w:t>
            </w:r>
            <w:r>
              <w:rPr>
                <w:sz w:val="20"/>
              </w:rPr>
              <w:t>and</w:t>
            </w:r>
            <w:r>
              <w:rPr>
                <w:spacing w:val="80"/>
                <w:sz w:val="20"/>
              </w:rPr>
              <w:t xml:space="preserve"> </w:t>
            </w:r>
            <w:r>
              <w:rPr>
                <w:sz w:val="20"/>
              </w:rPr>
              <w:t>which</w:t>
            </w:r>
            <w:r>
              <w:rPr>
                <w:spacing w:val="80"/>
                <w:sz w:val="20"/>
              </w:rPr>
              <w:t xml:space="preserve"> </w:t>
            </w:r>
            <w:r>
              <w:rPr>
                <w:sz w:val="20"/>
              </w:rPr>
              <w:t>occur</w:t>
            </w:r>
            <w:r>
              <w:rPr>
                <w:spacing w:val="80"/>
                <w:sz w:val="20"/>
              </w:rPr>
              <w:t xml:space="preserve"> </w:t>
            </w:r>
            <w:r>
              <w:rPr>
                <w:sz w:val="20"/>
              </w:rPr>
              <w:t>at</w:t>
            </w:r>
            <w:r>
              <w:rPr>
                <w:spacing w:val="80"/>
                <w:sz w:val="20"/>
              </w:rPr>
              <w:t xml:space="preserve"> </w:t>
            </w:r>
            <w:r>
              <w:rPr>
                <w:sz w:val="20"/>
              </w:rPr>
              <w:t>the</w:t>
            </w:r>
          </w:p>
          <w:p w14:paraId="2E1C57A1" w14:textId="77777777" w:rsidR="001E64B3" w:rsidRDefault="00FD1BF7">
            <w:pPr>
              <w:pStyle w:val="TableParagraph"/>
              <w:spacing w:line="230" w:lineRule="atLeast"/>
              <w:ind w:left="1118" w:right="93"/>
              <w:rPr>
                <w:sz w:val="20"/>
              </w:rPr>
            </w:pPr>
            <w:r>
              <w:rPr>
                <w:sz w:val="20"/>
              </w:rPr>
              <w:t>location of the head office (main bank, headquarters,</w:t>
            </w:r>
            <w:r>
              <w:rPr>
                <w:spacing w:val="4"/>
                <w:sz w:val="20"/>
              </w:rPr>
              <w:t xml:space="preserve"> </w:t>
            </w:r>
            <w:r>
              <w:rPr>
                <w:sz w:val="20"/>
              </w:rPr>
              <w:t>etc.)</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Party</w:t>
            </w:r>
            <w:r>
              <w:rPr>
                <w:spacing w:val="3"/>
                <w:sz w:val="20"/>
              </w:rPr>
              <w:t xml:space="preserve"> </w:t>
            </w:r>
            <w:r>
              <w:rPr>
                <w:spacing w:val="-2"/>
                <w:sz w:val="20"/>
              </w:rPr>
              <w:t>referring</w:t>
            </w:r>
          </w:p>
        </w:tc>
        <w:tc>
          <w:tcPr>
            <w:tcW w:w="4821" w:type="dxa"/>
          </w:tcPr>
          <w:p w14:paraId="105A8166" w14:textId="77777777" w:rsidR="001E64B3" w:rsidRDefault="00FD1BF7">
            <w:pPr>
              <w:pStyle w:val="TableParagraph"/>
              <w:ind w:left="2098" w:hanging="1758"/>
              <w:jc w:val="left"/>
              <w:rPr>
                <w:rFonts w:ascii="Arial" w:hAnsi="Arial"/>
                <w:b/>
                <w:sz w:val="20"/>
              </w:rPr>
            </w:pPr>
            <w:r>
              <w:rPr>
                <w:rFonts w:ascii="Arial" w:hAnsi="Arial"/>
                <w:b/>
                <w:sz w:val="20"/>
              </w:rPr>
              <w:t>6.</w:t>
            </w:r>
            <w:r>
              <w:rPr>
                <w:rFonts w:ascii="Arial" w:hAnsi="Arial"/>
                <w:b/>
                <w:spacing w:val="-14"/>
                <w:sz w:val="20"/>
              </w:rPr>
              <w:t xml:space="preserve"> </w:t>
            </w:r>
            <w:r>
              <w:rPr>
                <w:rFonts w:ascii="Arial" w:hAnsi="Arial"/>
                <w:b/>
                <w:sz w:val="20"/>
              </w:rPr>
              <w:t>ОБСТОЯТЕЛЬСТВА</w:t>
            </w:r>
            <w:r>
              <w:rPr>
                <w:rFonts w:ascii="Arial" w:hAnsi="Arial"/>
                <w:b/>
                <w:spacing w:val="-14"/>
                <w:sz w:val="20"/>
              </w:rPr>
              <w:t xml:space="preserve"> </w:t>
            </w:r>
            <w:r>
              <w:rPr>
                <w:rFonts w:ascii="Arial" w:hAnsi="Arial"/>
                <w:b/>
                <w:sz w:val="20"/>
              </w:rPr>
              <w:t xml:space="preserve">НЕПРЕОДОЛИМОЙ </w:t>
            </w:r>
            <w:r>
              <w:rPr>
                <w:rFonts w:ascii="Arial" w:hAnsi="Arial"/>
                <w:b/>
                <w:spacing w:val="-4"/>
                <w:sz w:val="20"/>
              </w:rPr>
              <w:t>СИЛЫ</w:t>
            </w:r>
          </w:p>
          <w:p w14:paraId="7B22EB96" w14:textId="77777777" w:rsidR="001E64B3" w:rsidRPr="00FD1BF7" w:rsidRDefault="00FD1BF7">
            <w:pPr>
              <w:pStyle w:val="TableParagraph"/>
              <w:numPr>
                <w:ilvl w:val="1"/>
                <w:numId w:val="25"/>
              </w:numPr>
              <w:tabs>
                <w:tab w:val="left" w:pos="686"/>
                <w:tab w:val="left" w:pos="1291"/>
                <w:tab w:val="left" w:pos="3234"/>
              </w:tabs>
              <w:spacing w:before="123" w:line="244" w:lineRule="auto"/>
              <w:ind w:right="93"/>
              <w:rPr>
                <w:sz w:val="20"/>
                <w:lang w:val="ru-RU"/>
              </w:rPr>
            </w:pPr>
            <w:r w:rsidRPr="00FD1BF7">
              <w:rPr>
                <w:spacing w:val="-4"/>
                <w:sz w:val="20"/>
                <w:lang w:val="ru-RU"/>
              </w:rPr>
              <w:t>Под</w:t>
            </w:r>
            <w:r w:rsidRPr="00FD1BF7">
              <w:rPr>
                <w:sz w:val="20"/>
                <w:lang w:val="ru-RU"/>
              </w:rPr>
              <w:tab/>
            </w:r>
            <w:r w:rsidRPr="00FD1BF7">
              <w:rPr>
                <w:spacing w:val="-2"/>
                <w:sz w:val="20"/>
                <w:lang w:val="ru-RU"/>
              </w:rPr>
              <w:t>обстоятельствами</w:t>
            </w:r>
            <w:r w:rsidRPr="00FD1BF7">
              <w:rPr>
                <w:sz w:val="20"/>
                <w:lang w:val="ru-RU"/>
              </w:rPr>
              <w:tab/>
            </w:r>
            <w:r w:rsidRPr="00FD1BF7">
              <w:rPr>
                <w:spacing w:val="-2"/>
                <w:sz w:val="20"/>
                <w:lang w:val="ru-RU"/>
              </w:rPr>
              <w:t xml:space="preserve">непреодолимой </w:t>
            </w:r>
            <w:r w:rsidRPr="00FD1BF7">
              <w:rPr>
                <w:sz w:val="20"/>
                <w:lang w:val="ru-RU"/>
              </w:rPr>
              <w:t>силы понимаются:</w:t>
            </w:r>
          </w:p>
          <w:p w14:paraId="05B4C8EA" w14:textId="77777777" w:rsidR="001E64B3" w:rsidRDefault="00FD1BF7">
            <w:pPr>
              <w:pStyle w:val="TableParagraph"/>
              <w:numPr>
                <w:ilvl w:val="2"/>
                <w:numId w:val="25"/>
              </w:numPr>
              <w:tabs>
                <w:tab w:val="left" w:pos="1116"/>
                <w:tab w:val="left" w:pos="1118"/>
                <w:tab w:val="left" w:pos="3283"/>
                <w:tab w:val="left" w:pos="3533"/>
              </w:tabs>
              <w:spacing w:before="120" w:line="244" w:lineRule="auto"/>
              <w:ind w:right="92"/>
              <w:jc w:val="both"/>
              <w:rPr>
                <w:sz w:val="20"/>
              </w:rPr>
            </w:pPr>
            <w:r w:rsidRPr="00FD1BF7">
              <w:rPr>
                <w:spacing w:val="-2"/>
                <w:sz w:val="20"/>
                <w:lang w:val="ru-RU"/>
              </w:rPr>
              <w:t>природные</w:t>
            </w:r>
            <w:r w:rsidRPr="00FD1BF7">
              <w:rPr>
                <w:sz w:val="20"/>
                <w:lang w:val="ru-RU"/>
              </w:rPr>
              <w:tab/>
            </w:r>
            <w:r w:rsidRPr="00FD1BF7">
              <w:rPr>
                <w:sz w:val="20"/>
                <w:lang w:val="ru-RU"/>
              </w:rPr>
              <w:tab/>
            </w:r>
            <w:r w:rsidRPr="00FD1BF7">
              <w:rPr>
                <w:spacing w:val="-2"/>
                <w:sz w:val="20"/>
                <w:lang w:val="ru-RU"/>
              </w:rPr>
              <w:t xml:space="preserve">катастрофы, </w:t>
            </w:r>
            <w:r w:rsidRPr="00FD1BF7">
              <w:rPr>
                <w:sz w:val="20"/>
                <w:lang w:val="ru-RU"/>
              </w:rPr>
              <w:t xml:space="preserve">землетрясения, наводнения, сели, пожары и иные стихийные бедствия, </w:t>
            </w:r>
            <w:r w:rsidRPr="00FD1BF7">
              <w:rPr>
                <w:spacing w:val="-2"/>
                <w:sz w:val="20"/>
                <w:lang w:val="ru-RU"/>
              </w:rPr>
              <w:t>повлекшие</w:t>
            </w:r>
            <w:r w:rsidRPr="00FD1BF7">
              <w:rPr>
                <w:sz w:val="20"/>
                <w:lang w:val="ru-RU"/>
              </w:rPr>
              <w:tab/>
            </w:r>
            <w:r w:rsidRPr="00FD1BF7">
              <w:rPr>
                <w:spacing w:val="-4"/>
                <w:sz w:val="20"/>
                <w:lang w:val="ru-RU"/>
              </w:rPr>
              <w:t xml:space="preserve">невозможность </w:t>
            </w:r>
            <w:r w:rsidRPr="00FD1BF7">
              <w:rPr>
                <w:sz w:val="20"/>
                <w:lang w:val="ru-RU"/>
              </w:rPr>
              <w:t xml:space="preserve">исполнения или препятствующие исполнению </w:t>
            </w:r>
            <w:proofErr w:type="spellStart"/>
            <w:r>
              <w:rPr>
                <w:sz w:val="20"/>
              </w:rPr>
              <w:t>Стороной</w:t>
            </w:r>
            <w:proofErr w:type="spellEnd"/>
            <w:r>
              <w:rPr>
                <w:sz w:val="20"/>
              </w:rPr>
              <w:t xml:space="preserve"> </w:t>
            </w:r>
            <w:proofErr w:type="spellStart"/>
            <w:r>
              <w:rPr>
                <w:sz w:val="20"/>
              </w:rPr>
              <w:t>своих</w:t>
            </w:r>
            <w:proofErr w:type="spellEnd"/>
            <w:r>
              <w:rPr>
                <w:sz w:val="20"/>
              </w:rPr>
              <w:t xml:space="preserve"> </w:t>
            </w:r>
            <w:proofErr w:type="spellStart"/>
            <w:r>
              <w:rPr>
                <w:sz w:val="20"/>
              </w:rPr>
              <w:t>обязательств</w:t>
            </w:r>
            <w:proofErr w:type="spellEnd"/>
            <w:r>
              <w:rPr>
                <w:spacing w:val="-14"/>
                <w:sz w:val="20"/>
              </w:rPr>
              <w:t xml:space="preserve"> </w:t>
            </w:r>
            <w:r>
              <w:rPr>
                <w:sz w:val="20"/>
              </w:rPr>
              <w:t>и</w:t>
            </w:r>
            <w:r>
              <w:rPr>
                <w:spacing w:val="-13"/>
                <w:sz w:val="20"/>
              </w:rPr>
              <w:t xml:space="preserve"> </w:t>
            </w:r>
            <w:proofErr w:type="spellStart"/>
            <w:r>
              <w:rPr>
                <w:sz w:val="20"/>
              </w:rPr>
              <w:t>происходящие</w:t>
            </w:r>
            <w:proofErr w:type="spellEnd"/>
            <w:r>
              <w:rPr>
                <w:spacing w:val="-13"/>
                <w:sz w:val="20"/>
              </w:rPr>
              <w:t xml:space="preserve"> </w:t>
            </w:r>
            <w:r>
              <w:rPr>
                <w:sz w:val="20"/>
              </w:rPr>
              <w:t>в</w:t>
            </w:r>
            <w:r>
              <w:rPr>
                <w:spacing w:val="-14"/>
                <w:sz w:val="20"/>
              </w:rPr>
              <w:t xml:space="preserve"> </w:t>
            </w:r>
            <w:proofErr w:type="spellStart"/>
            <w:r>
              <w:rPr>
                <w:sz w:val="20"/>
              </w:rPr>
              <w:t>месте</w:t>
            </w:r>
            <w:proofErr w:type="spellEnd"/>
            <w:r>
              <w:rPr>
                <w:sz w:val="20"/>
              </w:rPr>
              <w:t xml:space="preserve"> </w:t>
            </w:r>
            <w:proofErr w:type="spellStart"/>
            <w:r>
              <w:rPr>
                <w:sz w:val="20"/>
              </w:rPr>
              <w:t>нахождения</w:t>
            </w:r>
            <w:proofErr w:type="spellEnd"/>
            <w:r>
              <w:rPr>
                <w:sz w:val="20"/>
              </w:rPr>
              <w:t xml:space="preserve"> </w:t>
            </w:r>
            <w:proofErr w:type="spellStart"/>
            <w:r>
              <w:rPr>
                <w:sz w:val="20"/>
              </w:rPr>
              <w:t>головного</w:t>
            </w:r>
            <w:proofErr w:type="spellEnd"/>
            <w:r>
              <w:rPr>
                <w:sz w:val="20"/>
              </w:rPr>
              <w:t xml:space="preserve"> </w:t>
            </w:r>
            <w:proofErr w:type="spellStart"/>
            <w:r>
              <w:rPr>
                <w:sz w:val="20"/>
              </w:rPr>
              <w:t>офиса</w:t>
            </w:r>
            <w:proofErr w:type="spellEnd"/>
            <w:r>
              <w:rPr>
                <w:sz w:val="20"/>
              </w:rPr>
              <w:t xml:space="preserve"> </w:t>
            </w:r>
            <w:proofErr w:type="spellStart"/>
            <w:r>
              <w:rPr>
                <w:sz w:val="20"/>
              </w:rPr>
              <w:t>Стороны</w:t>
            </w:r>
            <w:proofErr w:type="spellEnd"/>
            <w:r>
              <w:rPr>
                <w:sz w:val="20"/>
              </w:rPr>
              <w:t>,</w:t>
            </w:r>
            <w:r>
              <w:rPr>
                <w:spacing w:val="-3"/>
                <w:sz w:val="20"/>
              </w:rPr>
              <w:t xml:space="preserve"> </w:t>
            </w:r>
            <w:proofErr w:type="spellStart"/>
            <w:r>
              <w:rPr>
                <w:sz w:val="20"/>
              </w:rPr>
              <w:t>ссылающейся</w:t>
            </w:r>
            <w:proofErr w:type="spellEnd"/>
            <w:r>
              <w:rPr>
                <w:spacing w:val="-3"/>
                <w:sz w:val="20"/>
              </w:rPr>
              <w:t xml:space="preserve"> </w:t>
            </w:r>
            <w:proofErr w:type="spellStart"/>
            <w:r>
              <w:rPr>
                <w:sz w:val="20"/>
              </w:rPr>
              <w:t>на</w:t>
            </w:r>
            <w:proofErr w:type="spellEnd"/>
            <w:r>
              <w:rPr>
                <w:spacing w:val="-9"/>
                <w:sz w:val="20"/>
              </w:rPr>
              <w:t xml:space="preserve"> </w:t>
            </w:r>
            <w:proofErr w:type="spellStart"/>
            <w:r>
              <w:rPr>
                <w:sz w:val="20"/>
              </w:rPr>
              <w:t>указанные</w:t>
            </w:r>
            <w:proofErr w:type="spellEnd"/>
            <w:r>
              <w:rPr>
                <w:sz w:val="20"/>
              </w:rPr>
              <w:t xml:space="preserve"> </w:t>
            </w:r>
            <w:proofErr w:type="spellStart"/>
            <w:r>
              <w:rPr>
                <w:sz w:val="20"/>
              </w:rPr>
              <w:t>стихийные</w:t>
            </w:r>
            <w:proofErr w:type="spellEnd"/>
            <w:r>
              <w:rPr>
                <w:sz w:val="20"/>
              </w:rPr>
              <w:t xml:space="preserve"> </w:t>
            </w:r>
            <w:proofErr w:type="spellStart"/>
            <w:r>
              <w:rPr>
                <w:sz w:val="20"/>
              </w:rPr>
              <w:t>бе</w:t>
            </w:r>
            <w:r>
              <w:rPr>
                <w:sz w:val="20"/>
              </w:rPr>
              <w:t>дствия</w:t>
            </w:r>
            <w:proofErr w:type="spellEnd"/>
            <w:r>
              <w:rPr>
                <w:sz w:val="20"/>
              </w:rPr>
              <w:t>;</w:t>
            </w:r>
          </w:p>
          <w:p w14:paraId="038C7062" w14:textId="77777777" w:rsidR="001E64B3" w:rsidRPr="00FD1BF7" w:rsidRDefault="00FD1BF7">
            <w:pPr>
              <w:pStyle w:val="TableParagraph"/>
              <w:numPr>
                <w:ilvl w:val="2"/>
                <w:numId w:val="25"/>
              </w:numPr>
              <w:tabs>
                <w:tab w:val="left" w:pos="1116"/>
                <w:tab w:val="left" w:pos="1118"/>
                <w:tab w:val="left" w:pos="3889"/>
              </w:tabs>
              <w:spacing w:before="110" w:line="242" w:lineRule="auto"/>
              <w:ind w:right="93"/>
              <w:jc w:val="both"/>
              <w:rPr>
                <w:sz w:val="20"/>
                <w:lang w:val="ru-RU"/>
              </w:rPr>
            </w:pPr>
            <w:r w:rsidRPr="00FD1BF7">
              <w:rPr>
                <w:sz w:val="20"/>
                <w:lang w:val="ru-RU"/>
              </w:rPr>
              <w:t xml:space="preserve">война, военные действия любого </w:t>
            </w:r>
            <w:r w:rsidRPr="00FD1BF7">
              <w:rPr>
                <w:spacing w:val="-2"/>
                <w:sz w:val="20"/>
                <w:lang w:val="ru-RU"/>
              </w:rPr>
              <w:t>характера,</w:t>
            </w:r>
            <w:r w:rsidRPr="00FD1BF7">
              <w:rPr>
                <w:sz w:val="20"/>
                <w:lang w:val="ru-RU"/>
              </w:rPr>
              <w:tab/>
            </w:r>
            <w:r w:rsidRPr="00FD1BF7">
              <w:rPr>
                <w:spacing w:val="-2"/>
                <w:sz w:val="20"/>
                <w:lang w:val="ru-RU"/>
              </w:rPr>
              <w:t xml:space="preserve">блокада, </w:t>
            </w:r>
            <w:r w:rsidRPr="00FD1BF7">
              <w:rPr>
                <w:sz w:val="20"/>
                <w:lang w:val="ru-RU"/>
              </w:rPr>
              <w:t xml:space="preserve">террористические акты, революции, народные волнения, забастовки, локауты, повлекшие невозможность </w:t>
            </w:r>
            <w:proofErr w:type="gramStart"/>
            <w:r w:rsidRPr="00FD1BF7">
              <w:rPr>
                <w:sz w:val="20"/>
                <w:lang w:val="ru-RU"/>
              </w:rPr>
              <w:t>исполнения</w:t>
            </w:r>
            <w:r w:rsidRPr="00FD1BF7">
              <w:rPr>
                <w:spacing w:val="63"/>
                <w:w w:val="150"/>
                <w:sz w:val="20"/>
                <w:lang w:val="ru-RU"/>
              </w:rPr>
              <w:t xml:space="preserve">  </w:t>
            </w:r>
            <w:r w:rsidRPr="00FD1BF7">
              <w:rPr>
                <w:sz w:val="20"/>
                <w:lang w:val="ru-RU"/>
              </w:rPr>
              <w:t>или</w:t>
            </w:r>
            <w:proofErr w:type="gramEnd"/>
            <w:r w:rsidRPr="00FD1BF7">
              <w:rPr>
                <w:spacing w:val="61"/>
                <w:w w:val="150"/>
                <w:sz w:val="20"/>
                <w:lang w:val="ru-RU"/>
              </w:rPr>
              <w:t xml:space="preserve">  </w:t>
            </w:r>
            <w:r w:rsidRPr="00FD1BF7">
              <w:rPr>
                <w:spacing w:val="-2"/>
                <w:sz w:val="20"/>
                <w:lang w:val="ru-RU"/>
              </w:rPr>
              <w:t>препятствующие</w:t>
            </w:r>
          </w:p>
          <w:p w14:paraId="3DC01BFF" w14:textId="77777777" w:rsidR="001E64B3" w:rsidRDefault="00FD1BF7">
            <w:pPr>
              <w:pStyle w:val="TableParagraph"/>
              <w:spacing w:line="230" w:lineRule="atLeast"/>
              <w:ind w:left="1118" w:right="94"/>
              <w:rPr>
                <w:sz w:val="20"/>
              </w:rPr>
            </w:pPr>
            <w:proofErr w:type="spellStart"/>
            <w:r>
              <w:rPr>
                <w:sz w:val="20"/>
              </w:rPr>
              <w:t>исполнению</w:t>
            </w:r>
            <w:proofErr w:type="spellEnd"/>
            <w:r>
              <w:rPr>
                <w:sz w:val="20"/>
              </w:rPr>
              <w:t xml:space="preserve"> </w:t>
            </w:r>
            <w:proofErr w:type="spellStart"/>
            <w:r>
              <w:rPr>
                <w:sz w:val="20"/>
              </w:rPr>
              <w:t>Стороной</w:t>
            </w:r>
            <w:proofErr w:type="spellEnd"/>
            <w:r>
              <w:rPr>
                <w:sz w:val="20"/>
              </w:rPr>
              <w:t xml:space="preserve"> </w:t>
            </w:r>
            <w:proofErr w:type="spellStart"/>
            <w:r>
              <w:rPr>
                <w:sz w:val="20"/>
              </w:rPr>
              <w:t>своих</w:t>
            </w:r>
            <w:proofErr w:type="spellEnd"/>
            <w:r>
              <w:rPr>
                <w:sz w:val="20"/>
              </w:rPr>
              <w:t xml:space="preserve"> </w:t>
            </w:r>
            <w:proofErr w:type="spellStart"/>
            <w:proofErr w:type="gramStart"/>
            <w:r>
              <w:rPr>
                <w:sz w:val="20"/>
              </w:rPr>
              <w:t>обязательств</w:t>
            </w:r>
            <w:proofErr w:type="spellEnd"/>
            <w:r>
              <w:rPr>
                <w:spacing w:val="65"/>
                <w:sz w:val="20"/>
              </w:rPr>
              <w:t xml:space="preserve">  </w:t>
            </w:r>
            <w:r>
              <w:rPr>
                <w:sz w:val="20"/>
              </w:rPr>
              <w:t>и</w:t>
            </w:r>
            <w:proofErr w:type="gramEnd"/>
            <w:r>
              <w:rPr>
                <w:spacing w:val="65"/>
                <w:sz w:val="20"/>
              </w:rPr>
              <w:t xml:space="preserve">  </w:t>
            </w:r>
            <w:proofErr w:type="spellStart"/>
            <w:r>
              <w:rPr>
                <w:sz w:val="20"/>
              </w:rPr>
              <w:t>происходящие</w:t>
            </w:r>
            <w:proofErr w:type="spellEnd"/>
            <w:r>
              <w:rPr>
                <w:spacing w:val="65"/>
                <w:sz w:val="20"/>
              </w:rPr>
              <w:t xml:space="preserve">  </w:t>
            </w:r>
            <w:r>
              <w:rPr>
                <w:spacing w:val="-10"/>
                <w:sz w:val="20"/>
              </w:rPr>
              <w:t>в</w:t>
            </w:r>
          </w:p>
        </w:tc>
      </w:tr>
    </w:tbl>
    <w:p w14:paraId="02608492" w14:textId="77777777" w:rsidR="001E64B3" w:rsidRDefault="001E64B3">
      <w:pPr>
        <w:pStyle w:val="TableParagraph"/>
        <w:spacing w:line="230" w:lineRule="atLeast"/>
        <w:rPr>
          <w:sz w:val="20"/>
        </w:rPr>
        <w:sectPr w:rsidR="001E64B3">
          <w:pgSz w:w="11910" w:h="16840"/>
          <w:pgMar w:top="1660" w:right="992" w:bottom="1060" w:left="992" w:header="728" w:footer="866" w:gutter="0"/>
          <w:cols w:space="720"/>
        </w:sectPr>
      </w:pPr>
    </w:p>
    <w:p w14:paraId="4BCA831F" w14:textId="77777777" w:rsidR="001E64B3" w:rsidRDefault="001E64B3">
      <w:pPr>
        <w:pStyle w:val="a3"/>
        <w:rPr>
          <w:sz w:val="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14:paraId="5812C3EB" w14:textId="77777777">
        <w:trPr>
          <w:trHeight w:val="13851"/>
        </w:trPr>
        <w:tc>
          <w:tcPr>
            <w:tcW w:w="4816" w:type="dxa"/>
          </w:tcPr>
          <w:p w14:paraId="33150AF1" w14:textId="77777777" w:rsidR="001E64B3" w:rsidRDefault="00FD1BF7">
            <w:pPr>
              <w:pStyle w:val="TableParagraph"/>
              <w:spacing w:before="2"/>
              <w:ind w:left="1118"/>
              <w:jc w:val="left"/>
              <w:rPr>
                <w:sz w:val="20"/>
              </w:rPr>
            </w:pPr>
            <w:r>
              <w:rPr>
                <w:sz w:val="20"/>
              </w:rPr>
              <w:t>to</w:t>
            </w:r>
            <w:r>
              <w:rPr>
                <w:spacing w:val="58"/>
                <w:w w:val="150"/>
                <w:sz w:val="20"/>
              </w:rPr>
              <w:t xml:space="preserve"> </w:t>
            </w:r>
            <w:r>
              <w:rPr>
                <w:sz w:val="20"/>
              </w:rPr>
              <w:t>the</w:t>
            </w:r>
            <w:r>
              <w:rPr>
                <w:spacing w:val="64"/>
                <w:w w:val="150"/>
                <w:sz w:val="20"/>
              </w:rPr>
              <w:t xml:space="preserve"> </w:t>
            </w:r>
            <w:r>
              <w:rPr>
                <w:sz w:val="20"/>
              </w:rPr>
              <w:t>events</w:t>
            </w:r>
            <w:r>
              <w:rPr>
                <w:spacing w:val="61"/>
                <w:w w:val="150"/>
                <w:sz w:val="20"/>
              </w:rPr>
              <w:t xml:space="preserve"> </w:t>
            </w:r>
            <w:r>
              <w:rPr>
                <w:sz w:val="20"/>
              </w:rPr>
              <w:t>specified</w:t>
            </w:r>
            <w:r>
              <w:rPr>
                <w:spacing w:val="59"/>
                <w:w w:val="150"/>
                <w:sz w:val="20"/>
              </w:rPr>
              <w:t xml:space="preserve"> </w:t>
            </w:r>
            <w:r>
              <w:rPr>
                <w:sz w:val="20"/>
              </w:rPr>
              <w:t>in</w:t>
            </w:r>
            <w:r>
              <w:rPr>
                <w:spacing w:val="54"/>
                <w:w w:val="150"/>
                <w:sz w:val="20"/>
              </w:rPr>
              <w:t xml:space="preserve"> </w:t>
            </w:r>
            <w:r>
              <w:rPr>
                <w:sz w:val="20"/>
              </w:rPr>
              <w:t>this</w:t>
            </w:r>
            <w:r>
              <w:rPr>
                <w:spacing w:val="60"/>
                <w:w w:val="150"/>
                <w:sz w:val="20"/>
              </w:rPr>
              <w:t xml:space="preserve"> </w:t>
            </w:r>
            <w:r>
              <w:rPr>
                <w:spacing w:val="-4"/>
                <w:sz w:val="20"/>
              </w:rPr>
              <w:t>item;</w:t>
            </w:r>
          </w:p>
          <w:p w14:paraId="49517F64" w14:textId="77777777" w:rsidR="001E64B3" w:rsidRDefault="001E64B3">
            <w:pPr>
              <w:pStyle w:val="TableParagraph"/>
              <w:ind w:left="0"/>
              <w:jc w:val="left"/>
              <w:rPr>
                <w:rFonts w:ascii="Times New Roman"/>
                <w:b/>
                <w:sz w:val="20"/>
              </w:rPr>
            </w:pPr>
          </w:p>
          <w:p w14:paraId="5690EFE0" w14:textId="77777777" w:rsidR="001E64B3" w:rsidRDefault="001E64B3">
            <w:pPr>
              <w:pStyle w:val="TableParagraph"/>
              <w:ind w:left="0"/>
              <w:jc w:val="left"/>
              <w:rPr>
                <w:rFonts w:ascii="Times New Roman"/>
                <w:b/>
                <w:sz w:val="20"/>
              </w:rPr>
            </w:pPr>
          </w:p>
          <w:p w14:paraId="114F4855" w14:textId="77777777" w:rsidR="001E64B3" w:rsidRDefault="001E64B3">
            <w:pPr>
              <w:pStyle w:val="TableParagraph"/>
              <w:ind w:left="0"/>
              <w:jc w:val="left"/>
              <w:rPr>
                <w:rFonts w:ascii="Times New Roman"/>
                <w:b/>
                <w:sz w:val="20"/>
              </w:rPr>
            </w:pPr>
          </w:p>
          <w:p w14:paraId="2996A432" w14:textId="77777777" w:rsidR="001E64B3" w:rsidRDefault="001E64B3">
            <w:pPr>
              <w:pStyle w:val="TableParagraph"/>
              <w:spacing w:before="131"/>
              <w:ind w:left="0"/>
              <w:jc w:val="left"/>
              <w:rPr>
                <w:rFonts w:ascii="Times New Roman"/>
                <w:b/>
                <w:sz w:val="20"/>
              </w:rPr>
            </w:pPr>
          </w:p>
          <w:p w14:paraId="1325D84D" w14:textId="77777777" w:rsidR="001E64B3" w:rsidRDefault="00FD1BF7">
            <w:pPr>
              <w:pStyle w:val="TableParagraph"/>
              <w:numPr>
                <w:ilvl w:val="0"/>
                <w:numId w:val="24"/>
              </w:numPr>
              <w:tabs>
                <w:tab w:val="left" w:pos="1115"/>
                <w:tab w:val="left" w:pos="1118"/>
              </w:tabs>
              <w:spacing w:line="244" w:lineRule="auto"/>
              <w:ind w:right="86"/>
              <w:jc w:val="both"/>
              <w:rPr>
                <w:sz w:val="20"/>
              </w:rPr>
            </w:pPr>
            <w:r>
              <w:rPr>
                <w:sz w:val="20"/>
              </w:rPr>
              <w:t>embargoes established by state bodies, prohibitions and restrictions established by</w:t>
            </w:r>
            <w:r>
              <w:rPr>
                <w:spacing w:val="-14"/>
                <w:sz w:val="20"/>
              </w:rPr>
              <w:t xml:space="preserve"> </w:t>
            </w:r>
            <w:r>
              <w:rPr>
                <w:sz w:val="20"/>
              </w:rPr>
              <w:t>regulatory</w:t>
            </w:r>
            <w:r>
              <w:rPr>
                <w:spacing w:val="-13"/>
                <w:sz w:val="20"/>
              </w:rPr>
              <w:t xml:space="preserve"> </w:t>
            </w:r>
            <w:r>
              <w:rPr>
                <w:sz w:val="20"/>
              </w:rPr>
              <w:t>legal</w:t>
            </w:r>
            <w:r>
              <w:rPr>
                <w:spacing w:val="-13"/>
                <w:sz w:val="20"/>
              </w:rPr>
              <w:t xml:space="preserve"> </w:t>
            </w:r>
            <w:r>
              <w:rPr>
                <w:sz w:val="20"/>
              </w:rPr>
              <w:t>acts</w:t>
            </w:r>
            <w:r>
              <w:rPr>
                <w:spacing w:val="-14"/>
                <w:sz w:val="20"/>
              </w:rPr>
              <w:t xml:space="preserve"> </w:t>
            </w:r>
            <w:r>
              <w:rPr>
                <w:sz w:val="20"/>
              </w:rPr>
              <w:t>of</w:t>
            </w:r>
            <w:r>
              <w:rPr>
                <w:spacing w:val="-13"/>
                <w:sz w:val="20"/>
              </w:rPr>
              <w:t xml:space="preserve"> </w:t>
            </w:r>
            <w:r>
              <w:rPr>
                <w:sz w:val="20"/>
              </w:rPr>
              <w:t>the</w:t>
            </w:r>
            <w:r>
              <w:rPr>
                <w:spacing w:val="-13"/>
                <w:sz w:val="20"/>
              </w:rPr>
              <w:t xml:space="preserve"> </w:t>
            </w:r>
            <w:r>
              <w:rPr>
                <w:sz w:val="20"/>
              </w:rPr>
              <w:t>Republic</w:t>
            </w:r>
            <w:r>
              <w:rPr>
                <w:spacing w:val="-13"/>
                <w:sz w:val="20"/>
              </w:rPr>
              <w:t xml:space="preserve"> </w:t>
            </w:r>
            <w:r>
              <w:rPr>
                <w:sz w:val="20"/>
              </w:rPr>
              <w:t>of Kazakhstan,</w:t>
            </w:r>
            <w:r>
              <w:rPr>
                <w:spacing w:val="-4"/>
                <w:sz w:val="20"/>
              </w:rPr>
              <w:t xml:space="preserve"> </w:t>
            </w:r>
            <w:r>
              <w:rPr>
                <w:sz w:val="20"/>
              </w:rPr>
              <w:t>including</w:t>
            </w:r>
            <w:r>
              <w:rPr>
                <w:spacing w:val="-10"/>
                <w:sz w:val="20"/>
              </w:rPr>
              <w:t xml:space="preserve"> </w:t>
            </w:r>
            <w:r>
              <w:rPr>
                <w:sz w:val="20"/>
              </w:rPr>
              <w:t>the</w:t>
            </w:r>
            <w:r>
              <w:rPr>
                <w:spacing w:val="-7"/>
                <w:sz w:val="20"/>
              </w:rPr>
              <w:t xml:space="preserve"> </w:t>
            </w:r>
            <w:r>
              <w:rPr>
                <w:sz w:val="20"/>
              </w:rPr>
              <w:t>introduction</w:t>
            </w:r>
            <w:r>
              <w:rPr>
                <w:spacing w:val="-7"/>
                <w:sz w:val="20"/>
              </w:rPr>
              <w:t xml:space="preserve"> </w:t>
            </w:r>
            <w:r>
              <w:rPr>
                <w:sz w:val="20"/>
              </w:rPr>
              <w:t>of a state of emergency on the territory of the Republic of Kazakhstan or its individual parts, acts of authorized state bodies and local executive bodies, including the declaration of quarantine, lawful blocking or changes in the legislation</w:t>
            </w:r>
            <w:r>
              <w:rPr>
                <w:spacing w:val="-14"/>
                <w:sz w:val="20"/>
              </w:rPr>
              <w:t xml:space="preserve"> </w:t>
            </w:r>
            <w:r>
              <w:rPr>
                <w:sz w:val="20"/>
              </w:rPr>
              <w:t>of</w:t>
            </w:r>
            <w:r>
              <w:rPr>
                <w:spacing w:val="-13"/>
                <w:sz w:val="20"/>
              </w:rPr>
              <w:t xml:space="preserve"> </w:t>
            </w:r>
            <w:r>
              <w:rPr>
                <w:sz w:val="20"/>
              </w:rPr>
              <w:t>the</w:t>
            </w:r>
            <w:r>
              <w:rPr>
                <w:spacing w:val="-13"/>
                <w:sz w:val="20"/>
              </w:rPr>
              <w:t xml:space="preserve"> </w:t>
            </w:r>
            <w:r>
              <w:rPr>
                <w:sz w:val="20"/>
              </w:rPr>
              <w:t>Republ</w:t>
            </w:r>
            <w:r>
              <w:rPr>
                <w:sz w:val="20"/>
              </w:rPr>
              <w:t>ic</w:t>
            </w:r>
            <w:r>
              <w:rPr>
                <w:spacing w:val="-14"/>
                <w:sz w:val="20"/>
              </w:rPr>
              <w:t xml:space="preserve"> </w:t>
            </w:r>
            <w:r>
              <w:rPr>
                <w:sz w:val="20"/>
              </w:rPr>
              <w:t>of</w:t>
            </w:r>
            <w:r>
              <w:rPr>
                <w:spacing w:val="-13"/>
                <w:sz w:val="20"/>
              </w:rPr>
              <w:t xml:space="preserve"> </w:t>
            </w:r>
            <w:r>
              <w:rPr>
                <w:sz w:val="20"/>
              </w:rPr>
              <w:t>Kazakhstan, including other states, in addition to the Republic of Kazakhstan, which have resulted in</w:t>
            </w:r>
            <w:r>
              <w:rPr>
                <w:spacing w:val="-4"/>
                <w:sz w:val="20"/>
              </w:rPr>
              <w:t xml:space="preserve"> </w:t>
            </w:r>
            <w:r>
              <w:rPr>
                <w:sz w:val="20"/>
              </w:rPr>
              <w:t>the</w:t>
            </w:r>
            <w:r>
              <w:rPr>
                <w:spacing w:val="-4"/>
                <w:sz w:val="20"/>
              </w:rPr>
              <w:t xml:space="preserve"> </w:t>
            </w:r>
            <w:r>
              <w:rPr>
                <w:sz w:val="20"/>
              </w:rPr>
              <w:t>impossibility of</w:t>
            </w:r>
            <w:r>
              <w:rPr>
                <w:spacing w:val="-2"/>
                <w:sz w:val="20"/>
              </w:rPr>
              <w:t xml:space="preserve"> </w:t>
            </w:r>
            <w:r>
              <w:rPr>
                <w:sz w:val="20"/>
              </w:rPr>
              <w:t>fulfilling or preventing</w:t>
            </w:r>
            <w:r>
              <w:rPr>
                <w:spacing w:val="-7"/>
                <w:sz w:val="20"/>
              </w:rPr>
              <w:t xml:space="preserve"> </w:t>
            </w:r>
            <w:r>
              <w:rPr>
                <w:sz w:val="20"/>
              </w:rPr>
              <w:t>the</w:t>
            </w:r>
            <w:r>
              <w:rPr>
                <w:spacing w:val="-7"/>
                <w:sz w:val="20"/>
              </w:rPr>
              <w:t xml:space="preserve"> </w:t>
            </w:r>
            <w:r>
              <w:rPr>
                <w:sz w:val="20"/>
              </w:rPr>
              <w:t>fulfillment</w:t>
            </w:r>
            <w:r>
              <w:rPr>
                <w:spacing w:val="-4"/>
                <w:sz w:val="20"/>
              </w:rPr>
              <w:t xml:space="preserve"> </w:t>
            </w:r>
            <w:r>
              <w:rPr>
                <w:sz w:val="20"/>
              </w:rPr>
              <w:t>by</w:t>
            </w:r>
            <w:r>
              <w:rPr>
                <w:spacing w:val="-6"/>
                <w:sz w:val="20"/>
              </w:rPr>
              <w:t xml:space="preserve"> </w:t>
            </w:r>
            <w:r>
              <w:rPr>
                <w:sz w:val="20"/>
              </w:rPr>
              <w:t>a</w:t>
            </w:r>
            <w:r>
              <w:rPr>
                <w:spacing w:val="-3"/>
                <w:sz w:val="20"/>
              </w:rPr>
              <w:t xml:space="preserve"> </w:t>
            </w:r>
            <w:r>
              <w:rPr>
                <w:sz w:val="20"/>
              </w:rPr>
              <w:t>Party</w:t>
            </w:r>
            <w:r>
              <w:rPr>
                <w:spacing w:val="-6"/>
                <w:sz w:val="20"/>
              </w:rPr>
              <w:t xml:space="preserve"> </w:t>
            </w:r>
            <w:r>
              <w:rPr>
                <w:sz w:val="20"/>
              </w:rPr>
              <w:t>of its obligations under the Contract and occurring at the location of the head office of the Party referring</w:t>
            </w:r>
            <w:r>
              <w:rPr>
                <w:spacing w:val="-2"/>
                <w:sz w:val="20"/>
              </w:rPr>
              <w:t xml:space="preserve"> </w:t>
            </w:r>
            <w:r>
              <w:rPr>
                <w:sz w:val="20"/>
              </w:rPr>
              <w:t>to</w:t>
            </w:r>
            <w:r>
              <w:rPr>
                <w:spacing w:val="-2"/>
                <w:sz w:val="20"/>
              </w:rPr>
              <w:t xml:space="preserve"> </w:t>
            </w:r>
            <w:r>
              <w:rPr>
                <w:sz w:val="20"/>
              </w:rPr>
              <w:t>the events specified in this item;</w:t>
            </w:r>
          </w:p>
          <w:p w14:paraId="2DE7B60D" w14:textId="77777777" w:rsidR="001E64B3" w:rsidRDefault="001E64B3">
            <w:pPr>
              <w:pStyle w:val="TableParagraph"/>
              <w:ind w:left="0"/>
              <w:jc w:val="left"/>
              <w:rPr>
                <w:rFonts w:ascii="Times New Roman"/>
                <w:b/>
                <w:sz w:val="20"/>
              </w:rPr>
            </w:pPr>
          </w:p>
          <w:p w14:paraId="2D3FCD6B" w14:textId="77777777" w:rsidR="001E64B3" w:rsidRDefault="001E64B3">
            <w:pPr>
              <w:pStyle w:val="TableParagraph"/>
              <w:ind w:left="0"/>
              <w:jc w:val="left"/>
              <w:rPr>
                <w:rFonts w:ascii="Times New Roman"/>
                <w:b/>
                <w:sz w:val="20"/>
              </w:rPr>
            </w:pPr>
          </w:p>
          <w:p w14:paraId="03B83A4C" w14:textId="77777777" w:rsidR="001E64B3" w:rsidRDefault="001E64B3">
            <w:pPr>
              <w:pStyle w:val="TableParagraph"/>
              <w:ind w:left="0"/>
              <w:jc w:val="left"/>
              <w:rPr>
                <w:rFonts w:ascii="Times New Roman"/>
                <w:b/>
                <w:sz w:val="20"/>
              </w:rPr>
            </w:pPr>
          </w:p>
          <w:p w14:paraId="4DA12078" w14:textId="77777777" w:rsidR="001E64B3" w:rsidRDefault="001E64B3">
            <w:pPr>
              <w:pStyle w:val="TableParagraph"/>
              <w:ind w:left="0"/>
              <w:jc w:val="left"/>
              <w:rPr>
                <w:rFonts w:ascii="Times New Roman"/>
                <w:b/>
                <w:sz w:val="20"/>
              </w:rPr>
            </w:pPr>
          </w:p>
          <w:p w14:paraId="3967718A" w14:textId="77777777" w:rsidR="001E64B3" w:rsidRDefault="001E64B3">
            <w:pPr>
              <w:pStyle w:val="TableParagraph"/>
              <w:spacing w:before="4"/>
              <w:ind w:left="0"/>
              <w:jc w:val="left"/>
              <w:rPr>
                <w:rFonts w:ascii="Times New Roman"/>
                <w:b/>
                <w:sz w:val="20"/>
              </w:rPr>
            </w:pPr>
          </w:p>
          <w:p w14:paraId="507B7BB8" w14:textId="77777777" w:rsidR="001E64B3" w:rsidRDefault="00FD1BF7">
            <w:pPr>
              <w:pStyle w:val="TableParagraph"/>
              <w:numPr>
                <w:ilvl w:val="0"/>
                <w:numId w:val="24"/>
              </w:numPr>
              <w:tabs>
                <w:tab w:val="left" w:pos="1115"/>
                <w:tab w:val="left" w:pos="1118"/>
              </w:tabs>
              <w:spacing w:line="244" w:lineRule="auto"/>
              <w:ind w:right="91"/>
              <w:jc w:val="both"/>
              <w:rPr>
                <w:sz w:val="20"/>
              </w:rPr>
            </w:pPr>
            <w:r>
              <w:rPr>
                <w:sz w:val="20"/>
              </w:rPr>
              <w:t>malfunction of software and hardware of infrastructure entities whose activities may significantly affect the fulfillment by the Clearing Centre of its obligations under the Contract;</w:t>
            </w:r>
          </w:p>
          <w:p w14:paraId="2C4631B7" w14:textId="77777777" w:rsidR="001E64B3" w:rsidRDefault="00FD1BF7">
            <w:pPr>
              <w:pStyle w:val="TableParagraph"/>
              <w:numPr>
                <w:ilvl w:val="0"/>
                <w:numId w:val="24"/>
              </w:numPr>
              <w:tabs>
                <w:tab w:val="left" w:pos="1101"/>
                <w:tab w:val="left" w:pos="1118"/>
              </w:tabs>
              <w:spacing w:before="118" w:line="244" w:lineRule="auto"/>
              <w:ind w:right="87"/>
              <w:jc w:val="both"/>
              <w:rPr>
                <w:sz w:val="20"/>
              </w:rPr>
            </w:pPr>
            <w:r>
              <w:rPr>
                <w:sz w:val="20"/>
              </w:rPr>
              <w:t>temporary suspension or complete cessation of the functioning of servici</w:t>
            </w:r>
            <w:r>
              <w:rPr>
                <w:sz w:val="20"/>
              </w:rPr>
              <w:t>ng banks, as well as other circumstances, the occurrence of which makes it impossible to fulfill or prevents the fulfillment</w:t>
            </w:r>
            <w:r>
              <w:rPr>
                <w:spacing w:val="-6"/>
                <w:sz w:val="20"/>
              </w:rPr>
              <w:t xml:space="preserve"> </w:t>
            </w:r>
            <w:r>
              <w:rPr>
                <w:sz w:val="20"/>
              </w:rPr>
              <w:t>of</w:t>
            </w:r>
            <w:r>
              <w:rPr>
                <w:spacing w:val="-3"/>
                <w:sz w:val="20"/>
              </w:rPr>
              <w:t xml:space="preserve"> </w:t>
            </w:r>
            <w:r>
              <w:rPr>
                <w:sz w:val="20"/>
              </w:rPr>
              <w:t>obligations</w:t>
            </w:r>
            <w:r>
              <w:rPr>
                <w:spacing w:val="-8"/>
                <w:sz w:val="20"/>
              </w:rPr>
              <w:t xml:space="preserve"> </w:t>
            </w:r>
            <w:r>
              <w:rPr>
                <w:sz w:val="20"/>
              </w:rPr>
              <w:t>by</w:t>
            </w:r>
            <w:r>
              <w:rPr>
                <w:spacing w:val="-3"/>
                <w:sz w:val="20"/>
              </w:rPr>
              <w:t xml:space="preserve"> </w:t>
            </w:r>
            <w:r>
              <w:rPr>
                <w:sz w:val="20"/>
              </w:rPr>
              <w:t>a</w:t>
            </w:r>
            <w:r>
              <w:rPr>
                <w:spacing w:val="-10"/>
                <w:sz w:val="20"/>
              </w:rPr>
              <w:t xml:space="preserve"> </w:t>
            </w:r>
            <w:r>
              <w:rPr>
                <w:sz w:val="20"/>
              </w:rPr>
              <w:t>Party</w:t>
            </w:r>
            <w:r>
              <w:rPr>
                <w:spacing w:val="-8"/>
                <w:sz w:val="20"/>
              </w:rPr>
              <w:t xml:space="preserve"> </w:t>
            </w:r>
            <w:r>
              <w:rPr>
                <w:sz w:val="20"/>
              </w:rPr>
              <w:t>under the</w:t>
            </w:r>
            <w:r>
              <w:rPr>
                <w:spacing w:val="-14"/>
                <w:sz w:val="20"/>
              </w:rPr>
              <w:t xml:space="preserve"> </w:t>
            </w:r>
            <w:r>
              <w:rPr>
                <w:sz w:val="20"/>
              </w:rPr>
              <w:t>Contract</w:t>
            </w:r>
            <w:r>
              <w:rPr>
                <w:spacing w:val="-13"/>
                <w:sz w:val="20"/>
              </w:rPr>
              <w:t xml:space="preserve"> </w:t>
            </w:r>
            <w:r>
              <w:rPr>
                <w:sz w:val="20"/>
              </w:rPr>
              <w:t>and</w:t>
            </w:r>
            <w:r>
              <w:rPr>
                <w:spacing w:val="-13"/>
                <w:sz w:val="20"/>
              </w:rPr>
              <w:t xml:space="preserve"> </w:t>
            </w:r>
            <w:r>
              <w:rPr>
                <w:sz w:val="20"/>
              </w:rPr>
              <w:t>occurring</w:t>
            </w:r>
            <w:r>
              <w:rPr>
                <w:spacing w:val="-14"/>
                <w:sz w:val="20"/>
              </w:rPr>
              <w:t xml:space="preserve"> </w:t>
            </w:r>
            <w:r>
              <w:rPr>
                <w:sz w:val="20"/>
              </w:rPr>
              <w:t>at</w:t>
            </w:r>
            <w:r>
              <w:rPr>
                <w:spacing w:val="-13"/>
                <w:sz w:val="20"/>
              </w:rPr>
              <w:t xml:space="preserve"> </w:t>
            </w:r>
            <w:r>
              <w:rPr>
                <w:sz w:val="20"/>
              </w:rPr>
              <w:t>the</w:t>
            </w:r>
            <w:r>
              <w:rPr>
                <w:spacing w:val="-13"/>
                <w:sz w:val="20"/>
              </w:rPr>
              <w:t xml:space="preserve"> </w:t>
            </w:r>
            <w:r>
              <w:rPr>
                <w:sz w:val="20"/>
              </w:rPr>
              <w:t>location of</w:t>
            </w:r>
            <w:r>
              <w:rPr>
                <w:spacing w:val="-4"/>
                <w:sz w:val="20"/>
              </w:rPr>
              <w:t xml:space="preserve"> </w:t>
            </w:r>
            <w:r>
              <w:rPr>
                <w:sz w:val="20"/>
              </w:rPr>
              <w:t>the</w:t>
            </w:r>
            <w:r>
              <w:rPr>
                <w:spacing w:val="-11"/>
                <w:sz w:val="20"/>
              </w:rPr>
              <w:t xml:space="preserve"> </w:t>
            </w:r>
            <w:r>
              <w:rPr>
                <w:sz w:val="20"/>
              </w:rPr>
              <w:t>head</w:t>
            </w:r>
            <w:r>
              <w:rPr>
                <w:spacing w:val="-7"/>
                <w:sz w:val="20"/>
              </w:rPr>
              <w:t xml:space="preserve"> </w:t>
            </w:r>
            <w:r>
              <w:rPr>
                <w:sz w:val="20"/>
              </w:rPr>
              <w:t>office</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Party</w:t>
            </w:r>
            <w:r>
              <w:rPr>
                <w:spacing w:val="-6"/>
                <w:sz w:val="20"/>
              </w:rPr>
              <w:t xml:space="preserve"> </w:t>
            </w:r>
            <w:r>
              <w:rPr>
                <w:sz w:val="20"/>
              </w:rPr>
              <w:t>referring</w:t>
            </w:r>
            <w:r>
              <w:rPr>
                <w:spacing w:val="-11"/>
                <w:sz w:val="20"/>
              </w:rPr>
              <w:t xml:space="preserve"> </w:t>
            </w:r>
            <w:r>
              <w:rPr>
                <w:sz w:val="20"/>
              </w:rPr>
              <w:t xml:space="preserve">to the events </w:t>
            </w:r>
            <w:r>
              <w:rPr>
                <w:sz w:val="20"/>
              </w:rPr>
              <w:t>specified in this item.</w:t>
            </w:r>
          </w:p>
          <w:p w14:paraId="1BEDF43A" w14:textId="77777777" w:rsidR="001E64B3" w:rsidRDefault="001E64B3">
            <w:pPr>
              <w:pStyle w:val="TableParagraph"/>
              <w:ind w:left="0"/>
              <w:jc w:val="left"/>
              <w:rPr>
                <w:rFonts w:ascii="Times New Roman"/>
                <w:b/>
                <w:sz w:val="20"/>
              </w:rPr>
            </w:pPr>
          </w:p>
          <w:p w14:paraId="12BF1822" w14:textId="77777777" w:rsidR="001E64B3" w:rsidRDefault="001E64B3">
            <w:pPr>
              <w:pStyle w:val="TableParagraph"/>
              <w:ind w:left="0"/>
              <w:jc w:val="left"/>
              <w:rPr>
                <w:rFonts w:ascii="Times New Roman"/>
                <w:b/>
                <w:sz w:val="20"/>
              </w:rPr>
            </w:pPr>
          </w:p>
          <w:p w14:paraId="480D99A2" w14:textId="77777777" w:rsidR="001E64B3" w:rsidRDefault="001E64B3">
            <w:pPr>
              <w:pStyle w:val="TableParagraph"/>
              <w:spacing w:before="2"/>
              <w:ind w:left="0"/>
              <w:jc w:val="left"/>
              <w:rPr>
                <w:rFonts w:ascii="Times New Roman"/>
                <w:b/>
                <w:sz w:val="20"/>
              </w:rPr>
            </w:pPr>
          </w:p>
          <w:p w14:paraId="4CCBA80E" w14:textId="77777777" w:rsidR="001E64B3" w:rsidRDefault="00FD1BF7">
            <w:pPr>
              <w:pStyle w:val="TableParagraph"/>
              <w:spacing w:line="244" w:lineRule="auto"/>
              <w:ind w:right="89" w:hanging="577"/>
              <w:rPr>
                <w:sz w:val="20"/>
              </w:rPr>
            </w:pPr>
            <w:r>
              <w:rPr>
                <w:sz w:val="20"/>
              </w:rPr>
              <w:t>6.2.</w:t>
            </w:r>
            <w:r>
              <w:rPr>
                <w:spacing w:val="80"/>
                <w:sz w:val="20"/>
              </w:rPr>
              <w:t xml:space="preserve"> </w:t>
            </w:r>
            <w:r>
              <w:rPr>
                <w:sz w:val="20"/>
              </w:rPr>
              <w:t>The</w:t>
            </w:r>
            <w:r>
              <w:rPr>
                <w:spacing w:val="-2"/>
                <w:sz w:val="20"/>
              </w:rPr>
              <w:t xml:space="preserve"> </w:t>
            </w:r>
            <w:r>
              <w:rPr>
                <w:sz w:val="20"/>
              </w:rPr>
              <w:t>document confirming</w:t>
            </w:r>
            <w:r>
              <w:rPr>
                <w:spacing w:val="-6"/>
                <w:sz w:val="20"/>
              </w:rPr>
              <w:t xml:space="preserve"> </w:t>
            </w:r>
            <w:r>
              <w:rPr>
                <w:sz w:val="20"/>
              </w:rPr>
              <w:t>the</w:t>
            </w:r>
            <w:r>
              <w:rPr>
                <w:spacing w:val="-2"/>
                <w:sz w:val="20"/>
              </w:rPr>
              <w:t xml:space="preserve"> </w:t>
            </w:r>
            <w:r>
              <w:rPr>
                <w:sz w:val="20"/>
              </w:rPr>
              <w:t>occurrence</w:t>
            </w:r>
            <w:r>
              <w:rPr>
                <w:spacing w:val="-2"/>
                <w:sz w:val="20"/>
              </w:rPr>
              <w:t xml:space="preserve"> </w:t>
            </w:r>
            <w:r>
              <w:rPr>
                <w:sz w:val="20"/>
              </w:rPr>
              <w:t>of a force majeure circumstance from those specified in subitems 1)–3) of item 6.1 of the Contract, and the duration of its validity, is a document from the competent authority (organiz</w:t>
            </w:r>
            <w:r>
              <w:rPr>
                <w:sz w:val="20"/>
              </w:rPr>
              <w:t>ation) of the relevant state, with the exception</w:t>
            </w:r>
            <w:r>
              <w:rPr>
                <w:spacing w:val="-1"/>
                <w:sz w:val="20"/>
              </w:rPr>
              <w:t xml:space="preserve"> </w:t>
            </w:r>
            <w:r>
              <w:rPr>
                <w:sz w:val="20"/>
              </w:rPr>
              <w:t>of circumstances</w:t>
            </w:r>
            <w:r>
              <w:rPr>
                <w:spacing w:val="-4"/>
                <w:sz w:val="20"/>
              </w:rPr>
              <w:t xml:space="preserve"> </w:t>
            </w:r>
            <w:r>
              <w:rPr>
                <w:sz w:val="20"/>
              </w:rPr>
              <w:t>widely covered</w:t>
            </w:r>
            <w:r>
              <w:rPr>
                <w:spacing w:val="-5"/>
                <w:sz w:val="20"/>
              </w:rPr>
              <w:t xml:space="preserve"> </w:t>
            </w:r>
            <w:r>
              <w:rPr>
                <w:sz w:val="20"/>
              </w:rPr>
              <w:t>in the</w:t>
            </w:r>
            <w:r>
              <w:rPr>
                <w:spacing w:val="-14"/>
                <w:sz w:val="20"/>
              </w:rPr>
              <w:t xml:space="preserve"> </w:t>
            </w:r>
            <w:r>
              <w:rPr>
                <w:sz w:val="20"/>
              </w:rPr>
              <w:t>media,</w:t>
            </w:r>
            <w:r>
              <w:rPr>
                <w:spacing w:val="-13"/>
                <w:sz w:val="20"/>
              </w:rPr>
              <w:t xml:space="preserve"> </w:t>
            </w:r>
            <w:r>
              <w:rPr>
                <w:sz w:val="20"/>
              </w:rPr>
              <w:t>or</w:t>
            </w:r>
            <w:r>
              <w:rPr>
                <w:spacing w:val="-13"/>
                <w:sz w:val="20"/>
              </w:rPr>
              <w:t xml:space="preserve"> </w:t>
            </w:r>
            <w:r>
              <w:rPr>
                <w:sz w:val="20"/>
              </w:rPr>
              <w:t>arising</w:t>
            </w:r>
            <w:r>
              <w:rPr>
                <w:spacing w:val="-14"/>
                <w:sz w:val="20"/>
              </w:rPr>
              <w:t xml:space="preserve"> </w:t>
            </w:r>
            <w:r>
              <w:rPr>
                <w:sz w:val="20"/>
              </w:rPr>
              <w:t>from</w:t>
            </w:r>
            <w:r>
              <w:rPr>
                <w:spacing w:val="-13"/>
                <w:sz w:val="20"/>
              </w:rPr>
              <w:t xml:space="preserve"> </w:t>
            </w:r>
            <w:r>
              <w:rPr>
                <w:sz w:val="20"/>
              </w:rPr>
              <w:t>regulatory</w:t>
            </w:r>
            <w:r>
              <w:rPr>
                <w:spacing w:val="-13"/>
                <w:sz w:val="20"/>
              </w:rPr>
              <w:t xml:space="preserve"> </w:t>
            </w:r>
            <w:r>
              <w:rPr>
                <w:sz w:val="20"/>
              </w:rPr>
              <w:t>legal</w:t>
            </w:r>
            <w:r>
              <w:rPr>
                <w:spacing w:val="-13"/>
                <w:sz w:val="20"/>
              </w:rPr>
              <w:t xml:space="preserve"> </w:t>
            </w:r>
            <w:r>
              <w:rPr>
                <w:sz w:val="20"/>
              </w:rPr>
              <w:t>acts of the Republic of Kazakhstan, acts of authorized</w:t>
            </w:r>
            <w:r>
              <w:rPr>
                <w:spacing w:val="-8"/>
                <w:sz w:val="20"/>
              </w:rPr>
              <w:t xml:space="preserve"> </w:t>
            </w:r>
            <w:r>
              <w:rPr>
                <w:sz w:val="20"/>
              </w:rPr>
              <w:t>bodies</w:t>
            </w:r>
            <w:r>
              <w:rPr>
                <w:spacing w:val="-12"/>
                <w:sz w:val="20"/>
              </w:rPr>
              <w:t xml:space="preserve"> </w:t>
            </w:r>
            <w:r>
              <w:rPr>
                <w:sz w:val="20"/>
              </w:rPr>
              <w:t>and</w:t>
            </w:r>
            <w:r>
              <w:rPr>
                <w:spacing w:val="-7"/>
                <w:sz w:val="20"/>
              </w:rPr>
              <w:t xml:space="preserve"> </w:t>
            </w:r>
            <w:r>
              <w:rPr>
                <w:sz w:val="20"/>
              </w:rPr>
              <w:t>local</w:t>
            </w:r>
            <w:r>
              <w:rPr>
                <w:spacing w:val="-5"/>
                <w:sz w:val="20"/>
              </w:rPr>
              <w:t xml:space="preserve"> </w:t>
            </w:r>
            <w:r>
              <w:rPr>
                <w:sz w:val="20"/>
              </w:rPr>
              <w:t>executive</w:t>
            </w:r>
            <w:r>
              <w:rPr>
                <w:spacing w:val="-7"/>
                <w:sz w:val="20"/>
              </w:rPr>
              <w:t xml:space="preserve"> </w:t>
            </w:r>
            <w:r>
              <w:rPr>
                <w:spacing w:val="-2"/>
                <w:sz w:val="20"/>
              </w:rPr>
              <w:t>bodies.</w:t>
            </w:r>
          </w:p>
        </w:tc>
        <w:tc>
          <w:tcPr>
            <w:tcW w:w="4821" w:type="dxa"/>
          </w:tcPr>
          <w:p w14:paraId="3BFAF083" w14:textId="77777777" w:rsidR="001E64B3" w:rsidRDefault="00FD1BF7">
            <w:pPr>
              <w:pStyle w:val="TableParagraph"/>
              <w:spacing w:before="2" w:line="242" w:lineRule="auto"/>
              <w:ind w:left="1118" w:right="93"/>
              <w:rPr>
                <w:sz w:val="20"/>
              </w:rPr>
            </w:pPr>
            <w:r w:rsidRPr="00FD1BF7">
              <w:rPr>
                <w:sz w:val="20"/>
                <w:lang w:val="ru-RU"/>
              </w:rPr>
              <w:t>местонахождении головного офиса (главного</w:t>
            </w:r>
            <w:r w:rsidRPr="00FD1BF7">
              <w:rPr>
                <w:spacing w:val="80"/>
                <w:sz w:val="20"/>
                <w:lang w:val="ru-RU"/>
              </w:rPr>
              <w:t xml:space="preserve"> </w:t>
            </w:r>
            <w:r w:rsidRPr="00FD1BF7">
              <w:rPr>
                <w:sz w:val="20"/>
                <w:lang w:val="ru-RU"/>
              </w:rPr>
              <w:t>банка,</w:t>
            </w:r>
            <w:r w:rsidRPr="00FD1BF7">
              <w:rPr>
                <w:spacing w:val="80"/>
                <w:sz w:val="20"/>
                <w:lang w:val="ru-RU"/>
              </w:rPr>
              <w:t xml:space="preserve"> </w:t>
            </w:r>
            <w:r w:rsidRPr="00FD1BF7">
              <w:rPr>
                <w:sz w:val="20"/>
                <w:lang w:val="ru-RU"/>
              </w:rPr>
              <w:t>штаб-квартиры</w:t>
            </w:r>
            <w:r w:rsidRPr="00FD1BF7">
              <w:rPr>
                <w:spacing w:val="80"/>
                <w:sz w:val="20"/>
                <w:lang w:val="ru-RU"/>
              </w:rPr>
              <w:t xml:space="preserve"> </w:t>
            </w:r>
            <w:r w:rsidRPr="00FD1BF7">
              <w:rPr>
                <w:sz w:val="20"/>
                <w:lang w:val="ru-RU"/>
              </w:rPr>
              <w:t>и</w:t>
            </w:r>
            <w:r w:rsidRPr="00FD1BF7">
              <w:rPr>
                <w:spacing w:val="40"/>
                <w:sz w:val="20"/>
                <w:lang w:val="ru-RU"/>
              </w:rPr>
              <w:t xml:space="preserve"> </w:t>
            </w:r>
            <w:r w:rsidRPr="00FD1BF7">
              <w:rPr>
                <w:sz w:val="20"/>
                <w:lang w:val="ru-RU"/>
              </w:rPr>
              <w:t xml:space="preserve">т. д.) </w:t>
            </w:r>
            <w:proofErr w:type="spellStart"/>
            <w:r>
              <w:rPr>
                <w:sz w:val="20"/>
              </w:rPr>
              <w:t>Стороны</w:t>
            </w:r>
            <w:proofErr w:type="spellEnd"/>
            <w:r>
              <w:rPr>
                <w:sz w:val="20"/>
              </w:rPr>
              <w:t xml:space="preserve">, </w:t>
            </w:r>
            <w:proofErr w:type="spellStart"/>
            <w:r>
              <w:rPr>
                <w:sz w:val="20"/>
              </w:rPr>
              <w:t>ссылающейся</w:t>
            </w:r>
            <w:proofErr w:type="spellEnd"/>
            <w:r>
              <w:rPr>
                <w:sz w:val="20"/>
              </w:rPr>
              <w:t xml:space="preserve"> </w:t>
            </w:r>
            <w:proofErr w:type="spellStart"/>
            <w:r>
              <w:rPr>
                <w:sz w:val="20"/>
              </w:rPr>
              <w:t>на</w:t>
            </w:r>
            <w:proofErr w:type="spellEnd"/>
            <w:r>
              <w:rPr>
                <w:sz w:val="20"/>
              </w:rPr>
              <w:t xml:space="preserve"> </w:t>
            </w:r>
            <w:proofErr w:type="spellStart"/>
            <w:r>
              <w:rPr>
                <w:sz w:val="20"/>
              </w:rPr>
              <w:t>указанные</w:t>
            </w:r>
            <w:proofErr w:type="spellEnd"/>
            <w:r>
              <w:rPr>
                <w:sz w:val="20"/>
              </w:rPr>
              <w:t xml:space="preserve"> в </w:t>
            </w:r>
            <w:proofErr w:type="spellStart"/>
            <w:r>
              <w:rPr>
                <w:sz w:val="20"/>
              </w:rPr>
              <w:t>настоящем</w:t>
            </w:r>
            <w:proofErr w:type="spellEnd"/>
            <w:r>
              <w:rPr>
                <w:sz w:val="20"/>
              </w:rPr>
              <w:t xml:space="preserve"> </w:t>
            </w:r>
            <w:proofErr w:type="spellStart"/>
            <w:r>
              <w:rPr>
                <w:sz w:val="20"/>
              </w:rPr>
              <w:t>пункте</w:t>
            </w:r>
            <w:proofErr w:type="spellEnd"/>
            <w:r>
              <w:rPr>
                <w:sz w:val="20"/>
              </w:rPr>
              <w:t xml:space="preserve"> </w:t>
            </w:r>
            <w:proofErr w:type="spellStart"/>
            <w:r>
              <w:rPr>
                <w:spacing w:val="-2"/>
                <w:sz w:val="20"/>
              </w:rPr>
              <w:t>события</w:t>
            </w:r>
            <w:proofErr w:type="spellEnd"/>
            <w:r>
              <w:rPr>
                <w:spacing w:val="-2"/>
                <w:sz w:val="20"/>
              </w:rPr>
              <w:t>;</w:t>
            </w:r>
          </w:p>
          <w:p w14:paraId="24E999BF" w14:textId="77777777" w:rsidR="001E64B3" w:rsidRDefault="00FD1BF7">
            <w:pPr>
              <w:pStyle w:val="TableParagraph"/>
              <w:numPr>
                <w:ilvl w:val="0"/>
                <w:numId w:val="23"/>
              </w:numPr>
              <w:tabs>
                <w:tab w:val="left" w:pos="1116"/>
                <w:tab w:val="left" w:pos="1118"/>
                <w:tab w:val="left" w:pos="3278"/>
                <w:tab w:val="left" w:pos="3571"/>
              </w:tabs>
              <w:spacing w:before="125" w:line="244" w:lineRule="auto"/>
              <w:ind w:right="92"/>
              <w:jc w:val="both"/>
              <w:rPr>
                <w:sz w:val="20"/>
              </w:rPr>
            </w:pPr>
            <w:r w:rsidRPr="00FD1BF7">
              <w:rPr>
                <w:spacing w:val="-2"/>
                <w:sz w:val="20"/>
                <w:lang w:val="ru-RU"/>
              </w:rPr>
              <w:t>эмбарго,</w:t>
            </w:r>
            <w:r w:rsidRPr="00FD1BF7">
              <w:rPr>
                <w:sz w:val="20"/>
                <w:lang w:val="ru-RU"/>
              </w:rPr>
              <w:tab/>
            </w:r>
            <w:r w:rsidRPr="00FD1BF7">
              <w:rPr>
                <w:spacing w:val="-2"/>
                <w:sz w:val="20"/>
                <w:lang w:val="ru-RU"/>
              </w:rPr>
              <w:t xml:space="preserve">установленные </w:t>
            </w:r>
            <w:r w:rsidRPr="00FD1BF7">
              <w:rPr>
                <w:sz w:val="20"/>
                <w:lang w:val="ru-RU"/>
              </w:rPr>
              <w:t>государственными</w:t>
            </w:r>
            <w:r w:rsidRPr="00FD1BF7">
              <w:rPr>
                <w:spacing w:val="-14"/>
                <w:sz w:val="20"/>
                <w:lang w:val="ru-RU"/>
              </w:rPr>
              <w:t xml:space="preserve"> </w:t>
            </w:r>
            <w:r w:rsidRPr="00FD1BF7">
              <w:rPr>
                <w:sz w:val="20"/>
                <w:lang w:val="ru-RU"/>
              </w:rPr>
              <w:t>органами,</w:t>
            </w:r>
            <w:r w:rsidRPr="00FD1BF7">
              <w:rPr>
                <w:spacing w:val="-11"/>
                <w:sz w:val="20"/>
                <w:lang w:val="ru-RU"/>
              </w:rPr>
              <w:t xml:space="preserve"> </w:t>
            </w:r>
            <w:r w:rsidRPr="00FD1BF7">
              <w:rPr>
                <w:sz w:val="20"/>
                <w:lang w:val="ru-RU"/>
              </w:rPr>
              <w:t>запреты и ограничения, установленные нормативными правовыми актами Республики Казахстан, в том числе введение чрезвычайного положения на территории Республики Казахстан или отдельных ее частях, актов уполномоченных государственных органов и местных исполни</w:t>
            </w:r>
            <w:r w:rsidRPr="00FD1BF7">
              <w:rPr>
                <w:sz w:val="20"/>
                <w:lang w:val="ru-RU"/>
              </w:rPr>
              <w:t xml:space="preserve">тельных органов, в том числе объявления карантина, правомерные блокировки или изменение законодательства Республики Казахстан, в том числе других, помимо Республики Казахстан, государств, повлекшие невозможность исполнения или </w:t>
            </w:r>
            <w:r w:rsidRPr="00FD1BF7">
              <w:rPr>
                <w:spacing w:val="-2"/>
                <w:sz w:val="20"/>
                <w:lang w:val="ru-RU"/>
              </w:rPr>
              <w:t>препятствующие</w:t>
            </w:r>
            <w:r w:rsidRPr="00FD1BF7">
              <w:rPr>
                <w:sz w:val="20"/>
                <w:lang w:val="ru-RU"/>
              </w:rPr>
              <w:tab/>
            </w:r>
            <w:r w:rsidRPr="00FD1BF7">
              <w:rPr>
                <w:sz w:val="20"/>
                <w:lang w:val="ru-RU"/>
              </w:rPr>
              <w:tab/>
            </w:r>
            <w:r w:rsidRPr="00FD1BF7">
              <w:rPr>
                <w:spacing w:val="-2"/>
                <w:sz w:val="20"/>
                <w:lang w:val="ru-RU"/>
              </w:rPr>
              <w:t xml:space="preserve">исполнению </w:t>
            </w:r>
            <w:proofErr w:type="spellStart"/>
            <w:r>
              <w:rPr>
                <w:sz w:val="20"/>
              </w:rPr>
              <w:t>Ст</w:t>
            </w:r>
            <w:r>
              <w:rPr>
                <w:sz w:val="20"/>
              </w:rPr>
              <w:t>ороной</w:t>
            </w:r>
            <w:proofErr w:type="spellEnd"/>
            <w:r>
              <w:rPr>
                <w:sz w:val="20"/>
              </w:rPr>
              <w:t xml:space="preserve"> </w:t>
            </w:r>
            <w:proofErr w:type="spellStart"/>
            <w:r>
              <w:rPr>
                <w:sz w:val="20"/>
              </w:rPr>
              <w:t>своих</w:t>
            </w:r>
            <w:proofErr w:type="spellEnd"/>
            <w:r>
              <w:rPr>
                <w:sz w:val="20"/>
              </w:rPr>
              <w:t xml:space="preserve"> </w:t>
            </w:r>
            <w:proofErr w:type="spellStart"/>
            <w:r>
              <w:rPr>
                <w:sz w:val="20"/>
              </w:rPr>
              <w:t>обязательств</w:t>
            </w:r>
            <w:proofErr w:type="spellEnd"/>
            <w:r>
              <w:rPr>
                <w:sz w:val="20"/>
              </w:rPr>
              <w:t xml:space="preserve"> </w:t>
            </w:r>
            <w:proofErr w:type="spellStart"/>
            <w:r>
              <w:rPr>
                <w:sz w:val="20"/>
              </w:rPr>
              <w:t>по</w:t>
            </w:r>
            <w:proofErr w:type="spellEnd"/>
            <w:r>
              <w:rPr>
                <w:sz w:val="20"/>
              </w:rPr>
              <w:t xml:space="preserve"> </w:t>
            </w:r>
            <w:proofErr w:type="spellStart"/>
            <w:r>
              <w:rPr>
                <w:sz w:val="20"/>
              </w:rPr>
              <w:t>Договору</w:t>
            </w:r>
            <w:proofErr w:type="spellEnd"/>
            <w:r>
              <w:rPr>
                <w:sz w:val="20"/>
              </w:rPr>
              <w:t xml:space="preserve"> и </w:t>
            </w:r>
            <w:proofErr w:type="spellStart"/>
            <w:r>
              <w:rPr>
                <w:sz w:val="20"/>
              </w:rPr>
              <w:t>происходящие</w:t>
            </w:r>
            <w:proofErr w:type="spellEnd"/>
            <w:r>
              <w:rPr>
                <w:sz w:val="20"/>
              </w:rPr>
              <w:t xml:space="preserve"> в </w:t>
            </w:r>
            <w:proofErr w:type="spellStart"/>
            <w:r>
              <w:rPr>
                <w:sz w:val="20"/>
              </w:rPr>
              <w:t>месте</w:t>
            </w:r>
            <w:proofErr w:type="spellEnd"/>
            <w:r>
              <w:rPr>
                <w:sz w:val="20"/>
              </w:rPr>
              <w:t xml:space="preserve"> </w:t>
            </w:r>
            <w:proofErr w:type="spellStart"/>
            <w:r>
              <w:rPr>
                <w:sz w:val="20"/>
              </w:rPr>
              <w:t>нахождения</w:t>
            </w:r>
            <w:proofErr w:type="spellEnd"/>
            <w:r>
              <w:rPr>
                <w:sz w:val="20"/>
              </w:rPr>
              <w:t xml:space="preserve"> </w:t>
            </w:r>
            <w:proofErr w:type="spellStart"/>
            <w:r>
              <w:rPr>
                <w:sz w:val="20"/>
              </w:rPr>
              <w:t>головного</w:t>
            </w:r>
            <w:proofErr w:type="spellEnd"/>
            <w:r>
              <w:rPr>
                <w:sz w:val="20"/>
              </w:rPr>
              <w:t xml:space="preserve"> </w:t>
            </w:r>
            <w:proofErr w:type="spellStart"/>
            <w:r>
              <w:rPr>
                <w:sz w:val="20"/>
              </w:rPr>
              <w:t>офиса</w:t>
            </w:r>
            <w:proofErr w:type="spellEnd"/>
            <w:r>
              <w:rPr>
                <w:sz w:val="20"/>
              </w:rPr>
              <w:t xml:space="preserve"> </w:t>
            </w:r>
            <w:proofErr w:type="spellStart"/>
            <w:r>
              <w:rPr>
                <w:sz w:val="20"/>
              </w:rPr>
              <w:t>Стороны</w:t>
            </w:r>
            <w:proofErr w:type="spellEnd"/>
            <w:r>
              <w:rPr>
                <w:sz w:val="20"/>
              </w:rPr>
              <w:t>,</w:t>
            </w:r>
            <w:r>
              <w:rPr>
                <w:spacing w:val="-3"/>
                <w:sz w:val="20"/>
              </w:rPr>
              <w:t xml:space="preserve"> </w:t>
            </w:r>
            <w:proofErr w:type="spellStart"/>
            <w:r>
              <w:rPr>
                <w:sz w:val="20"/>
              </w:rPr>
              <w:t>ссылающейся</w:t>
            </w:r>
            <w:proofErr w:type="spellEnd"/>
            <w:r>
              <w:rPr>
                <w:spacing w:val="-3"/>
                <w:sz w:val="20"/>
              </w:rPr>
              <w:t xml:space="preserve"> </w:t>
            </w:r>
            <w:proofErr w:type="spellStart"/>
            <w:r>
              <w:rPr>
                <w:sz w:val="20"/>
              </w:rPr>
              <w:t>на</w:t>
            </w:r>
            <w:proofErr w:type="spellEnd"/>
            <w:r>
              <w:rPr>
                <w:spacing w:val="-9"/>
                <w:sz w:val="20"/>
              </w:rPr>
              <w:t xml:space="preserve"> </w:t>
            </w:r>
            <w:proofErr w:type="spellStart"/>
            <w:r>
              <w:rPr>
                <w:sz w:val="20"/>
              </w:rPr>
              <w:t>указанные</w:t>
            </w:r>
            <w:proofErr w:type="spellEnd"/>
            <w:r>
              <w:rPr>
                <w:sz w:val="20"/>
              </w:rPr>
              <w:t xml:space="preserve"> в </w:t>
            </w:r>
            <w:proofErr w:type="spellStart"/>
            <w:r>
              <w:rPr>
                <w:sz w:val="20"/>
              </w:rPr>
              <w:t>настоящем</w:t>
            </w:r>
            <w:proofErr w:type="spellEnd"/>
            <w:r>
              <w:rPr>
                <w:sz w:val="20"/>
              </w:rPr>
              <w:t xml:space="preserve"> </w:t>
            </w:r>
            <w:proofErr w:type="spellStart"/>
            <w:r>
              <w:rPr>
                <w:sz w:val="20"/>
              </w:rPr>
              <w:t>пункте</w:t>
            </w:r>
            <w:proofErr w:type="spellEnd"/>
            <w:r>
              <w:rPr>
                <w:sz w:val="20"/>
              </w:rPr>
              <w:t xml:space="preserve"> </w:t>
            </w:r>
            <w:proofErr w:type="spellStart"/>
            <w:r>
              <w:rPr>
                <w:sz w:val="20"/>
              </w:rPr>
              <w:t>события</w:t>
            </w:r>
            <w:proofErr w:type="spellEnd"/>
            <w:r>
              <w:rPr>
                <w:sz w:val="20"/>
              </w:rPr>
              <w:t>;</w:t>
            </w:r>
          </w:p>
          <w:p w14:paraId="30BC0B28" w14:textId="77777777" w:rsidR="001E64B3" w:rsidRPr="00FD1BF7" w:rsidRDefault="00FD1BF7">
            <w:pPr>
              <w:pStyle w:val="TableParagraph"/>
              <w:numPr>
                <w:ilvl w:val="0"/>
                <w:numId w:val="23"/>
              </w:numPr>
              <w:tabs>
                <w:tab w:val="left" w:pos="1116"/>
                <w:tab w:val="left" w:pos="1118"/>
                <w:tab w:val="left" w:pos="3524"/>
              </w:tabs>
              <w:spacing w:before="100" w:line="244" w:lineRule="auto"/>
              <w:ind w:right="94"/>
              <w:jc w:val="both"/>
              <w:rPr>
                <w:sz w:val="20"/>
                <w:lang w:val="ru-RU"/>
              </w:rPr>
            </w:pPr>
            <w:r w:rsidRPr="00FD1BF7">
              <w:rPr>
                <w:spacing w:val="-2"/>
                <w:sz w:val="20"/>
                <w:lang w:val="ru-RU"/>
              </w:rPr>
              <w:t>неисправность</w:t>
            </w:r>
            <w:r w:rsidRPr="00FD1BF7">
              <w:rPr>
                <w:sz w:val="20"/>
                <w:lang w:val="ru-RU"/>
              </w:rPr>
              <w:tab/>
            </w:r>
            <w:r w:rsidRPr="00FD1BF7">
              <w:rPr>
                <w:spacing w:val="-2"/>
                <w:sz w:val="20"/>
                <w:lang w:val="ru-RU"/>
              </w:rPr>
              <w:t>программно-</w:t>
            </w:r>
            <w:r w:rsidRPr="00FD1BF7">
              <w:rPr>
                <w:sz w:val="20"/>
                <w:lang w:val="ru-RU"/>
              </w:rPr>
              <w:t xml:space="preserve">технических средств субъектов инфраструктуры, чья деятельность может существенно </w:t>
            </w:r>
            <w:r w:rsidRPr="00FD1BF7">
              <w:rPr>
                <w:sz w:val="20"/>
                <w:lang w:val="ru-RU"/>
              </w:rPr>
              <w:t>влиять на выполнение Клиринговым центром своих обязательств по Договору;</w:t>
            </w:r>
          </w:p>
          <w:p w14:paraId="3904BE0C" w14:textId="77777777" w:rsidR="001E64B3" w:rsidRPr="00FD1BF7" w:rsidRDefault="00FD1BF7">
            <w:pPr>
              <w:pStyle w:val="TableParagraph"/>
              <w:numPr>
                <w:ilvl w:val="0"/>
                <w:numId w:val="23"/>
              </w:numPr>
              <w:tabs>
                <w:tab w:val="left" w:pos="1116"/>
                <w:tab w:val="left" w:pos="1118"/>
                <w:tab w:val="left" w:pos="2636"/>
                <w:tab w:val="left" w:pos="3461"/>
                <w:tab w:val="left" w:pos="3571"/>
                <w:tab w:val="left" w:pos="3831"/>
              </w:tabs>
              <w:spacing w:before="118" w:line="244" w:lineRule="auto"/>
              <w:ind w:right="92"/>
              <w:jc w:val="both"/>
              <w:rPr>
                <w:sz w:val="20"/>
                <w:lang w:val="ru-RU"/>
              </w:rPr>
            </w:pPr>
            <w:r w:rsidRPr="00FD1BF7">
              <w:rPr>
                <w:sz w:val="20"/>
                <w:lang w:val="ru-RU"/>
              </w:rPr>
              <w:t xml:space="preserve">временное приостановление или </w:t>
            </w:r>
            <w:r w:rsidRPr="00FD1BF7">
              <w:rPr>
                <w:spacing w:val="-2"/>
                <w:sz w:val="20"/>
                <w:lang w:val="ru-RU"/>
              </w:rPr>
              <w:t>полное</w:t>
            </w:r>
            <w:r w:rsidRPr="00FD1BF7">
              <w:rPr>
                <w:sz w:val="20"/>
                <w:lang w:val="ru-RU"/>
              </w:rPr>
              <w:tab/>
            </w:r>
            <w:r w:rsidRPr="00FD1BF7">
              <w:rPr>
                <w:sz w:val="20"/>
                <w:lang w:val="ru-RU"/>
              </w:rPr>
              <w:tab/>
            </w:r>
            <w:r w:rsidRPr="00FD1BF7">
              <w:rPr>
                <w:spacing w:val="-2"/>
                <w:sz w:val="20"/>
                <w:lang w:val="ru-RU"/>
              </w:rPr>
              <w:t xml:space="preserve">прекращение </w:t>
            </w:r>
            <w:r w:rsidRPr="00FD1BF7">
              <w:rPr>
                <w:sz w:val="20"/>
                <w:lang w:val="ru-RU"/>
              </w:rPr>
              <w:t>функционирования обслуживающих банков,</w:t>
            </w:r>
            <w:r w:rsidRPr="00FD1BF7">
              <w:rPr>
                <w:spacing w:val="-6"/>
                <w:sz w:val="20"/>
                <w:lang w:val="ru-RU"/>
              </w:rPr>
              <w:t xml:space="preserve"> </w:t>
            </w:r>
            <w:r w:rsidRPr="00FD1BF7">
              <w:rPr>
                <w:sz w:val="20"/>
                <w:lang w:val="ru-RU"/>
              </w:rPr>
              <w:t>а</w:t>
            </w:r>
            <w:r w:rsidRPr="00FD1BF7">
              <w:rPr>
                <w:spacing w:val="-8"/>
                <w:sz w:val="20"/>
                <w:lang w:val="ru-RU"/>
              </w:rPr>
              <w:t xml:space="preserve"> </w:t>
            </w:r>
            <w:r w:rsidRPr="00FD1BF7">
              <w:rPr>
                <w:sz w:val="20"/>
                <w:lang w:val="ru-RU"/>
              </w:rPr>
              <w:t>также</w:t>
            </w:r>
            <w:r w:rsidRPr="00FD1BF7">
              <w:rPr>
                <w:spacing w:val="-9"/>
                <w:sz w:val="20"/>
                <w:lang w:val="ru-RU"/>
              </w:rPr>
              <w:t xml:space="preserve"> </w:t>
            </w:r>
            <w:r w:rsidRPr="00FD1BF7">
              <w:rPr>
                <w:sz w:val="20"/>
                <w:lang w:val="ru-RU"/>
              </w:rPr>
              <w:t>иные</w:t>
            </w:r>
            <w:r w:rsidRPr="00FD1BF7">
              <w:rPr>
                <w:spacing w:val="-8"/>
                <w:sz w:val="20"/>
                <w:lang w:val="ru-RU"/>
              </w:rPr>
              <w:t xml:space="preserve"> </w:t>
            </w:r>
            <w:r w:rsidRPr="00FD1BF7">
              <w:rPr>
                <w:sz w:val="20"/>
                <w:lang w:val="ru-RU"/>
              </w:rPr>
              <w:t xml:space="preserve">обстоятельства, возникновение которых влечет невозможность исполнения или </w:t>
            </w:r>
            <w:r w:rsidRPr="00FD1BF7">
              <w:rPr>
                <w:spacing w:val="-2"/>
                <w:sz w:val="20"/>
                <w:lang w:val="ru-RU"/>
              </w:rPr>
              <w:t>препятствует</w:t>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исполнению </w:t>
            </w:r>
            <w:r w:rsidRPr="00FD1BF7">
              <w:rPr>
                <w:sz w:val="20"/>
                <w:lang w:val="ru-RU"/>
              </w:rPr>
              <w:t>обязательств</w:t>
            </w:r>
            <w:r w:rsidRPr="00FD1BF7">
              <w:rPr>
                <w:spacing w:val="-9"/>
                <w:sz w:val="20"/>
                <w:lang w:val="ru-RU"/>
              </w:rPr>
              <w:t xml:space="preserve"> </w:t>
            </w:r>
            <w:r w:rsidRPr="00FD1BF7">
              <w:rPr>
                <w:sz w:val="20"/>
                <w:lang w:val="ru-RU"/>
              </w:rPr>
              <w:t>Стороной</w:t>
            </w:r>
            <w:r w:rsidRPr="00FD1BF7">
              <w:rPr>
                <w:spacing w:val="-9"/>
                <w:sz w:val="20"/>
                <w:lang w:val="ru-RU"/>
              </w:rPr>
              <w:t xml:space="preserve"> </w:t>
            </w:r>
            <w:r w:rsidRPr="00FD1BF7">
              <w:rPr>
                <w:sz w:val="20"/>
                <w:lang w:val="ru-RU"/>
              </w:rPr>
              <w:t>по</w:t>
            </w:r>
            <w:r w:rsidRPr="00FD1BF7">
              <w:rPr>
                <w:spacing w:val="-13"/>
                <w:sz w:val="20"/>
                <w:lang w:val="ru-RU"/>
              </w:rPr>
              <w:t xml:space="preserve"> </w:t>
            </w:r>
            <w:r w:rsidRPr="00FD1BF7">
              <w:rPr>
                <w:sz w:val="20"/>
                <w:lang w:val="ru-RU"/>
              </w:rPr>
              <w:t>Договору</w:t>
            </w:r>
            <w:r w:rsidRPr="00FD1BF7">
              <w:rPr>
                <w:spacing w:val="-8"/>
                <w:sz w:val="20"/>
                <w:lang w:val="ru-RU"/>
              </w:rPr>
              <w:t xml:space="preserve"> </w:t>
            </w:r>
            <w:r w:rsidRPr="00FD1BF7">
              <w:rPr>
                <w:sz w:val="20"/>
                <w:lang w:val="ru-RU"/>
              </w:rPr>
              <w:t xml:space="preserve">и происходящие в местонахождении </w:t>
            </w:r>
            <w:r w:rsidRPr="00FD1BF7">
              <w:rPr>
                <w:spacing w:val="-2"/>
                <w:sz w:val="20"/>
                <w:lang w:val="ru-RU"/>
              </w:rPr>
              <w:t>головного</w:t>
            </w:r>
            <w:r w:rsidRPr="00FD1BF7">
              <w:rPr>
                <w:sz w:val="20"/>
                <w:lang w:val="ru-RU"/>
              </w:rPr>
              <w:tab/>
            </w:r>
            <w:r w:rsidRPr="00FD1BF7">
              <w:rPr>
                <w:spacing w:val="-4"/>
                <w:sz w:val="20"/>
                <w:lang w:val="ru-RU"/>
              </w:rPr>
              <w:t>офиса</w:t>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Стороны, </w:t>
            </w:r>
            <w:r w:rsidRPr="00FD1BF7">
              <w:rPr>
                <w:sz w:val="20"/>
                <w:lang w:val="ru-RU"/>
              </w:rPr>
              <w:t>ссылающейся на указанные в настоящем пункте события.</w:t>
            </w:r>
          </w:p>
          <w:p w14:paraId="05FB94E6" w14:textId="77777777" w:rsidR="001E64B3" w:rsidRPr="00FD1BF7" w:rsidRDefault="00FD1BF7">
            <w:pPr>
              <w:pStyle w:val="TableParagraph"/>
              <w:tabs>
                <w:tab w:val="left" w:pos="2568"/>
                <w:tab w:val="left" w:pos="2981"/>
                <w:tab w:val="left" w:pos="3245"/>
                <w:tab w:val="left" w:pos="3461"/>
              </w:tabs>
              <w:spacing w:before="110" w:line="244" w:lineRule="auto"/>
              <w:ind w:right="92" w:hanging="577"/>
              <w:rPr>
                <w:sz w:val="20"/>
                <w:lang w:val="ru-RU"/>
              </w:rPr>
            </w:pPr>
            <w:r w:rsidRPr="00FD1BF7">
              <w:rPr>
                <w:sz w:val="20"/>
                <w:lang w:val="ru-RU"/>
              </w:rPr>
              <w:t>6.2. Доку</w:t>
            </w:r>
            <w:r w:rsidRPr="00FD1BF7">
              <w:rPr>
                <w:sz w:val="20"/>
                <w:lang w:val="ru-RU"/>
              </w:rPr>
              <w:t xml:space="preserve">ментом, подтверждающим факт </w:t>
            </w:r>
            <w:r w:rsidRPr="00FD1BF7">
              <w:rPr>
                <w:spacing w:val="-2"/>
                <w:sz w:val="20"/>
                <w:lang w:val="ru-RU"/>
              </w:rPr>
              <w:t>наступления</w:t>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обстоятельства </w:t>
            </w:r>
            <w:r w:rsidRPr="00FD1BF7">
              <w:rPr>
                <w:sz w:val="20"/>
                <w:lang w:val="ru-RU"/>
              </w:rPr>
              <w:t xml:space="preserve">непреодолимой силы из тех, которые указаны в подпунктах 1)–3) пункта 6.1 Договора, и длительность их действия, является документ компетентного органа </w:t>
            </w:r>
            <w:r w:rsidRPr="00FD1BF7">
              <w:rPr>
                <w:spacing w:val="-2"/>
                <w:sz w:val="20"/>
                <w:lang w:val="ru-RU"/>
              </w:rPr>
              <w:t>(организации)</w:t>
            </w:r>
            <w:r w:rsidRPr="00FD1BF7">
              <w:rPr>
                <w:sz w:val="20"/>
                <w:lang w:val="ru-RU"/>
              </w:rPr>
              <w:tab/>
            </w:r>
            <w:r w:rsidRPr="00FD1BF7">
              <w:rPr>
                <w:sz w:val="20"/>
                <w:lang w:val="ru-RU"/>
              </w:rPr>
              <w:tab/>
            </w:r>
            <w:r w:rsidRPr="00FD1BF7">
              <w:rPr>
                <w:spacing w:val="-2"/>
                <w:sz w:val="20"/>
                <w:lang w:val="ru-RU"/>
              </w:rPr>
              <w:t>соответствующего государства,</w:t>
            </w:r>
            <w:r w:rsidRPr="00FD1BF7">
              <w:rPr>
                <w:sz w:val="20"/>
                <w:lang w:val="ru-RU"/>
              </w:rPr>
              <w:tab/>
            </w:r>
            <w:r w:rsidRPr="00FD1BF7">
              <w:rPr>
                <w:spacing w:val="-6"/>
                <w:sz w:val="20"/>
                <w:lang w:val="ru-RU"/>
              </w:rPr>
              <w:t>за</w:t>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исключением </w:t>
            </w:r>
            <w:r w:rsidRPr="00FD1BF7">
              <w:rPr>
                <w:sz w:val="20"/>
                <w:lang w:val="ru-RU"/>
              </w:rPr>
              <w:t xml:space="preserve">обстоятельств, широко освещенных в средствах массовой информации, или </w:t>
            </w:r>
            <w:r w:rsidRPr="00FD1BF7">
              <w:rPr>
                <w:spacing w:val="-4"/>
                <w:sz w:val="20"/>
                <w:lang w:val="ru-RU"/>
              </w:rPr>
              <w:t>возникших</w:t>
            </w:r>
            <w:r w:rsidRPr="00FD1BF7">
              <w:rPr>
                <w:spacing w:val="9"/>
                <w:sz w:val="20"/>
                <w:lang w:val="ru-RU"/>
              </w:rPr>
              <w:t xml:space="preserve"> </w:t>
            </w:r>
            <w:r w:rsidRPr="00FD1BF7">
              <w:rPr>
                <w:spacing w:val="-4"/>
                <w:sz w:val="20"/>
                <w:lang w:val="ru-RU"/>
              </w:rPr>
              <w:t>из</w:t>
            </w:r>
            <w:r w:rsidRPr="00FD1BF7">
              <w:rPr>
                <w:spacing w:val="-3"/>
                <w:sz w:val="20"/>
                <w:lang w:val="ru-RU"/>
              </w:rPr>
              <w:t xml:space="preserve"> </w:t>
            </w:r>
            <w:r w:rsidRPr="00FD1BF7">
              <w:rPr>
                <w:spacing w:val="-4"/>
                <w:sz w:val="20"/>
                <w:lang w:val="ru-RU"/>
              </w:rPr>
              <w:t>нормативных</w:t>
            </w:r>
            <w:r w:rsidRPr="00FD1BF7">
              <w:rPr>
                <w:spacing w:val="3"/>
                <w:sz w:val="20"/>
                <w:lang w:val="ru-RU"/>
              </w:rPr>
              <w:t xml:space="preserve"> </w:t>
            </w:r>
            <w:r w:rsidRPr="00FD1BF7">
              <w:rPr>
                <w:spacing w:val="-4"/>
                <w:sz w:val="20"/>
                <w:lang w:val="ru-RU"/>
              </w:rPr>
              <w:t>правовых</w:t>
            </w:r>
            <w:r w:rsidRPr="00FD1BF7">
              <w:rPr>
                <w:spacing w:val="4"/>
                <w:sz w:val="20"/>
                <w:lang w:val="ru-RU"/>
              </w:rPr>
              <w:t xml:space="preserve"> </w:t>
            </w:r>
            <w:r w:rsidRPr="00FD1BF7">
              <w:rPr>
                <w:spacing w:val="-4"/>
                <w:sz w:val="20"/>
                <w:lang w:val="ru-RU"/>
              </w:rPr>
              <w:t>актов</w:t>
            </w:r>
          </w:p>
          <w:p w14:paraId="1F8BFA6C" w14:textId="77777777" w:rsidR="001E64B3" w:rsidRDefault="00FD1BF7">
            <w:pPr>
              <w:pStyle w:val="TableParagraph"/>
              <w:tabs>
                <w:tab w:val="left" w:pos="2491"/>
                <w:tab w:val="left" w:pos="4205"/>
              </w:tabs>
              <w:spacing w:line="217" w:lineRule="exact"/>
              <w:rPr>
                <w:sz w:val="20"/>
              </w:rPr>
            </w:pPr>
            <w:proofErr w:type="spellStart"/>
            <w:r>
              <w:rPr>
                <w:spacing w:val="-2"/>
                <w:sz w:val="20"/>
              </w:rPr>
              <w:t>Республики</w:t>
            </w:r>
            <w:proofErr w:type="spellEnd"/>
            <w:r>
              <w:rPr>
                <w:sz w:val="20"/>
              </w:rPr>
              <w:tab/>
            </w:r>
            <w:proofErr w:type="spellStart"/>
            <w:r>
              <w:rPr>
                <w:spacing w:val="-2"/>
                <w:sz w:val="20"/>
              </w:rPr>
              <w:t>Казахстан</w:t>
            </w:r>
            <w:proofErr w:type="spellEnd"/>
            <w:r>
              <w:rPr>
                <w:spacing w:val="-2"/>
                <w:sz w:val="20"/>
              </w:rPr>
              <w:t>,</w:t>
            </w:r>
            <w:r>
              <w:rPr>
                <w:sz w:val="20"/>
              </w:rPr>
              <w:tab/>
            </w:r>
            <w:proofErr w:type="spellStart"/>
            <w:r>
              <w:rPr>
                <w:spacing w:val="-4"/>
                <w:sz w:val="20"/>
              </w:rPr>
              <w:t>актов</w:t>
            </w:r>
            <w:proofErr w:type="spellEnd"/>
          </w:p>
        </w:tc>
      </w:tr>
    </w:tbl>
    <w:p w14:paraId="62F30189" w14:textId="77777777" w:rsidR="001E64B3" w:rsidRDefault="001E64B3">
      <w:pPr>
        <w:pStyle w:val="TableParagraph"/>
        <w:spacing w:line="217" w:lineRule="exact"/>
        <w:rPr>
          <w:sz w:val="20"/>
        </w:rPr>
        <w:sectPr w:rsidR="001E64B3">
          <w:pgSz w:w="11910" w:h="16840"/>
          <w:pgMar w:top="1660" w:right="992" w:bottom="1060" w:left="992" w:header="728" w:footer="866" w:gutter="0"/>
          <w:cols w:space="720"/>
        </w:sectPr>
      </w:pPr>
    </w:p>
    <w:p w14:paraId="1F8EC594" w14:textId="77777777" w:rsidR="001E64B3" w:rsidRDefault="001E64B3">
      <w:pPr>
        <w:pStyle w:val="a3"/>
        <w:rPr>
          <w:sz w:val="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2FBD21DC" w14:textId="77777777">
        <w:trPr>
          <w:trHeight w:val="7849"/>
        </w:trPr>
        <w:tc>
          <w:tcPr>
            <w:tcW w:w="4816" w:type="dxa"/>
          </w:tcPr>
          <w:p w14:paraId="433E8C51" w14:textId="77777777" w:rsidR="001E64B3" w:rsidRDefault="001E64B3">
            <w:pPr>
              <w:pStyle w:val="TableParagraph"/>
              <w:spacing w:before="123"/>
              <w:ind w:left="0"/>
              <w:jc w:val="left"/>
              <w:rPr>
                <w:rFonts w:ascii="Times New Roman"/>
                <w:b/>
                <w:sz w:val="20"/>
              </w:rPr>
            </w:pPr>
          </w:p>
          <w:p w14:paraId="5199D930" w14:textId="77777777" w:rsidR="001E64B3" w:rsidRDefault="00FD1BF7">
            <w:pPr>
              <w:pStyle w:val="TableParagraph"/>
              <w:numPr>
                <w:ilvl w:val="1"/>
                <w:numId w:val="22"/>
              </w:numPr>
              <w:tabs>
                <w:tab w:val="left" w:pos="683"/>
                <w:tab w:val="left" w:pos="686"/>
              </w:tabs>
              <w:spacing w:line="242" w:lineRule="auto"/>
              <w:ind w:right="87"/>
              <w:jc w:val="both"/>
              <w:rPr>
                <w:sz w:val="20"/>
              </w:rPr>
            </w:pPr>
            <w:r>
              <w:rPr>
                <w:sz w:val="20"/>
              </w:rPr>
              <w:t>The</w:t>
            </w:r>
            <w:r>
              <w:rPr>
                <w:spacing w:val="-4"/>
                <w:sz w:val="20"/>
              </w:rPr>
              <w:t xml:space="preserve"> </w:t>
            </w:r>
            <w:r>
              <w:rPr>
                <w:sz w:val="20"/>
              </w:rPr>
              <w:t>document</w:t>
            </w:r>
            <w:r>
              <w:rPr>
                <w:spacing w:val="-1"/>
                <w:sz w:val="20"/>
              </w:rPr>
              <w:t xml:space="preserve"> </w:t>
            </w:r>
            <w:r>
              <w:rPr>
                <w:sz w:val="20"/>
              </w:rPr>
              <w:t>confirming</w:t>
            </w:r>
            <w:r>
              <w:rPr>
                <w:spacing w:val="-6"/>
                <w:sz w:val="20"/>
              </w:rPr>
              <w:t xml:space="preserve"> </w:t>
            </w:r>
            <w:r>
              <w:rPr>
                <w:sz w:val="20"/>
              </w:rPr>
              <w:t>the</w:t>
            </w:r>
            <w:r>
              <w:rPr>
                <w:spacing w:val="-4"/>
                <w:sz w:val="20"/>
              </w:rPr>
              <w:t xml:space="preserve"> </w:t>
            </w:r>
            <w:r>
              <w:rPr>
                <w:sz w:val="20"/>
              </w:rPr>
              <w:t>occurrence</w:t>
            </w:r>
            <w:r>
              <w:rPr>
                <w:spacing w:val="-4"/>
                <w:sz w:val="20"/>
              </w:rPr>
              <w:t xml:space="preserve"> </w:t>
            </w:r>
            <w:r>
              <w:rPr>
                <w:sz w:val="20"/>
              </w:rPr>
              <w:t>of</w:t>
            </w:r>
            <w:r>
              <w:rPr>
                <w:spacing w:val="-1"/>
                <w:sz w:val="20"/>
              </w:rPr>
              <w:t xml:space="preserve"> </w:t>
            </w:r>
            <w:r>
              <w:rPr>
                <w:sz w:val="20"/>
              </w:rPr>
              <w:t>a force majeure circumstance, which is specified in subitem 4) of item 6.1 of the Contract, and the duration of its validity, is a certificate signed by the first head of the Clearing Centre, or a corresponding conclusion of the Clearing Centre.</w:t>
            </w:r>
          </w:p>
          <w:p w14:paraId="162DF782" w14:textId="77777777" w:rsidR="001E64B3" w:rsidRDefault="001E64B3">
            <w:pPr>
              <w:pStyle w:val="TableParagraph"/>
              <w:ind w:left="0"/>
              <w:jc w:val="left"/>
              <w:rPr>
                <w:rFonts w:ascii="Times New Roman"/>
                <w:b/>
                <w:sz w:val="20"/>
              </w:rPr>
            </w:pPr>
          </w:p>
          <w:p w14:paraId="7C7CED5F" w14:textId="77777777" w:rsidR="001E64B3" w:rsidRDefault="001E64B3">
            <w:pPr>
              <w:pStyle w:val="TableParagraph"/>
              <w:spacing w:before="129"/>
              <w:ind w:left="0"/>
              <w:jc w:val="left"/>
              <w:rPr>
                <w:rFonts w:ascii="Times New Roman"/>
                <w:b/>
                <w:sz w:val="20"/>
              </w:rPr>
            </w:pPr>
          </w:p>
          <w:p w14:paraId="5FAB49B9" w14:textId="77777777" w:rsidR="001E64B3" w:rsidRDefault="00FD1BF7">
            <w:pPr>
              <w:pStyle w:val="TableParagraph"/>
              <w:spacing w:line="244" w:lineRule="auto"/>
              <w:ind w:right="90"/>
              <w:rPr>
                <w:sz w:val="20"/>
              </w:rPr>
            </w:pPr>
            <w:r>
              <w:rPr>
                <w:sz w:val="20"/>
              </w:rPr>
              <w:t>The cert</w:t>
            </w:r>
            <w:r>
              <w:rPr>
                <w:sz w:val="20"/>
              </w:rPr>
              <w:t>ificate must be submitted by the Clearing</w:t>
            </w:r>
            <w:r>
              <w:rPr>
                <w:spacing w:val="-14"/>
                <w:sz w:val="20"/>
              </w:rPr>
              <w:t xml:space="preserve"> </w:t>
            </w:r>
            <w:r>
              <w:rPr>
                <w:sz w:val="20"/>
              </w:rPr>
              <w:t>Centre</w:t>
            </w:r>
            <w:r>
              <w:rPr>
                <w:spacing w:val="-13"/>
                <w:sz w:val="20"/>
              </w:rPr>
              <w:t xml:space="preserve"> </w:t>
            </w:r>
            <w:r>
              <w:rPr>
                <w:sz w:val="20"/>
              </w:rPr>
              <w:t>within</w:t>
            </w:r>
            <w:r>
              <w:rPr>
                <w:spacing w:val="-13"/>
                <w:sz w:val="20"/>
              </w:rPr>
              <w:t xml:space="preserve"> </w:t>
            </w:r>
            <w:r>
              <w:rPr>
                <w:sz w:val="20"/>
              </w:rPr>
              <w:t>7</w:t>
            </w:r>
            <w:r>
              <w:rPr>
                <w:spacing w:val="-14"/>
                <w:sz w:val="20"/>
              </w:rPr>
              <w:t xml:space="preserve"> </w:t>
            </w:r>
            <w:r>
              <w:rPr>
                <w:sz w:val="20"/>
              </w:rPr>
              <w:t>(seven)</w:t>
            </w:r>
            <w:r>
              <w:rPr>
                <w:spacing w:val="-13"/>
                <w:sz w:val="20"/>
              </w:rPr>
              <w:t xml:space="preserve"> </w:t>
            </w:r>
            <w:r>
              <w:rPr>
                <w:sz w:val="20"/>
              </w:rPr>
              <w:t>working</w:t>
            </w:r>
            <w:r>
              <w:rPr>
                <w:spacing w:val="-13"/>
                <w:sz w:val="20"/>
              </w:rPr>
              <w:t xml:space="preserve"> </w:t>
            </w:r>
            <w:r>
              <w:rPr>
                <w:sz w:val="20"/>
              </w:rPr>
              <w:t xml:space="preserve">days from the occurrence of the circumstance specified in subitem 4) of item 6.1 of the </w:t>
            </w:r>
            <w:r>
              <w:rPr>
                <w:spacing w:val="-2"/>
                <w:sz w:val="20"/>
              </w:rPr>
              <w:t>Contract.</w:t>
            </w:r>
          </w:p>
          <w:p w14:paraId="493833EB" w14:textId="77777777" w:rsidR="001E64B3" w:rsidRDefault="00FD1BF7">
            <w:pPr>
              <w:pStyle w:val="TableParagraph"/>
              <w:numPr>
                <w:ilvl w:val="1"/>
                <w:numId w:val="22"/>
              </w:numPr>
              <w:tabs>
                <w:tab w:val="left" w:pos="683"/>
                <w:tab w:val="left" w:pos="686"/>
              </w:tabs>
              <w:spacing w:before="113" w:line="244" w:lineRule="auto"/>
              <w:ind w:right="89"/>
              <w:jc w:val="both"/>
              <w:rPr>
                <w:sz w:val="20"/>
              </w:rPr>
            </w:pPr>
            <w:r>
              <w:rPr>
                <w:sz w:val="20"/>
              </w:rPr>
              <w:t xml:space="preserve">The clearing participant is obliged to immediately notify the Clearing Centre of the occurrence of a force majeure circumstance, the expected duration of its effect and its </w:t>
            </w:r>
            <w:r>
              <w:rPr>
                <w:spacing w:val="-2"/>
                <w:sz w:val="20"/>
              </w:rPr>
              <w:t>termination.</w:t>
            </w:r>
          </w:p>
          <w:p w14:paraId="0C2CA5ED" w14:textId="77777777" w:rsidR="001E64B3" w:rsidRDefault="00FD1BF7">
            <w:pPr>
              <w:pStyle w:val="TableParagraph"/>
              <w:numPr>
                <w:ilvl w:val="1"/>
                <w:numId w:val="22"/>
              </w:numPr>
              <w:tabs>
                <w:tab w:val="left" w:pos="683"/>
                <w:tab w:val="left" w:pos="686"/>
              </w:tabs>
              <w:spacing w:before="118" w:line="244" w:lineRule="auto"/>
              <w:ind w:right="90"/>
              <w:jc w:val="both"/>
              <w:rPr>
                <w:sz w:val="20"/>
              </w:rPr>
            </w:pPr>
            <w:r>
              <w:rPr>
                <w:sz w:val="20"/>
              </w:rPr>
              <w:t>A</w:t>
            </w:r>
            <w:r>
              <w:rPr>
                <w:spacing w:val="-9"/>
                <w:sz w:val="20"/>
              </w:rPr>
              <w:t xml:space="preserve"> </w:t>
            </w:r>
            <w:r>
              <w:rPr>
                <w:sz w:val="20"/>
              </w:rPr>
              <w:t>party</w:t>
            </w:r>
            <w:r>
              <w:rPr>
                <w:spacing w:val="-8"/>
                <w:sz w:val="20"/>
              </w:rPr>
              <w:t xml:space="preserve"> </w:t>
            </w:r>
            <w:r>
              <w:rPr>
                <w:sz w:val="20"/>
              </w:rPr>
              <w:t>shall</w:t>
            </w:r>
            <w:r>
              <w:rPr>
                <w:spacing w:val="-6"/>
                <w:sz w:val="20"/>
              </w:rPr>
              <w:t xml:space="preserve"> </w:t>
            </w:r>
            <w:r>
              <w:rPr>
                <w:sz w:val="20"/>
              </w:rPr>
              <w:t>not</w:t>
            </w:r>
            <w:r>
              <w:rPr>
                <w:spacing w:val="-7"/>
                <w:sz w:val="20"/>
              </w:rPr>
              <w:t xml:space="preserve"> </w:t>
            </w:r>
            <w:r>
              <w:rPr>
                <w:sz w:val="20"/>
              </w:rPr>
              <w:t>be</w:t>
            </w:r>
            <w:r>
              <w:rPr>
                <w:spacing w:val="-9"/>
                <w:sz w:val="20"/>
              </w:rPr>
              <w:t xml:space="preserve"> </w:t>
            </w:r>
            <w:r>
              <w:rPr>
                <w:sz w:val="20"/>
              </w:rPr>
              <w:t>liable</w:t>
            </w:r>
            <w:r>
              <w:rPr>
                <w:spacing w:val="-14"/>
                <w:sz w:val="20"/>
              </w:rPr>
              <w:t xml:space="preserve"> </w:t>
            </w:r>
            <w:r>
              <w:rPr>
                <w:sz w:val="20"/>
              </w:rPr>
              <w:t>for</w:t>
            </w:r>
            <w:r>
              <w:rPr>
                <w:spacing w:val="-12"/>
                <w:sz w:val="20"/>
              </w:rPr>
              <w:t xml:space="preserve"> </w:t>
            </w:r>
            <w:r>
              <w:rPr>
                <w:sz w:val="20"/>
              </w:rPr>
              <w:t>failure</w:t>
            </w:r>
            <w:r>
              <w:rPr>
                <w:spacing w:val="-14"/>
                <w:sz w:val="20"/>
              </w:rPr>
              <w:t xml:space="preserve"> </w:t>
            </w:r>
            <w:r>
              <w:rPr>
                <w:sz w:val="20"/>
              </w:rPr>
              <w:t>to</w:t>
            </w:r>
            <w:r>
              <w:rPr>
                <w:spacing w:val="-9"/>
                <w:sz w:val="20"/>
              </w:rPr>
              <w:t xml:space="preserve"> </w:t>
            </w:r>
            <w:r>
              <w:rPr>
                <w:sz w:val="20"/>
              </w:rPr>
              <w:t>perform or improper perform</w:t>
            </w:r>
            <w:r>
              <w:rPr>
                <w:sz w:val="20"/>
              </w:rPr>
              <w:t>ance of its obligations under the Contract if this was caused by the failure of the other Party to perform its obligations under the Contract or those provided</w:t>
            </w:r>
            <w:r>
              <w:rPr>
                <w:spacing w:val="-3"/>
                <w:sz w:val="20"/>
              </w:rPr>
              <w:t xml:space="preserve"> </w:t>
            </w:r>
            <w:r>
              <w:rPr>
                <w:sz w:val="20"/>
              </w:rPr>
              <w:t>for</w:t>
            </w:r>
            <w:r>
              <w:rPr>
                <w:spacing w:val="-1"/>
                <w:sz w:val="20"/>
              </w:rPr>
              <w:t xml:space="preserve"> </w:t>
            </w:r>
            <w:r>
              <w:rPr>
                <w:sz w:val="20"/>
              </w:rPr>
              <w:t>by the</w:t>
            </w:r>
            <w:r>
              <w:rPr>
                <w:spacing w:val="-3"/>
                <w:sz w:val="20"/>
              </w:rPr>
              <w:t xml:space="preserve"> </w:t>
            </w:r>
            <w:r>
              <w:rPr>
                <w:sz w:val="20"/>
              </w:rPr>
              <w:t>legislation of the Republic of Kazakhstan governing the relations of the Parties unde</w:t>
            </w:r>
            <w:r>
              <w:rPr>
                <w:sz w:val="20"/>
              </w:rPr>
              <w:t>r the Contract.</w:t>
            </w:r>
          </w:p>
        </w:tc>
        <w:tc>
          <w:tcPr>
            <w:tcW w:w="4821" w:type="dxa"/>
          </w:tcPr>
          <w:p w14:paraId="27E629A0" w14:textId="77777777" w:rsidR="001E64B3" w:rsidRPr="00FD1BF7" w:rsidRDefault="00FD1BF7">
            <w:pPr>
              <w:pStyle w:val="TableParagraph"/>
              <w:spacing w:before="2" w:line="244" w:lineRule="auto"/>
              <w:ind w:right="100"/>
              <w:rPr>
                <w:sz w:val="20"/>
                <w:lang w:val="ru-RU"/>
              </w:rPr>
            </w:pPr>
            <w:r w:rsidRPr="00FD1BF7">
              <w:rPr>
                <w:sz w:val="20"/>
                <w:lang w:val="ru-RU"/>
              </w:rPr>
              <w:t>уполномоченных органов и местных исполнительных органов.</w:t>
            </w:r>
          </w:p>
          <w:p w14:paraId="43D79F44" w14:textId="77777777" w:rsidR="001E64B3" w:rsidRPr="00FD1BF7" w:rsidRDefault="00FD1BF7">
            <w:pPr>
              <w:pStyle w:val="TableParagraph"/>
              <w:numPr>
                <w:ilvl w:val="1"/>
                <w:numId w:val="21"/>
              </w:numPr>
              <w:tabs>
                <w:tab w:val="left" w:pos="683"/>
                <w:tab w:val="left" w:pos="686"/>
                <w:tab w:val="left" w:pos="2131"/>
                <w:tab w:val="left" w:pos="3245"/>
                <w:tab w:val="left" w:pos="3609"/>
                <w:tab w:val="left" w:pos="3994"/>
              </w:tabs>
              <w:spacing w:before="115" w:line="244" w:lineRule="auto"/>
              <w:ind w:right="93"/>
              <w:jc w:val="both"/>
              <w:rPr>
                <w:sz w:val="20"/>
                <w:lang w:val="ru-RU"/>
              </w:rPr>
            </w:pPr>
            <w:r w:rsidRPr="00FD1BF7">
              <w:rPr>
                <w:sz w:val="20"/>
                <w:lang w:val="ru-RU"/>
              </w:rPr>
              <w:t xml:space="preserve">Документом, подтверждающим факт </w:t>
            </w:r>
            <w:r w:rsidRPr="00FD1BF7">
              <w:rPr>
                <w:spacing w:val="-2"/>
                <w:sz w:val="20"/>
                <w:lang w:val="ru-RU"/>
              </w:rPr>
              <w:t>наступления</w:t>
            </w:r>
            <w:r w:rsidRPr="00FD1BF7">
              <w:rPr>
                <w:sz w:val="20"/>
                <w:lang w:val="ru-RU"/>
              </w:rPr>
              <w:tab/>
            </w:r>
            <w:r w:rsidRPr="00FD1BF7">
              <w:rPr>
                <w:sz w:val="20"/>
                <w:lang w:val="ru-RU"/>
              </w:rPr>
              <w:tab/>
            </w:r>
            <w:r w:rsidRPr="00FD1BF7">
              <w:rPr>
                <w:spacing w:val="-2"/>
                <w:sz w:val="20"/>
                <w:lang w:val="ru-RU"/>
              </w:rPr>
              <w:t xml:space="preserve">обстоятельства </w:t>
            </w:r>
            <w:r w:rsidRPr="00FD1BF7">
              <w:rPr>
                <w:sz w:val="20"/>
                <w:lang w:val="ru-RU"/>
              </w:rPr>
              <w:t xml:space="preserve">непреодолимой силы, которое указано в подпункте 4) пункта 6.1 Договора, и длительность его действия, является </w:t>
            </w:r>
            <w:r w:rsidRPr="00FD1BF7">
              <w:rPr>
                <w:spacing w:val="-2"/>
                <w:sz w:val="20"/>
                <w:lang w:val="ru-RU"/>
              </w:rPr>
              <w:t>справка,</w:t>
            </w:r>
            <w:r w:rsidRPr="00FD1BF7">
              <w:rPr>
                <w:sz w:val="20"/>
                <w:lang w:val="ru-RU"/>
              </w:rPr>
              <w:tab/>
            </w:r>
            <w:r w:rsidRPr="00FD1BF7">
              <w:rPr>
                <w:spacing w:val="-2"/>
                <w:sz w:val="20"/>
                <w:lang w:val="ru-RU"/>
              </w:rPr>
              <w:t>подп</w:t>
            </w:r>
            <w:r w:rsidRPr="00FD1BF7">
              <w:rPr>
                <w:spacing w:val="-2"/>
                <w:sz w:val="20"/>
                <w:lang w:val="ru-RU"/>
              </w:rPr>
              <w:t>исанная</w:t>
            </w:r>
            <w:r w:rsidRPr="00FD1BF7">
              <w:rPr>
                <w:sz w:val="20"/>
                <w:lang w:val="ru-RU"/>
              </w:rPr>
              <w:tab/>
            </w:r>
            <w:r w:rsidRPr="00FD1BF7">
              <w:rPr>
                <w:sz w:val="20"/>
                <w:lang w:val="ru-RU"/>
              </w:rPr>
              <w:tab/>
            </w:r>
            <w:r w:rsidRPr="00FD1BF7">
              <w:rPr>
                <w:spacing w:val="-2"/>
                <w:sz w:val="20"/>
                <w:lang w:val="ru-RU"/>
              </w:rPr>
              <w:t xml:space="preserve">первым </w:t>
            </w:r>
            <w:r w:rsidRPr="00FD1BF7">
              <w:rPr>
                <w:sz w:val="20"/>
                <w:lang w:val="ru-RU"/>
              </w:rPr>
              <w:t xml:space="preserve">руководителем Клирингового центра, или </w:t>
            </w:r>
            <w:r w:rsidRPr="00FD1BF7">
              <w:rPr>
                <w:spacing w:val="-2"/>
                <w:sz w:val="20"/>
                <w:lang w:val="ru-RU"/>
              </w:rPr>
              <w:t>соответствующее</w:t>
            </w:r>
            <w:r w:rsidRPr="00FD1BF7">
              <w:rPr>
                <w:sz w:val="20"/>
                <w:lang w:val="ru-RU"/>
              </w:rPr>
              <w:tab/>
            </w:r>
            <w:r w:rsidRPr="00FD1BF7">
              <w:rPr>
                <w:sz w:val="20"/>
                <w:lang w:val="ru-RU"/>
              </w:rPr>
              <w:tab/>
            </w:r>
            <w:r w:rsidRPr="00FD1BF7">
              <w:rPr>
                <w:spacing w:val="-4"/>
                <w:sz w:val="20"/>
                <w:lang w:val="ru-RU"/>
              </w:rPr>
              <w:t xml:space="preserve">заключение </w:t>
            </w:r>
            <w:r w:rsidRPr="00FD1BF7">
              <w:rPr>
                <w:sz w:val="20"/>
                <w:lang w:val="ru-RU"/>
              </w:rPr>
              <w:t>Клирингового центра.</w:t>
            </w:r>
          </w:p>
          <w:p w14:paraId="4205B9C3" w14:textId="77777777" w:rsidR="001E64B3" w:rsidRPr="00FD1BF7" w:rsidRDefault="00FD1BF7">
            <w:pPr>
              <w:pStyle w:val="TableParagraph"/>
              <w:spacing w:before="116" w:line="242" w:lineRule="auto"/>
              <w:ind w:right="94"/>
              <w:rPr>
                <w:sz w:val="20"/>
                <w:lang w:val="ru-RU"/>
              </w:rPr>
            </w:pPr>
            <w:r w:rsidRPr="00FD1BF7">
              <w:rPr>
                <w:sz w:val="20"/>
                <w:lang w:val="ru-RU"/>
              </w:rPr>
              <w:t>Справка должна быть представлена Клиринговым центром в течение 7 (семи) рабочих дней с момента возникновения обстоятельства,</w:t>
            </w:r>
            <w:r w:rsidRPr="00FD1BF7">
              <w:rPr>
                <w:spacing w:val="-9"/>
                <w:sz w:val="20"/>
                <w:lang w:val="ru-RU"/>
              </w:rPr>
              <w:t xml:space="preserve"> </w:t>
            </w:r>
            <w:r w:rsidRPr="00FD1BF7">
              <w:rPr>
                <w:sz w:val="20"/>
                <w:lang w:val="ru-RU"/>
              </w:rPr>
              <w:t>указанного</w:t>
            </w:r>
            <w:r w:rsidRPr="00FD1BF7">
              <w:rPr>
                <w:spacing w:val="-8"/>
                <w:sz w:val="20"/>
                <w:lang w:val="ru-RU"/>
              </w:rPr>
              <w:t xml:space="preserve"> </w:t>
            </w:r>
            <w:r w:rsidRPr="00FD1BF7">
              <w:rPr>
                <w:sz w:val="20"/>
                <w:lang w:val="ru-RU"/>
              </w:rPr>
              <w:t>в</w:t>
            </w:r>
            <w:r w:rsidRPr="00FD1BF7">
              <w:rPr>
                <w:spacing w:val="-11"/>
                <w:sz w:val="20"/>
                <w:lang w:val="ru-RU"/>
              </w:rPr>
              <w:t xml:space="preserve"> </w:t>
            </w:r>
            <w:r w:rsidRPr="00FD1BF7">
              <w:rPr>
                <w:sz w:val="20"/>
                <w:lang w:val="ru-RU"/>
              </w:rPr>
              <w:t>подпункте</w:t>
            </w:r>
            <w:r w:rsidRPr="00FD1BF7">
              <w:rPr>
                <w:spacing w:val="-11"/>
                <w:sz w:val="20"/>
                <w:lang w:val="ru-RU"/>
              </w:rPr>
              <w:t xml:space="preserve"> </w:t>
            </w:r>
            <w:r w:rsidRPr="00FD1BF7">
              <w:rPr>
                <w:sz w:val="20"/>
                <w:lang w:val="ru-RU"/>
              </w:rPr>
              <w:t>4) пункта 6.1 Договора.</w:t>
            </w:r>
          </w:p>
          <w:p w14:paraId="70B4414F" w14:textId="77777777" w:rsidR="001E64B3" w:rsidRPr="00FD1BF7" w:rsidRDefault="00FD1BF7">
            <w:pPr>
              <w:pStyle w:val="TableParagraph"/>
              <w:numPr>
                <w:ilvl w:val="1"/>
                <w:numId w:val="21"/>
              </w:numPr>
              <w:tabs>
                <w:tab w:val="left" w:pos="683"/>
                <w:tab w:val="left" w:pos="686"/>
                <w:tab w:val="left" w:pos="2578"/>
                <w:tab w:val="left" w:pos="4066"/>
              </w:tabs>
              <w:spacing w:before="124" w:line="244" w:lineRule="auto"/>
              <w:ind w:right="93"/>
              <w:jc w:val="both"/>
              <w:rPr>
                <w:sz w:val="20"/>
                <w:lang w:val="ru-RU"/>
              </w:rPr>
            </w:pPr>
            <w:r w:rsidRPr="00FD1BF7">
              <w:rPr>
                <w:spacing w:val="-2"/>
                <w:sz w:val="20"/>
                <w:lang w:val="ru-RU"/>
              </w:rPr>
              <w:t>Клиринговый</w:t>
            </w:r>
            <w:r w:rsidRPr="00FD1BF7">
              <w:rPr>
                <w:sz w:val="20"/>
                <w:lang w:val="ru-RU"/>
              </w:rPr>
              <w:tab/>
            </w:r>
            <w:r w:rsidRPr="00FD1BF7">
              <w:rPr>
                <w:spacing w:val="-2"/>
                <w:sz w:val="20"/>
                <w:lang w:val="ru-RU"/>
              </w:rPr>
              <w:t>участник</w:t>
            </w:r>
            <w:r w:rsidRPr="00FD1BF7">
              <w:rPr>
                <w:sz w:val="20"/>
                <w:lang w:val="ru-RU"/>
              </w:rPr>
              <w:tab/>
            </w:r>
            <w:r w:rsidRPr="00FD1BF7">
              <w:rPr>
                <w:spacing w:val="-4"/>
                <w:sz w:val="20"/>
                <w:lang w:val="ru-RU"/>
              </w:rPr>
              <w:t xml:space="preserve">обязан </w:t>
            </w:r>
            <w:r w:rsidRPr="00FD1BF7">
              <w:rPr>
                <w:sz w:val="20"/>
                <w:lang w:val="ru-RU"/>
              </w:rPr>
              <w:t>незамедлительно известить Клиринговый центр о наступлении обстоятельства непреодолимой силы, предполагаемом сроке его действия и его прекращении.</w:t>
            </w:r>
          </w:p>
          <w:p w14:paraId="4E3A5AE0" w14:textId="77777777" w:rsidR="001E64B3" w:rsidRPr="00FD1BF7" w:rsidRDefault="00FD1BF7">
            <w:pPr>
              <w:pStyle w:val="TableParagraph"/>
              <w:numPr>
                <w:ilvl w:val="1"/>
                <w:numId w:val="21"/>
              </w:numPr>
              <w:tabs>
                <w:tab w:val="left" w:pos="683"/>
                <w:tab w:val="left" w:pos="686"/>
              </w:tabs>
              <w:spacing w:before="118" w:line="244" w:lineRule="auto"/>
              <w:ind w:right="93"/>
              <w:jc w:val="both"/>
              <w:rPr>
                <w:sz w:val="20"/>
                <w:lang w:val="ru-RU"/>
              </w:rPr>
            </w:pPr>
            <w:r w:rsidRPr="00FD1BF7">
              <w:rPr>
                <w:sz w:val="20"/>
                <w:lang w:val="ru-RU"/>
              </w:rPr>
              <w:t>Сторона не несет ответственности за неисполнение или ненадлежащее исполнение своих обязательств по Договору, если это было вызвано неисполнением другой Стороной своих обязательств по Договору или предусмотренных законодательством Республики Казахстан, регу</w:t>
            </w:r>
            <w:r w:rsidRPr="00FD1BF7">
              <w:rPr>
                <w:sz w:val="20"/>
                <w:lang w:val="ru-RU"/>
              </w:rPr>
              <w:t>лирующими отношения Сторон по Договору.</w:t>
            </w:r>
          </w:p>
        </w:tc>
      </w:tr>
      <w:tr w:rsidR="001E64B3" w:rsidRPr="00FD1BF7" w14:paraId="646D4CAE" w14:textId="77777777">
        <w:trPr>
          <w:trHeight w:val="5991"/>
        </w:trPr>
        <w:tc>
          <w:tcPr>
            <w:tcW w:w="4816" w:type="dxa"/>
          </w:tcPr>
          <w:p w14:paraId="05C8D0A3" w14:textId="77777777" w:rsidR="001E64B3" w:rsidRDefault="00FD1BF7">
            <w:pPr>
              <w:pStyle w:val="TableParagraph"/>
              <w:spacing w:line="225" w:lineRule="exact"/>
              <w:ind w:left="821"/>
              <w:jc w:val="left"/>
              <w:rPr>
                <w:rFonts w:ascii="Arial"/>
                <w:b/>
                <w:sz w:val="20"/>
              </w:rPr>
            </w:pPr>
            <w:r>
              <w:rPr>
                <w:rFonts w:ascii="Arial"/>
                <w:b/>
                <w:sz w:val="20"/>
              </w:rPr>
              <w:t>7.</w:t>
            </w:r>
            <w:r>
              <w:rPr>
                <w:rFonts w:ascii="Arial"/>
                <w:b/>
                <w:spacing w:val="-8"/>
                <w:sz w:val="20"/>
              </w:rPr>
              <w:t xml:space="preserve"> </w:t>
            </w:r>
            <w:r>
              <w:rPr>
                <w:rFonts w:ascii="Arial"/>
                <w:b/>
                <w:sz w:val="20"/>
              </w:rPr>
              <w:t>CONFIDENTIAL</w:t>
            </w:r>
            <w:r>
              <w:rPr>
                <w:rFonts w:ascii="Arial"/>
                <w:b/>
                <w:spacing w:val="-8"/>
                <w:sz w:val="20"/>
              </w:rPr>
              <w:t xml:space="preserve"> </w:t>
            </w:r>
            <w:r>
              <w:rPr>
                <w:rFonts w:ascii="Arial"/>
                <w:b/>
                <w:spacing w:val="-2"/>
                <w:sz w:val="20"/>
              </w:rPr>
              <w:t>INFORMATION</w:t>
            </w:r>
          </w:p>
          <w:p w14:paraId="03F8BD48" w14:textId="77777777" w:rsidR="001E64B3" w:rsidRDefault="00FD1BF7">
            <w:pPr>
              <w:pStyle w:val="TableParagraph"/>
              <w:numPr>
                <w:ilvl w:val="1"/>
                <w:numId w:val="20"/>
              </w:numPr>
              <w:tabs>
                <w:tab w:val="left" w:pos="683"/>
                <w:tab w:val="left" w:pos="686"/>
                <w:tab w:val="left" w:pos="4489"/>
              </w:tabs>
              <w:spacing w:before="128" w:line="244" w:lineRule="auto"/>
              <w:ind w:right="87"/>
              <w:jc w:val="both"/>
              <w:rPr>
                <w:sz w:val="20"/>
              </w:rPr>
            </w:pPr>
            <w:r>
              <w:rPr>
                <w:sz w:val="20"/>
              </w:rPr>
              <w:t xml:space="preserve">By submitting to the Clearing Centre an Application for accession to the Contract, the clearing participant thereby gives it its irrevocable and unconditional consent and/or confirms the </w:t>
            </w:r>
            <w:r>
              <w:rPr>
                <w:sz w:val="20"/>
              </w:rPr>
              <w:t xml:space="preserve">consent of its client </w:t>
            </w:r>
            <w:r>
              <w:rPr>
                <w:w w:val="160"/>
                <w:sz w:val="20"/>
              </w:rPr>
              <w:t>–</w:t>
            </w:r>
            <w:r>
              <w:rPr>
                <w:spacing w:val="-14"/>
                <w:w w:val="160"/>
                <w:sz w:val="20"/>
              </w:rPr>
              <w:t xml:space="preserve"> </w:t>
            </w:r>
            <w:r>
              <w:rPr>
                <w:sz w:val="20"/>
              </w:rPr>
              <w:t>collateral system participant</w:t>
            </w:r>
            <w:r>
              <w:rPr>
                <w:spacing w:val="-2"/>
                <w:sz w:val="20"/>
              </w:rPr>
              <w:t xml:space="preserve"> </w:t>
            </w:r>
            <w:r>
              <w:rPr>
                <w:sz w:val="20"/>
              </w:rPr>
              <w:t>to</w:t>
            </w:r>
            <w:r>
              <w:rPr>
                <w:spacing w:val="-4"/>
                <w:sz w:val="20"/>
              </w:rPr>
              <w:t xml:space="preserve"> </w:t>
            </w:r>
            <w:r>
              <w:rPr>
                <w:sz w:val="20"/>
              </w:rPr>
              <w:t>disclose</w:t>
            </w:r>
            <w:r>
              <w:rPr>
                <w:spacing w:val="-4"/>
                <w:sz w:val="20"/>
              </w:rPr>
              <w:t xml:space="preserve"> </w:t>
            </w:r>
            <w:r>
              <w:rPr>
                <w:sz w:val="20"/>
              </w:rPr>
              <w:t>by</w:t>
            </w:r>
            <w:r>
              <w:rPr>
                <w:spacing w:val="-2"/>
                <w:sz w:val="20"/>
              </w:rPr>
              <w:t xml:space="preserve"> </w:t>
            </w:r>
            <w:r>
              <w:rPr>
                <w:sz w:val="20"/>
              </w:rPr>
              <w:t>the</w:t>
            </w:r>
            <w:r>
              <w:rPr>
                <w:spacing w:val="-4"/>
                <w:sz w:val="20"/>
              </w:rPr>
              <w:t xml:space="preserve"> </w:t>
            </w:r>
            <w:r>
              <w:rPr>
                <w:sz w:val="20"/>
              </w:rPr>
              <w:t>Clearing Centre, in accordance with the requirements of the legislation of the Republic of Kazakhstan and its internal documents, information provided by the clearing participant, whi</w:t>
            </w:r>
            <w:r>
              <w:rPr>
                <w:sz w:val="20"/>
              </w:rPr>
              <w:t xml:space="preserve">ch may constitute a commercial, banking secret and other secret protected by law (hereinafter referred to as Confidential Information), including, but not </w:t>
            </w:r>
            <w:r>
              <w:rPr>
                <w:spacing w:val="-2"/>
                <w:sz w:val="20"/>
              </w:rPr>
              <w:t>limited</w:t>
            </w:r>
            <w:r>
              <w:rPr>
                <w:sz w:val="20"/>
              </w:rPr>
              <w:tab/>
            </w:r>
            <w:r>
              <w:rPr>
                <w:spacing w:val="-5"/>
                <w:sz w:val="20"/>
              </w:rPr>
              <w:t>to.</w:t>
            </w:r>
          </w:p>
          <w:p w14:paraId="7882323E" w14:textId="77777777" w:rsidR="001E64B3" w:rsidRDefault="001E64B3">
            <w:pPr>
              <w:pStyle w:val="TableParagraph"/>
              <w:spacing w:before="109"/>
              <w:ind w:left="0"/>
              <w:jc w:val="left"/>
              <w:rPr>
                <w:rFonts w:ascii="Times New Roman"/>
                <w:b/>
                <w:sz w:val="20"/>
              </w:rPr>
            </w:pPr>
          </w:p>
          <w:p w14:paraId="35CE727B" w14:textId="77777777" w:rsidR="001E64B3" w:rsidRDefault="00FD1BF7">
            <w:pPr>
              <w:pStyle w:val="TableParagraph"/>
              <w:numPr>
                <w:ilvl w:val="1"/>
                <w:numId w:val="20"/>
              </w:numPr>
              <w:tabs>
                <w:tab w:val="left" w:pos="683"/>
                <w:tab w:val="left" w:pos="686"/>
              </w:tabs>
              <w:spacing w:line="242" w:lineRule="auto"/>
              <w:ind w:right="88"/>
              <w:jc w:val="both"/>
              <w:rPr>
                <w:sz w:val="20"/>
              </w:rPr>
            </w:pPr>
            <w:r>
              <w:rPr>
                <w:sz w:val="20"/>
              </w:rPr>
              <w:t>The clearing participant confirms and guarantees that in connection with the above conse</w:t>
            </w:r>
            <w:r>
              <w:rPr>
                <w:sz w:val="20"/>
              </w:rPr>
              <w:t>nt, it has not and will not have any claims against the Clearing Centre, including claims for violation of intellectual property rights,</w:t>
            </w:r>
            <w:r>
              <w:rPr>
                <w:spacing w:val="-5"/>
                <w:sz w:val="20"/>
              </w:rPr>
              <w:t xml:space="preserve"> </w:t>
            </w:r>
            <w:r>
              <w:rPr>
                <w:sz w:val="20"/>
              </w:rPr>
              <w:t>as</w:t>
            </w:r>
            <w:r>
              <w:rPr>
                <w:spacing w:val="-11"/>
                <w:sz w:val="20"/>
              </w:rPr>
              <w:t xml:space="preserve"> </w:t>
            </w:r>
            <w:r>
              <w:rPr>
                <w:sz w:val="20"/>
              </w:rPr>
              <w:t>well</w:t>
            </w:r>
            <w:r>
              <w:rPr>
                <w:spacing w:val="-4"/>
                <w:sz w:val="20"/>
              </w:rPr>
              <w:t xml:space="preserve"> </w:t>
            </w:r>
            <w:r>
              <w:rPr>
                <w:sz w:val="20"/>
              </w:rPr>
              <w:t>as</w:t>
            </w:r>
            <w:r>
              <w:rPr>
                <w:spacing w:val="-11"/>
                <w:sz w:val="20"/>
              </w:rPr>
              <w:t xml:space="preserve"> </w:t>
            </w:r>
            <w:r>
              <w:rPr>
                <w:sz w:val="20"/>
              </w:rPr>
              <w:t>property</w:t>
            </w:r>
            <w:r>
              <w:rPr>
                <w:spacing w:val="-7"/>
                <w:sz w:val="20"/>
              </w:rPr>
              <w:t xml:space="preserve"> </w:t>
            </w:r>
            <w:r>
              <w:rPr>
                <w:sz w:val="20"/>
              </w:rPr>
              <w:t>claims,</w:t>
            </w:r>
            <w:r>
              <w:rPr>
                <w:spacing w:val="-5"/>
                <w:sz w:val="20"/>
              </w:rPr>
              <w:t xml:space="preserve"> </w:t>
            </w:r>
            <w:r>
              <w:rPr>
                <w:sz w:val="20"/>
              </w:rPr>
              <w:t>either</w:t>
            </w:r>
            <w:r>
              <w:rPr>
                <w:spacing w:val="-7"/>
                <w:sz w:val="20"/>
              </w:rPr>
              <w:t xml:space="preserve"> </w:t>
            </w:r>
            <w:r>
              <w:rPr>
                <w:sz w:val="20"/>
              </w:rPr>
              <w:t>at</w:t>
            </w:r>
            <w:r>
              <w:rPr>
                <w:spacing w:val="-5"/>
                <w:sz w:val="20"/>
              </w:rPr>
              <w:t xml:space="preserve"> </w:t>
            </w:r>
            <w:r>
              <w:rPr>
                <w:sz w:val="20"/>
              </w:rPr>
              <w:t>the time</w:t>
            </w:r>
            <w:r>
              <w:rPr>
                <w:spacing w:val="28"/>
                <w:sz w:val="20"/>
              </w:rPr>
              <w:t xml:space="preserve"> </w:t>
            </w:r>
            <w:r>
              <w:rPr>
                <w:sz w:val="20"/>
              </w:rPr>
              <w:t>of</w:t>
            </w:r>
            <w:r>
              <w:rPr>
                <w:spacing w:val="30"/>
                <w:sz w:val="20"/>
              </w:rPr>
              <w:t xml:space="preserve"> </w:t>
            </w:r>
            <w:r>
              <w:rPr>
                <w:sz w:val="20"/>
              </w:rPr>
              <w:t>joining</w:t>
            </w:r>
            <w:r>
              <w:rPr>
                <w:spacing w:val="28"/>
                <w:sz w:val="20"/>
              </w:rPr>
              <w:t xml:space="preserve"> </w:t>
            </w:r>
            <w:r>
              <w:rPr>
                <w:sz w:val="20"/>
              </w:rPr>
              <w:t>the</w:t>
            </w:r>
            <w:r>
              <w:rPr>
                <w:spacing w:val="30"/>
                <w:sz w:val="20"/>
              </w:rPr>
              <w:t xml:space="preserve"> </w:t>
            </w:r>
            <w:r>
              <w:rPr>
                <w:sz w:val="20"/>
              </w:rPr>
              <w:t>Contract</w:t>
            </w:r>
            <w:r>
              <w:rPr>
                <w:spacing w:val="31"/>
                <w:sz w:val="20"/>
              </w:rPr>
              <w:t xml:space="preserve"> </w:t>
            </w:r>
            <w:r>
              <w:rPr>
                <w:sz w:val="20"/>
              </w:rPr>
              <w:t>or</w:t>
            </w:r>
            <w:r>
              <w:rPr>
                <w:spacing w:val="25"/>
                <w:sz w:val="20"/>
              </w:rPr>
              <w:t xml:space="preserve"> </w:t>
            </w:r>
            <w:r>
              <w:rPr>
                <w:sz w:val="20"/>
              </w:rPr>
              <w:t>in</w:t>
            </w:r>
            <w:r>
              <w:rPr>
                <w:spacing w:val="28"/>
                <w:sz w:val="20"/>
              </w:rPr>
              <w:t xml:space="preserve"> </w:t>
            </w:r>
            <w:r>
              <w:rPr>
                <w:sz w:val="20"/>
              </w:rPr>
              <w:t>the</w:t>
            </w:r>
            <w:r>
              <w:rPr>
                <w:spacing w:val="23"/>
                <w:sz w:val="20"/>
              </w:rPr>
              <w:t xml:space="preserve"> </w:t>
            </w:r>
            <w:r>
              <w:rPr>
                <w:sz w:val="20"/>
              </w:rPr>
              <w:t>future,</w:t>
            </w:r>
          </w:p>
          <w:p w14:paraId="4C0A9932" w14:textId="77777777" w:rsidR="001E64B3" w:rsidRDefault="00FD1BF7">
            <w:pPr>
              <w:pStyle w:val="TableParagraph"/>
              <w:spacing w:before="8" w:line="207" w:lineRule="exact"/>
              <w:rPr>
                <w:sz w:val="20"/>
              </w:rPr>
            </w:pPr>
            <w:r>
              <w:rPr>
                <w:sz w:val="20"/>
              </w:rPr>
              <w:t>and</w:t>
            </w:r>
            <w:r>
              <w:rPr>
                <w:spacing w:val="10"/>
                <w:sz w:val="20"/>
              </w:rPr>
              <w:t xml:space="preserve"> </w:t>
            </w:r>
            <w:r>
              <w:rPr>
                <w:sz w:val="20"/>
              </w:rPr>
              <w:t>also</w:t>
            </w:r>
            <w:r>
              <w:rPr>
                <w:spacing w:val="11"/>
                <w:sz w:val="20"/>
              </w:rPr>
              <w:t xml:space="preserve"> </w:t>
            </w:r>
            <w:r>
              <w:rPr>
                <w:sz w:val="20"/>
              </w:rPr>
              <w:t>agrees</w:t>
            </w:r>
            <w:r>
              <w:rPr>
                <w:spacing w:val="8"/>
                <w:sz w:val="20"/>
              </w:rPr>
              <w:t xml:space="preserve"> </w:t>
            </w:r>
            <w:r>
              <w:rPr>
                <w:sz w:val="20"/>
              </w:rPr>
              <w:t>that</w:t>
            </w:r>
            <w:r>
              <w:rPr>
                <w:spacing w:val="9"/>
                <w:sz w:val="20"/>
              </w:rPr>
              <w:t xml:space="preserve"> </w:t>
            </w:r>
            <w:r>
              <w:rPr>
                <w:sz w:val="20"/>
              </w:rPr>
              <w:t>the</w:t>
            </w:r>
            <w:r>
              <w:rPr>
                <w:spacing w:val="11"/>
                <w:sz w:val="20"/>
              </w:rPr>
              <w:t xml:space="preserve"> </w:t>
            </w:r>
            <w:r>
              <w:rPr>
                <w:sz w:val="20"/>
              </w:rPr>
              <w:t>Clearing</w:t>
            </w:r>
            <w:r>
              <w:rPr>
                <w:spacing w:val="10"/>
                <w:sz w:val="20"/>
              </w:rPr>
              <w:t xml:space="preserve"> </w:t>
            </w:r>
            <w:r>
              <w:rPr>
                <w:sz w:val="20"/>
              </w:rPr>
              <w:t>Centre</w:t>
            </w:r>
            <w:r>
              <w:rPr>
                <w:spacing w:val="7"/>
                <w:sz w:val="20"/>
              </w:rPr>
              <w:t xml:space="preserve"> </w:t>
            </w:r>
            <w:r>
              <w:rPr>
                <w:spacing w:val="-4"/>
                <w:sz w:val="20"/>
              </w:rPr>
              <w:t>will</w:t>
            </w:r>
          </w:p>
        </w:tc>
        <w:tc>
          <w:tcPr>
            <w:tcW w:w="4821" w:type="dxa"/>
          </w:tcPr>
          <w:p w14:paraId="4DA3FC10" w14:textId="77777777" w:rsidR="001E64B3" w:rsidRDefault="00FD1BF7">
            <w:pPr>
              <w:pStyle w:val="TableParagraph"/>
              <w:spacing w:line="225" w:lineRule="exact"/>
              <w:ind w:left="369"/>
              <w:jc w:val="left"/>
              <w:rPr>
                <w:rFonts w:ascii="Arial" w:hAnsi="Arial"/>
                <w:b/>
                <w:sz w:val="20"/>
              </w:rPr>
            </w:pPr>
            <w:r>
              <w:rPr>
                <w:rFonts w:ascii="Arial" w:hAnsi="Arial"/>
                <w:b/>
                <w:spacing w:val="-2"/>
                <w:sz w:val="20"/>
              </w:rPr>
              <w:t>7.</w:t>
            </w:r>
            <w:r>
              <w:rPr>
                <w:rFonts w:ascii="Arial" w:hAnsi="Arial"/>
                <w:b/>
                <w:spacing w:val="2"/>
                <w:sz w:val="20"/>
              </w:rPr>
              <w:t xml:space="preserve"> </w:t>
            </w:r>
            <w:r>
              <w:rPr>
                <w:rFonts w:ascii="Arial" w:hAnsi="Arial"/>
                <w:b/>
                <w:spacing w:val="-2"/>
                <w:sz w:val="20"/>
              </w:rPr>
              <w:t>КОНФИДЕНЦИАЛЬНАЯ</w:t>
            </w:r>
            <w:r>
              <w:rPr>
                <w:rFonts w:ascii="Arial" w:hAnsi="Arial"/>
                <w:b/>
                <w:sz w:val="20"/>
              </w:rPr>
              <w:t xml:space="preserve"> </w:t>
            </w:r>
            <w:r>
              <w:rPr>
                <w:rFonts w:ascii="Arial" w:hAnsi="Arial"/>
                <w:b/>
                <w:spacing w:val="-2"/>
                <w:sz w:val="20"/>
              </w:rPr>
              <w:t>ИНФОРМАЦИЯ</w:t>
            </w:r>
          </w:p>
          <w:p w14:paraId="2709D70B" w14:textId="77777777" w:rsidR="001E64B3" w:rsidRPr="00FD1BF7" w:rsidRDefault="00FD1BF7">
            <w:pPr>
              <w:pStyle w:val="TableParagraph"/>
              <w:numPr>
                <w:ilvl w:val="1"/>
                <w:numId w:val="19"/>
              </w:numPr>
              <w:tabs>
                <w:tab w:val="left" w:pos="683"/>
                <w:tab w:val="left" w:pos="686"/>
                <w:tab w:val="left" w:pos="2597"/>
                <w:tab w:val="left" w:pos="3370"/>
                <w:tab w:val="left" w:pos="3465"/>
              </w:tabs>
              <w:spacing w:before="128" w:line="244" w:lineRule="auto"/>
              <w:ind w:right="91"/>
              <w:jc w:val="both"/>
              <w:rPr>
                <w:sz w:val="20"/>
                <w:lang w:val="ru-RU"/>
              </w:rPr>
            </w:pPr>
            <w:r w:rsidRPr="00FD1BF7">
              <w:rPr>
                <w:sz w:val="20"/>
                <w:lang w:val="ru-RU"/>
              </w:rPr>
              <w:t xml:space="preserve">Предоставляя Клиринговому центру Заявление о присоединении к Договору, </w:t>
            </w:r>
            <w:r w:rsidRPr="00FD1BF7">
              <w:rPr>
                <w:spacing w:val="-2"/>
                <w:sz w:val="20"/>
                <w:lang w:val="ru-RU"/>
              </w:rPr>
              <w:t>Клиринговый</w:t>
            </w:r>
            <w:r w:rsidRPr="00FD1BF7">
              <w:rPr>
                <w:spacing w:val="-12"/>
                <w:sz w:val="20"/>
                <w:lang w:val="ru-RU"/>
              </w:rPr>
              <w:t xml:space="preserve"> </w:t>
            </w:r>
            <w:r w:rsidRPr="00FD1BF7">
              <w:rPr>
                <w:spacing w:val="-2"/>
                <w:sz w:val="20"/>
                <w:lang w:val="ru-RU"/>
              </w:rPr>
              <w:t>участник</w:t>
            </w:r>
            <w:r w:rsidRPr="00FD1BF7">
              <w:rPr>
                <w:spacing w:val="-10"/>
                <w:sz w:val="20"/>
                <w:lang w:val="ru-RU"/>
              </w:rPr>
              <w:t xml:space="preserve"> </w:t>
            </w:r>
            <w:r w:rsidRPr="00FD1BF7">
              <w:rPr>
                <w:spacing w:val="-2"/>
                <w:sz w:val="20"/>
                <w:lang w:val="ru-RU"/>
              </w:rPr>
              <w:t>тем</w:t>
            </w:r>
            <w:r w:rsidRPr="00FD1BF7">
              <w:rPr>
                <w:spacing w:val="-8"/>
                <w:sz w:val="20"/>
                <w:lang w:val="ru-RU"/>
              </w:rPr>
              <w:t xml:space="preserve"> </w:t>
            </w:r>
            <w:r w:rsidRPr="00FD1BF7">
              <w:rPr>
                <w:spacing w:val="-2"/>
                <w:sz w:val="20"/>
                <w:lang w:val="ru-RU"/>
              </w:rPr>
              <w:t>самым</w:t>
            </w:r>
            <w:r w:rsidRPr="00FD1BF7">
              <w:rPr>
                <w:spacing w:val="-12"/>
                <w:sz w:val="20"/>
                <w:lang w:val="ru-RU"/>
              </w:rPr>
              <w:t xml:space="preserve"> </w:t>
            </w:r>
            <w:r w:rsidRPr="00FD1BF7">
              <w:rPr>
                <w:spacing w:val="-2"/>
                <w:sz w:val="20"/>
                <w:lang w:val="ru-RU"/>
              </w:rPr>
              <w:t>дает</w:t>
            </w:r>
            <w:r w:rsidRPr="00FD1BF7">
              <w:rPr>
                <w:spacing w:val="-9"/>
                <w:sz w:val="20"/>
                <w:lang w:val="ru-RU"/>
              </w:rPr>
              <w:t xml:space="preserve"> </w:t>
            </w:r>
            <w:r w:rsidRPr="00FD1BF7">
              <w:rPr>
                <w:spacing w:val="-2"/>
                <w:sz w:val="20"/>
                <w:lang w:val="ru-RU"/>
              </w:rPr>
              <w:t xml:space="preserve">ему </w:t>
            </w:r>
            <w:r w:rsidRPr="00FD1BF7">
              <w:rPr>
                <w:sz w:val="20"/>
                <w:lang w:val="ru-RU"/>
              </w:rPr>
              <w:t>свое</w:t>
            </w:r>
            <w:r w:rsidRPr="00FD1BF7">
              <w:rPr>
                <w:spacing w:val="-1"/>
                <w:sz w:val="20"/>
                <w:lang w:val="ru-RU"/>
              </w:rPr>
              <w:t xml:space="preserve"> </w:t>
            </w:r>
            <w:r w:rsidRPr="00FD1BF7">
              <w:rPr>
                <w:sz w:val="20"/>
                <w:lang w:val="ru-RU"/>
              </w:rPr>
              <w:t>безотзывное</w:t>
            </w:r>
            <w:r w:rsidRPr="00FD1BF7">
              <w:rPr>
                <w:spacing w:val="-1"/>
                <w:sz w:val="20"/>
                <w:lang w:val="ru-RU"/>
              </w:rPr>
              <w:t xml:space="preserve"> </w:t>
            </w:r>
            <w:r w:rsidRPr="00FD1BF7">
              <w:rPr>
                <w:sz w:val="20"/>
                <w:lang w:val="ru-RU"/>
              </w:rPr>
              <w:t>и безусловное</w:t>
            </w:r>
            <w:r w:rsidRPr="00FD1BF7">
              <w:rPr>
                <w:spacing w:val="-1"/>
                <w:sz w:val="20"/>
                <w:lang w:val="ru-RU"/>
              </w:rPr>
              <w:t xml:space="preserve"> </w:t>
            </w:r>
            <w:r w:rsidRPr="00FD1BF7">
              <w:rPr>
                <w:sz w:val="20"/>
                <w:lang w:val="ru-RU"/>
              </w:rPr>
              <w:t>согласие и/или подтверждает согласие своего клиента</w:t>
            </w:r>
            <w:r w:rsidRPr="00FD1BF7">
              <w:rPr>
                <w:spacing w:val="-14"/>
                <w:sz w:val="20"/>
                <w:lang w:val="ru-RU"/>
              </w:rPr>
              <w:t xml:space="preserve"> </w:t>
            </w:r>
            <w:r w:rsidRPr="00FD1BF7">
              <w:rPr>
                <w:w w:val="160"/>
                <w:sz w:val="20"/>
                <w:lang w:val="ru-RU"/>
              </w:rPr>
              <w:t>–</w:t>
            </w:r>
            <w:r w:rsidRPr="00FD1BF7">
              <w:rPr>
                <w:spacing w:val="-21"/>
                <w:w w:val="160"/>
                <w:sz w:val="20"/>
                <w:lang w:val="ru-RU"/>
              </w:rPr>
              <w:t xml:space="preserve"> </w:t>
            </w:r>
            <w:r w:rsidRPr="00FD1BF7">
              <w:rPr>
                <w:sz w:val="20"/>
                <w:lang w:val="ru-RU"/>
              </w:rPr>
              <w:t>участника</w:t>
            </w:r>
            <w:r w:rsidRPr="00FD1BF7">
              <w:rPr>
                <w:spacing w:val="-11"/>
                <w:sz w:val="20"/>
                <w:lang w:val="ru-RU"/>
              </w:rPr>
              <w:t xml:space="preserve"> </w:t>
            </w:r>
            <w:r w:rsidRPr="00FD1BF7">
              <w:rPr>
                <w:sz w:val="20"/>
                <w:lang w:val="ru-RU"/>
              </w:rPr>
              <w:t>системы</w:t>
            </w:r>
            <w:r w:rsidRPr="00FD1BF7">
              <w:rPr>
                <w:spacing w:val="-4"/>
                <w:sz w:val="20"/>
                <w:lang w:val="ru-RU"/>
              </w:rPr>
              <w:t xml:space="preserve"> </w:t>
            </w:r>
            <w:r w:rsidRPr="00FD1BF7">
              <w:rPr>
                <w:sz w:val="20"/>
                <w:lang w:val="ru-RU"/>
              </w:rPr>
              <w:t xml:space="preserve">обеспечения на раскрытие Клиринговым центром в </w:t>
            </w:r>
            <w:r w:rsidRPr="00FD1BF7">
              <w:rPr>
                <w:spacing w:val="-2"/>
                <w:sz w:val="20"/>
                <w:lang w:val="ru-RU"/>
              </w:rPr>
              <w:t>соответствии</w:t>
            </w:r>
            <w:r w:rsidRPr="00FD1BF7">
              <w:rPr>
                <w:sz w:val="20"/>
                <w:lang w:val="ru-RU"/>
              </w:rPr>
              <w:tab/>
            </w:r>
            <w:r w:rsidRPr="00FD1BF7">
              <w:rPr>
                <w:spacing w:val="-10"/>
                <w:sz w:val="20"/>
                <w:lang w:val="ru-RU"/>
              </w:rPr>
              <w:t>с</w:t>
            </w:r>
            <w:r w:rsidRPr="00FD1BF7">
              <w:rPr>
                <w:sz w:val="20"/>
                <w:lang w:val="ru-RU"/>
              </w:rPr>
              <w:tab/>
            </w:r>
            <w:r w:rsidRPr="00FD1BF7">
              <w:rPr>
                <w:spacing w:val="-2"/>
                <w:sz w:val="20"/>
                <w:lang w:val="ru-RU"/>
              </w:rPr>
              <w:t xml:space="preserve">требованиями </w:t>
            </w:r>
            <w:r w:rsidRPr="00FD1BF7">
              <w:rPr>
                <w:sz w:val="20"/>
                <w:lang w:val="ru-RU"/>
              </w:rPr>
              <w:t>законодательства</w:t>
            </w:r>
            <w:r w:rsidRPr="00FD1BF7">
              <w:rPr>
                <w:spacing w:val="-14"/>
                <w:sz w:val="20"/>
                <w:lang w:val="ru-RU"/>
              </w:rPr>
              <w:t xml:space="preserve"> </w:t>
            </w:r>
            <w:r w:rsidRPr="00FD1BF7">
              <w:rPr>
                <w:sz w:val="20"/>
                <w:lang w:val="ru-RU"/>
              </w:rPr>
              <w:t>Республики</w:t>
            </w:r>
            <w:r w:rsidRPr="00FD1BF7">
              <w:rPr>
                <w:spacing w:val="-13"/>
                <w:sz w:val="20"/>
                <w:lang w:val="ru-RU"/>
              </w:rPr>
              <w:t xml:space="preserve"> </w:t>
            </w:r>
            <w:r w:rsidRPr="00FD1BF7">
              <w:rPr>
                <w:sz w:val="20"/>
                <w:lang w:val="ru-RU"/>
              </w:rPr>
              <w:t>Казахстан</w:t>
            </w:r>
            <w:r w:rsidRPr="00FD1BF7">
              <w:rPr>
                <w:spacing w:val="-13"/>
                <w:sz w:val="20"/>
                <w:lang w:val="ru-RU"/>
              </w:rPr>
              <w:t xml:space="preserve"> </w:t>
            </w:r>
            <w:r w:rsidRPr="00FD1BF7">
              <w:rPr>
                <w:sz w:val="20"/>
                <w:lang w:val="ru-RU"/>
              </w:rPr>
              <w:t xml:space="preserve">и его внутренних документов информации, </w:t>
            </w:r>
            <w:r w:rsidRPr="00FD1BF7">
              <w:rPr>
                <w:spacing w:val="-2"/>
                <w:sz w:val="20"/>
                <w:lang w:val="ru-RU"/>
              </w:rPr>
              <w:t>предоставляемой</w:t>
            </w:r>
            <w:r w:rsidRPr="00FD1BF7">
              <w:rPr>
                <w:sz w:val="20"/>
                <w:lang w:val="ru-RU"/>
              </w:rPr>
              <w:tab/>
            </w:r>
            <w:r w:rsidRPr="00FD1BF7">
              <w:rPr>
                <w:sz w:val="20"/>
                <w:lang w:val="ru-RU"/>
              </w:rPr>
              <w:tab/>
            </w:r>
            <w:r w:rsidRPr="00FD1BF7">
              <w:rPr>
                <w:sz w:val="20"/>
                <w:lang w:val="ru-RU"/>
              </w:rPr>
              <w:tab/>
            </w:r>
            <w:r w:rsidRPr="00FD1BF7">
              <w:rPr>
                <w:spacing w:val="-4"/>
                <w:sz w:val="20"/>
                <w:lang w:val="ru-RU"/>
              </w:rPr>
              <w:t xml:space="preserve">Клиринговым </w:t>
            </w:r>
            <w:r w:rsidRPr="00FD1BF7">
              <w:rPr>
                <w:sz w:val="20"/>
                <w:lang w:val="ru-RU"/>
              </w:rPr>
              <w:t>у</w:t>
            </w:r>
            <w:r w:rsidRPr="00FD1BF7">
              <w:rPr>
                <w:sz w:val="20"/>
                <w:lang w:val="ru-RU"/>
              </w:rPr>
              <w:t xml:space="preserve">частником, которая может составлять коммерческую, банковскую тайну и иную охраняемую законом тайну (далее </w:t>
            </w:r>
            <w:r w:rsidRPr="00FD1BF7">
              <w:rPr>
                <w:w w:val="160"/>
                <w:sz w:val="20"/>
                <w:lang w:val="ru-RU"/>
              </w:rPr>
              <w:t xml:space="preserve">– </w:t>
            </w:r>
            <w:r w:rsidRPr="00FD1BF7">
              <w:rPr>
                <w:spacing w:val="-2"/>
                <w:sz w:val="20"/>
                <w:lang w:val="ru-RU"/>
              </w:rPr>
              <w:t>Конфиденциальная</w:t>
            </w:r>
            <w:r w:rsidRPr="00FD1BF7">
              <w:rPr>
                <w:sz w:val="20"/>
                <w:lang w:val="ru-RU"/>
              </w:rPr>
              <w:tab/>
            </w:r>
            <w:r w:rsidRPr="00FD1BF7">
              <w:rPr>
                <w:sz w:val="20"/>
                <w:lang w:val="ru-RU"/>
              </w:rPr>
              <w:tab/>
            </w:r>
            <w:r w:rsidRPr="00FD1BF7">
              <w:rPr>
                <w:spacing w:val="-14"/>
                <w:sz w:val="20"/>
                <w:lang w:val="ru-RU"/>
              </w:rPr>
              <w:t xml:space="preserve"> </w:t>
            </w:r>
            <w:r w:rsidRPr="00FD1BF7">
              <w:rPr>
                <w:spacing w:val="-2"/>
                <w:sz w:val="20"/>
                <w:lang w:val="ru-RU"/>
              </w:rPr>
              <w:t xml:space="preserve">информация), </w:t>
            </w:r>
            <w:r w:rsidRPr="00FD1BF7">
              <w:rPr>
                <w:sz w:val="20"/>
                <w:lang w:val="ru-RU"/>
              </w:rPr>
              <w:t>включая, но не ограничиваясь.</w:t>
            </w:r>
          </w:p>
          <w:p w14:paraId="3F8B83AF" w14:textId="77777777" w:rsidR="001E64B3" w:rsidRPr="00FD1BF7" w:rsidRDefault="00FD1BF7">
            <w:pPr>
              <w:pStyle w:val="TableParagraph"/>
              <w:numPr>
                <w:ilvl w:val="1"/>
                <w:numId w:val="19"/>
              </w:numPr>
              <w:tabs>
                <w:tab w:val="left" w:pos="683"/>
                <w:tab w:val="left" w:pos="686"/>
              </w:tabs>
              <w:spacing w:before="108" w:line="242" w:lineRule="auto"/>
              <w:ind w:right="92"/>
              <w:jc w:val="both"/>
              <w:rPr>
                <w:sz w:val="20"/>
                <w:lang w:val="ru-RU"/>
              </w:rPr>
            </w:pPr>
            <w:r w:rsidRPr="00FD1BF7">
              <w:rPr>
                <w:sz w:val="20"/>
                <w:lang w:val="ru-RU"/>
              </w:rPr>
              <w:t xml:space="preserve">Клиринговый участник подтверждает и </w:t>
            </w:r>
            <w:r w:rsidRPr="00FD1BF7">
              <w:rPr>
                <w:spacing w:val="-2"/>
                <w:sz w:val="20"/>
                <w:lang w:val="ru-RU"/>
              </w:rPr>
              <w:t>гарантирует,</w:t>
            </w:r>
            <w:r w:rsidRPr="00FD1BF7">
              <w:rPr>
                <w:spacing w:val="-6"/>
                <w:sz w:val="20"/>
                <w:lang w:val="ru-RU"/>
              </w:rPr>
              <w:t xml:space="preserve"> </w:t>
            </w:r>
            <w:r w:rsidRPr="00FD1BF7">
              <w:rPr>
                <w:spacing w:val="-2"/>
                <w:sz w:val="20"/>
                <w:lang w:val="ru-RU"/>
              </w:rPr>
              <w:t>что</w:t>
            </w:r>
            <w:r w:rsidRPr="00FD1BF7">
              <w:rPr>
                <w:spacing w:val="-10"/>
                <w:sz w:val="20"/>
                <w:lang w:val="ru-RU"/>
              </w:rPr>
              <w:t xml:space="preserve"> </w:t>
            </w:r>
            <w:r w:rsidRPr="00FD1BF7">
              <w:rPr>
                <w:spacing w:val="-2"/>
                <w:sz w:val="20"/>
                <w:lang w:val="ru-RU"/>
              </w:rPr>
              <w:t>в</w:t>
            </w:r>
            <w:r w:rsidRPr="00FD1BF7">
              <w:rPr>
                <w:spacing w:val="-9"/>
                <w:sz w:val="20"/>
                <w:lang w:val="ru-RU"/>
              </w:rPr>
              <w:t xml:space="preserve"> </w:t>
            </w:r>
            <w:r w:rsidRPr="00FD1BF7">
              <w:rPr>
                <w:spacing w:val="-2"/>
                <w:sz w:val="20"/>
                <w:lang w:val="ru-RU"/>
              </w:rPr>
              <w:t>связи</w:t>
            </w:r>
            <w:r w:rsidRPr="00FD1BF7">
              <w:rPr>
                <w:spacing w:val="-10"/>
                <w:sz w:val="20"/>
                <w:lang w:val="ru-RU"/>
              </w:rPr>
              <w:t xml:space="preserve"> </w:t>
            </w:r>
            <w:r w:rsidRPr="00FD1BF7">
              <w:rPr>
                <w:spacing w:val="-2"/>
                <w:sz w:val="20"/>
                <w:lang w:val="ru-RU"/>
              </w:rPr>
              <w:t>с</w:t>
            </w:r>
            <w:r w:rsidRPr="00FD1BF7">
              <w:rPr>
                <w:spacing w:val="-8"/>
                <w:sz w:val="20"/>
                <w:lang w:val="ru-RU"/>
              </w:rPr>
              <w:t xml:space="preserve"> </w:t>
            </w:r>
            <w:r w:rsidRPr="00FD1BF7">
              <w:rPr>
                <w:spacing w:val="-2"/>
                <w:sz w:val="20"/>
                <w:lang w:val="ru-RU"/>
              </w:rPr>
              <w:t>указанным</w:t>
            </w:r>
            <w:r w:rsidRPr="00FD1BF7">
              <w:rPr>
                <w:spacing w:val="-7"/>
                <w:sz w:val="20"/>
                <w:lang w:val="ru-RU"/>
              </w:rPr>
              <w:t xml:space="preserve"> </w:t>
            </w:r>
            <w:r w:rsidRPr="00FD1BF7">
              <w:rPr>
                <w:spacing w:val="-2"/>
                <w:sz w:val="20"/>
                <w:lang w:val="ru-RU"/>
              </w:rPr>
              <w:t xml:space="preserve">выше </w:t>
            </w:r>
            <w:r w:rsidRPr="00FD1BF7">
              <w:rPr>
                <w:sz w:val="20"/>
                <w:lang w:val="ru-RU"/>
              </w:rPr>
              <w:t>согласие</w:t>
            </w:r>
            <w:r w:rsidRPr="00FD1BF7">
              <w:rPr>
                <w:sz w:val="20"/>
                <w:lang w:val="ru-RU"/>
              </w:rPr>
              <w:t>м он не имеет и не будет иметь к Клиринговому центру претензий, в том числе о нарушении прав на интеллектуальную</w:t>
            </w:r>
            <w:r w:rsidRPr="00FD1BF7">
              <w:rPr>
                <w:spacing w:val="-1"/>
                <w:sz w:val="20"/>
                <w:lang w:val="ru-RU"/>
              </w:rPr>
              <w:t xml:space="preserve"> </w:t>
            </w:r>
            <w:r w:rsidRPr="00FD1BF7">
              <w:rPr>
                <w:sz w:val="20"/>
                <w:lang w:val="ru-RU"/>
              </w:rPr>
              <w:t>собственность,</w:t>
            </w:r>
            <w:r w:rsidRPr="00FD1BF7">
              <w:rPr>
                <w:spacing w:val="-1"/>
                <w:sz w:val="20"/>
                <w:lang w:val="ru-RU"/>
              </w:rPr>
              <w:t xml:space="preserve"> </w:t>
            </w:r>
            <w:r w:rsidRPr="00FD1BF7">
              <w:rPr>
                <w:sz w:val="20"/>
                <w:lang w:val="ru-RU"/>
              </w:rPr>
              <w:t>а</w:t>
            </w:r>
            <w:r w:rsidRPr="00FD1BF7">
              <w:rPr>
                <w:spacing w:val="-1"/>
                <w:sz w:val="20"/>
                <w:lang w:val="ru-RU"/>
              </w:rPr>
              <w:t xml:space="preserve"> </w:t>
            </w:r>
            <w:r w:rsidRPr="00FD1BF7">
              <w:rPr>
                <w:sz w:val="20"/>
                <w:lang w:val="ru-RU"/>
              </w:rPr>
              <w:t>также имущественных</w:t>
            </w:r>
            <w:r w:rsidRPr="00FD1BF7">
              <w:rPr>
                <w:spacing w:val="18"/>
                <w:sz w:val="20"/>
                <w:lang w:val="ru-RU"/>
              </w:rPr>
              <w:t xml:space="preserve"> </w:t>
            </w:r>
            <w:r w:rsidRPr="00FD1BF7">
              <w:rPr>
                <w:sz w:val="20"/>
                <w:lang w:val="ru-RU"/>
              </w:rPr>
              <w:t>претензий</w:t>
            </w:r>
            <w:r w:rsidRPr="00FD1BF7">
              <w:rPr>
                <w:spacing w:val="17"/>
                <w:sz w:val="20"/>
                <w:lang w:val="ru-RU"/>
              </w:rPr>
              <w:t xml:space="preserve"> </w:t>
            </w:r>
            <w:r w:rsidRPr="00FD1BF7">
              <w:rPr>
                <w:sz w:val="20"/>
                <w:lang w:val="ru-RU"/>
              </w:rPr>
              <w:t>как</w:t>
            </w:r>
            <w:r w:rsidRPr="00FD1BF7">
              <w:rPr>
                <w:spacing w:val="18"/>
                <w:sz w:val="20"/>
                <w:lang w:val="ru-RU"/>
              </w:rPr>
              <w:t xml:space="preserve"> </w:t>
            </w:r>
            <w:r w:rsidRPr="00FD1BF7">
              <w:rPr>
                <w:sz w:val="20"/>
                <w:lang w:val="ru-RU"/>
              </w:rPr>
              <w:t>на</w:t>
            </w:r>
            <w:r w:rsidRPr="00FD1BF7">
              <w:rPr>
                <w:spacing w:val="18"/>
                <w:sz w:val="20"/>
                <w:lang w:val="ru-RU"/>
              </w:rPr>
              <w:t xml:space="preserve"> </w:t>
            </w:r>
            <w:r w:rsidRPr="00FD1BF7">
              <w:rPr>
                <w:spacing w:val="-2"/>
                <w:sz w:val="20"/>
                <w:lang w:val="ru-RU"/>
              </w:rPr>
              <w:t>момент</w:t>
            </w:r>
          </w:p>
          <w:p w14:paraId="66479D60" w14:textId="77777777" w:rsidR="001E64B3" w:rsidRPr="00FD1BF7" w:rsidRDefault="00FD1BF7">
            <w:pPr>
              <w:pStyle w:val="TableParagraph"/>
              <w:spacing w:before="9" w:line="207" w:lineRule="exact"/>
              <w:rPr>
                <w:sz w:val="20"/>
                <w:lang w:val="ru-RU"/>
              </w:rPr>
            </w:pPr>
            <w:proofErr w:type="gramStart"/>
            <w:r w:rsidRPr="00FD1BF7">
              <w:rPr>
                <w:sz w:val="20"/>
                <w:lang w:val="ru-RU"/>
              </w:rPr>
              <w:t>присоединения</w:t>
            </w:r>
            <w:r w:rsidRPr="00FD1BF7">
              <w:rPr>
                <w:spacing w:val="46"/>
                <w:sz w:val="20"/>
                <w:lang w:val="ru-RU"/>
              </w:rPr>
              <w:t xml:space="preserve">  </w:t>
            </w:r>
            <w:r w:rsidRPr="00FD1BF7">
              <w:rPr>
                <w:sz w:val="20"/>
                <w:lang w:val="ru-RU"/>
              </w:rPr>
              <w:t>к</w:t>
            </w:r>
            <w:proofErr w:type="gramEnd"/>
            <w:r w:rsidRPr="00FD1BF7">
              <w:rPr>
                <w:spacing w:val="45"/>
                <w:sz w:val="20"/>
                <w:lang w:val="ru-RU"/>
              </w:rPr>
              <w:t xml:space="preserve">  </w:t>
            </w:r>
            <w:r w:rsidRPr="00FD1BF7">
              <w:rPr>
                <w:sz w:val="20"/>
                <w:lang w:val="ru-RU"/>
              </w:rPr>
              <w:t>Договору,</w:t>
            </w:r>
            <w:r w:rsidRPr="00FD1BF7">
              <w:rPr>
                <w:spacing w:val="47"/>
                <w:sz w:val="20"/>
                <w:lang w:val="ru-RU"/>
              </w:rPr>
              <w:t xml:space="preserve">  </w:t>
            </w:r>
            <w:r w:rsidRPr="00FD1BF7">
              <w:rPr>
                <w:sz w:val="20"/>
                <w:lang w:val="ru-RU"/>
              </w:rPr>
              <w:t>так</w:t>
            </w:r>
            <w:r w:rsidRPr="00FD1BF7">
              <w:rPr>
                <w:spacing w:val="45"/>
                <w:sz w:val="20"/>
                <w:lang w:val="ru-RU"/>
              </w:rPr>
              <w:t xml:space="preserve">  </w:t>
            </w:r>
            <w:r w:rsidRPr="00FD1BF7">
              <w:rPr>
                <w:sz w:val="20"/>
                <w:lang w:val="ru-RU"/>
              </w:rPr>
              <w:t>и</w:t>
            </w:r>
            <w:r w:rsidRPr="00FD1BF7">
              <w:rPr>
                <w:spacing w:val="45"/>
                <w:sz w:val="20"/>
                <w:lang w:val="ru-RU"/>
              </w:rPr>
              <w:t xml:space="preserve">  </w:t>
            </w:r>
            <w:r w:rsidRPr="00FD1BF7">
              <w:rPr>
                <w:spacing w:val="-10"/>
                <w:sz w:val="20"/>
                <w:lang w:val="ru-RU"/>
              </w:rPr>
              <w:t>в</w:t>
            </w:r>
          </w:p>
        </w:tc>
      </w:tr>
    </w:tbl>
    <w:p w14:paraId="5023A320" w14:textId="77777777" w:rsidR="001E64B3" w:rsidRPr="00FD1BF7" w:rsidRDefault="001E64B3">
      <w:pPr>
        <w:pStyle w:val="TableParagraph"/>
        <w:spacing w:line="207" w:lineRule="exact"/>
        <w:rPr>
          <w:sz w:val="20"/>
          <w:lang w:val="ru-RU"/>
        </w:rPr>
        <w:sectPr w:rsidR="001E64B3" w:rsidRPr="00FD1BF7">
          <w:pgSz w:w="11910" w:h="16840"/>
          <w:pgMar w:top="1660" w:right="992" w:bottom="1060" w:left="992" w:header="728" w:footer="866" w:gutter="0"/>
          <w:cols w:space="720"/>
        </w:sectPr>
      </w:pPr>
    </w:p>
    <w:p w14:paraId="0235DC65" w14:textId="77777777" w:rsidR="001E64B3" w:rsidRPr="00FD1BF7" w:rsidRDefault="001E64B3">
      <w:pPr>
        <w:pStyle w:val="a3"/>
        <w:rPr>
          <w:sz w:val="7"/>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3C4048BA" w14:textId="77777777">
        <w:trPr>
          <w:trHeight w:val="2309"/>
        </w:trPr>
        <w:tc>
          <w:tcPr>
            <w:tcW w:w="4816" w:type="dxa"/>
          </w:tcPr>
          <w:p w14:paraId="6754B308" w14:textId="77777777" w:rsidR="001E64B3" w:rsidRDefault="00FD1BF7">
            <w:pPr>
              <w:pStyle w:val="TableParagraph"/>
              <w:spacing w:before="2" w:line="242" w:lineRule="auto"/>
              <w:ind w:right="90"/>
              <w:rPr>
                <w:sz w:val="20"/>
              </w:rPr>
            </w:pPr>
            <w:r>
              <w:rPr>
                <w:sz w:val="20"/>
              </w:rPr>
              <w:t>not be liable to it for the disclosure of Confidential Information in accordance with the requirements of the legislation of the Republic of Kazakhstan and the internal documents of the Clearing Centre.</w:t>
            </w:r>
          </w:p>
        </w:tc>
        <w:tc>
          <w:tcPr>
            <w:tcW w:w="4821" w:type="dxa"/>
          </w:tcPr>
          <w:p w14:paraId="3765176C" w14:textId="77777777" w:rsidR="001E64B3" w:rsidRPr="00FD1BF7" w:rsidRDefault="00FD1BF7">
            <w:pPr>
              <w:pStyle w:val="TableParagraph"/>
              <w:tabs>
                <w:tab w:val="left" w:pos="2597"/>
                <w:tab w:val="left" w:pos="2881"/>
                <w:tab w:val="left" w:pos="3370"/>
                <w:tab w:val="left" w:pos="3726"/>
              </w:tabs>
              <w:spacing w:before="2" w:line="244" w:lineRule="auto"/>
              <w:ind w:right="92"/>
              <w:rPr>
                <w:sz w:val="20"/>
                <w:lang w:val="ru-RU"/>
              </w:rPr>
            </w:pPr>
            <w:r w:rsidRPr="00FD1BF7">
              <w:rPr>
                <w:sz w:val="20"/>
                <w:lang w:val="ru-RU"/>
              </w:rPr>
              <w:t>будущем, а также соглашается с тем, что Клиринговый ц</w:t>
            </w:r>
            <w:r w:rsidRPr="00FD1BF7">
              <w:rPr>
                <w:sz w:val="20"/>
                <w:lang w:val="ru-RU"/>
              </w:rPr>
              <w:t xml:space="preserve">ентр не несет перед ним </w:t>
            </w:r>
            <w:r w:rsidRPr="00FD1BF7">
              <w:rPr>
                <w:spacing w:val="-2"/>
                <w:sz w:val="20"/>
                <w:lang w:val="ru-RU"/>
              </w:rPr>
              <w:t>ответственности</w:t>
            </w:r>
            <w:r w:rsidRPr="00FD1BF7">
              <w:rPr>
                <w:sz w:val="20"/>
                <w:lang w:val="ru-RU"/>
              </w:rPr>
              <w:tab/>
            </w:r>
            <w:r w:rsidRPr="00FD1BF7">
              <w:rPr>
                <w:sz w:val="20"/>
                <w:lang w:val="ru-RU"/>
              </w:rPr>
              <w:tab/>
            </w:r>
            <w:r w:rsidRPr="00FD1BF7">
              <w:rPr>
                <w:spacing w:val="-6"/>
                <w:sz w:val="20"/>
                <w:lang w:val="ru-RU"/>
              </w:rPr>
              <w:t>за</w:t>
            </w:r>
            <w:r w:rsidRPr="00FD1BF7">
              <w:rPr>
                <w:sz w:val="20"/>
                <w:lang w:val="ru-RU"/>
              </w:rPr>
              <w:tab/>
            </w:r>
            <w:r w:rsidRPr="00FD1BF7">
              <w:rPr>
                <w:sz w:val="20"/>
                <w:lang w:val="ru-RU"/>
              </w:rPr>
              <w:tab/>
            </w:r>
            <w:r w:rsidRPr="00FD1BF7">
              <w:rPr>
                <w:spacing w:val="-2"/>
                <w:sz w:val="20"/>
                <w:lang w:val="ru-RU"/>
              </w:rPr>
              <w:t xml:space="preserve">раскрытие </w:t>
            </w:r>
            <w:r w:rsidRPr="00FD1BF7">
              <w:rPr>
                <w:sz w:val="20"/>
                <w:lang w:val="ru-RU"/>
              </w:rPr>
              <w:t xml:space="preserve">Конфиденциальной информации в </w:t>
            </w:r>
            <w:r w:rsidRPr="00FD1BF7">
              <w:rPr>
                <w:spacing w:val="-2"/>
                <w:sz w:val="20"/>
                <w:lang w:val="ru-RU"/>
              </w:rPr>
              <w:t>соответствии</w:t>
            </w:r>
            <w:r w:rsidRPr="00FD1BF7">
              <w:rPr>
                <w:sz w:val="20"/>
                <w:lang w:val="ru-RU"/>
              </w:rPr>
              <w:tab/>
            </w:r>
            <w:r w:rsidRPr="00FD1BF7">
              <w:rPr>
                <w:spacing w:val="-10"/>
                <w:sz w:val="20"/>
                <w:lang w:val="ru-RU"/>
              </w:rPr>
              <w:t>с</w:t>
            </w:r>
            <w:r w:rsidRPr="00FD1BF7">
              <w:rPr>
                <w:sz w:val="20"/>
                <w:lang w:val="ru-RU"/>
              </w:rPr>
              <w:tab/>
            </w:r>
            <w:r w:rsidRPr="00FD1BF7">
              <w:rPr>
                <w:sz w:val="20"/>
                <w:lang w:val="ru-RU"/>
              </w:rPr>
              <w:tab/>
            </w:r>
            <w:r w:rsidRPr="00FD1BF7">
              <w:rPr>
                <w:spacing w:val="-2"/>
                <w:sz w:val="20"/>
                <w:lang w:val="ru-RU"/>
              </w:rPr>
              <w:t xml:space="preserve">требованиями </w:t>
            </w:r>
            <w:r w:rsidRPr="00FD1BF7">
              <w:rPr>
                <w:sz w:val="20"/>
                <w:lang w:val="ru-RU"/>
              </w:rPr>
              <w:t>законодательства</w:t>
            </w:r>
            <w:r w:rsidRPr="00FD1BF7">
              <w:rPr>
                <w:spacing w:val="-14"/>
                <w:sz w:val="20"/>
                <w:lang w:val="ru-RU"/>
              </w:rPr>
              <w:t xml:space="preserve"> </w:t>
            </w:r>
            <w:r w:rsidRPr="00FD1BF7">
              <w:rPr>
                <w:sz w:val="20"/>
                <w:lang w:val="ru-RU"/>
              </w:rPr>
              <w:t>Республики</w:t>
            </w:r>
            <w:r w:rsidRPr="00FD1BF7">
              <w:rPr>
                <w:spacing w:val="-13"/>
                <w:sz w:val="20"/>
                <w:lang w:val="ru-RU"/>
              </w:rPr>
              <w:t xml:space="preserve"> </w:t>
            </w:r>
            <w:r w:rsidRPr="00FD1BF7">
              <w:rPr>
                <w:sz w:val="20"/>
                <w:lang w:val="ru-RU"/>
              </w:rPr>
              <w:t>Казахстан</w:t>
            </w:r>
            <w:r w:rsidRPr="00FD1BF7">
              <w:rPr>
                <w:spacing w:val="-13"/>
                <w:sz w:val="20"/>
                <w:lang w:val="ru-RU"/>
              </w:rPr>
              <w:t xml:space="preserve"> </w:t>
            </w:r>
            <w:r w:rsidRPr="00FD1BF7">
              <w:rPr>
                <w:sz w:val="20"/>
                <w:lang w:val="ru-RU"/>
              </w:rPr>
              <w:t xml:space="preserve">и внутренних документов Клирингового </w:t>
            </w:r>
            <w:r w:rsidRPr="00FD1BF7">
              <w:rPr>
                <w:spacing w:val="-2"/>
                <w:sz w:val="20"/>
                <w:lang w:val="ru-RU"/>
              </w:rPr>
              <w:t>центра.</w:t>
            </w:r>
          </w:p>
        </w:tc>
      </w:tr>
      <w:tr w:rsidR="001E64B3" w:rsidRPr="00FD1BF7" w14:paraId="7AA4FA5D" w14:textId="77777777">
        <w:trPr>
          <w:trHeight w:val="11441"/>
        </w:trPr>
        <w:tc>
          <w:tcPr>
            <w:tcW w:w="4816" w:type="dxa"/>
          </w:tcPr>
          <w:p w14:paraId="0932CDC8" w14:textId="77777777" w:rsidR="001E64B3" w:rsidRDefault="00FD1BF7">
            <w:pPr>
              <w:pStyle w:val="TableParagraph"/>
              <w:spacing w:line="225" w:lineRule="exact"/>
              <w:ind w:left="965"/>
              <w:jc w:val="left"/>
              <w:rPr>
                <w:rFonts w:ascii="Arial"/>
                <w:b/>
                <w:sz w:val="20"/>
              </w:rPr>
            </w:pPr>
            <w:r>
              <w:rPr>
                <w:rFonts w:ascii="Arial"/>
                <w:b/>
                <w:sz w:val="20"/>
              </w:rPr>
              <w:t>8. LIABILITY</w:t>
            </w:r>
            <w:r>
              <w:rPr>
                <w:rFonts w:ascii="Arial"/>
                <w:b/>
                <w:spacing w:val="-6"/>
                <w:sz w:val="20"/>
              </w:rPr>
              <w:t xml:space="preserve"> </w:t>
            </w:r>
            <w:r>
              <w:rPr>
                <w:rFonts w:ascii="Arial"/>
                <w:b/>
                <w:sz w:val="20"/>
              </w:rPr>
              <w:t>OF</w:t>
            </w:r>
            <w:r>
              <w:rPr>
                <w:rFonts w:ascii="Arial"/>
                <w:b/>
                <w:spacing w:val="-8"/>
                <w:sz w:val="20"/>
              </w:rPr>
              <w:t xml:space="preserve"> </w:t>
            </w:r>
            <w:r>
              <w:rPr>
                <w:rFonts w:ascii="Arial"/>
                <w:b/>
                <w:sz w:val="20"/>
              </w:rPr>
              <w:t>THE</w:t>
            </w:r>
            <w:r>
              <w:rPr>
                <w:rFonts w:ascii="Arial"/>
                <w:b/>
                <w:spacing w:val="-3"/>
                <w:sz w:val="20"/>
              </w:rPr>
              <w:t xml:space="preserve"> </w:t>
            </w:r>
            <w:r>
              <w:rPr>
                <w:rFonts w:ascii="Arial"/>
                <w:b/>
                <w:spacing w:val="-2"/>
                <w:sz w:val="20"/>
              </w:rPr>
              <w:t>PARTIES</w:t>
            </w:r>
          </w:p>
          <w:p w14:paraId="7D0D2CB2" w14:textId="77777777" w:rsidR="001E64B3" w:rsidRDefault="00FD1BF7">
            <w:pPr>
              <w:pStyle w:val="TableParagraph"/>
              <w:numPr>
                <w:ilvl w:val="1"/>
                <w:numId w:val="18"/>
              </w:numPr>
              <w:tabs>
                <w:tab w:val="left" w:pos="683"/>
                <w:tab w:val="left" w:pos="686"/>
              </w:tabs>
              <w:spacing w:before="129" w:line="242" w:lineRule="auto"/>
              <w:ind w:right="88"/>
              <w:jc w:val="both"/>
              <w:rPr>
                <w:sz w:val="20"/>
              </w:rPr>
            </w:pPr>
            <w:r>
              <w:rPr>
                <w:sz w:val="20"/>
              </w:rPr>
              <w:t xml:space="preserve">For failure to fulfill and/or </w:t>
            </w:r>
            <w:r>
              <w:rPr>
                <w:sz w:val="20"/>
              </w:rPr>
              <w:t>improper fulfillment of</w:t>
            </w:r>
            <w:r>
              <w:rPr>
                <w:spacing w:val="-3"/>
                <w:sz w:val="20"/>
              </w:rPr>
              <w:t xml:space="preserve"> </w:t>
            </w:r>
            <w:r>
              <w:rPr>
                <w:sz w:val="20"/>
              </w:rPr>
              <w:t>obligations</w:t>
            </w:r>
            <w:r>
              <w:rPr>
                <w:spacing w:val="-8"/>
                <w:sz w:val="20"/>
              </w:rPr>
              <w:t xml:space="preserve"> </w:t>
            </w:r>
            <w:r>
              <w:rPr>
                <w:sz w:val="20"/>
              </w:rPr>
              <w:t>under</w:t>
            </w:r>
            <w:r>
              <w:rPr>
                <w:spacing w:val="-8"/>
                <w:sz w:val="20"/>
              </w:rPr>
              <w:t xml:space="preserve"> </w:t>
            </w:r>
            <w:r>
              <w:rPr>
                <w:sz w:val="20"/>
              </w:rPr>
              <w:t>the</w:t>
            </w:r>
            <w:r>
              <w:rPr>
                <w:spacing w:val="-4"/>
                <w:sz w:val="20"/>
              </w:rPr>
              <w:t xml:space="preserve"> </w:t>
            </w:r>
            <w:r>
              <w:rPr>
                <w:sz w:val="20"/>
              </w:rPr>
              <w:t>Contract,</w:t>
            </w:r>
            <w:r>
              <w:rPr>
                <w:spacing w:val="-6"/>
                <w:sz w:val="20"/>
              </w:rPr>
              <w:t xml:space="preserve"> </w:t>
            </w:r>
            <w:r>
              <w:rPr>
                <w:sz w:val="20"/>
              </w:rPr>
              <w:t>the</w:t>
            </w:r>
            <w:r>
              <w:rPr>
                <w:spacing w:val="-10"/>
                <w:sz w:val="20"/>
              </w:rPr>
              <w:t xml:space="preserve"> </w:t>
            </w:r>
            <w:r>
              <w:rPr>
                <w:sz w:val="20"/>
              </w:rPr>
              <w:t xml:space="preserve">clearing participant shall bear financial liability in accordance with the legislation of the Republic of Kazakhstan and the applicable </w:t>
            </w:r>
            <w:r>
              <w:rPr>
                <w:spacing w:val="-2"/>
                <w:sz w:val="20"/>
              </w:rPr>
              <w:t>Rules.</w:t>
            </w:r>
          </w:p>
          <w:p w14:paraId="7D78ADF5" w14:textId="77777777" w:rsidR="001E64B3" w:rsidRDefault="001E64B3">
            <w:pPr>
              <w:pStyle w:val="TableParagraph"/>
              <w:spacing w:before="126"/>
              <w:ind w:left="0"/>
              <w:jc w:val="left"/>
              <w:rPr>
                <w:rFonts w:ascii="Times New Roman"/>
                <w:b/>
                <w:sz w:val="20"/>
              </w:rPr>
            </w:pPr>
          </w:p>
          <w:p w14:paraId="19B6959B" w14:textId="77777777" w:rsidR="001E64B3" w:rsidRDefault="00FD1BF7">
            <w:pPr>
              <w:pStyle w:val="TableParagraph"/>
              <w:numPr>
                <w:ilvl w:val="1"/>
                <w:numId w:val="18"/>
              </w:numPr>
              <w:tabs>
                <w:tab w:val="left" w:pos="683"/>
                <w:tab w:val="left" w:pos="686"/>
              </w:tabs>
              <w:spacing w:line="244" w:lineRule="auto"/>
              <w:ind w:right="90"/>
              <w:jc w:val="both"/>
              <w:rPr>
                <w:sz w:val="20"/>
              </w:rPr>
            </w:pPr>
            <w:r>
              <w:rPr>
                <w:sz w:val="20"/>
              </w:rPr>
              <w:t>The</w:t>
            </w:r>
            <w:r>
              <w:rPr>
                <w:spacing w:val="-11"/>
                <w:sz w:val="20"/>
              </w:rPr>
              <w:t xml:space="preserve"> </w:t>
            </w:r>
            <w:r>
              <w:rPr>
                <w:sz w:val="20"/>
              </w:rPr>
              <w:t>liability</w:t>
            </w:r>
            <w:r>
              <w:rPr>
                <w:spacing w:val="-6"/>
                <w:sz w:val="20"/>
              </w:rPr>
              <w:t xml:space="preserve"> </w:t>
            </w:r>
            <w:r>
              <w:rPr>
                <w:sz w:val="20"/>
              </w:rPr>
              <w:t>of</w:t>
            </w:r>
            <w:r>
              <w:rPr>
                <w:spacing w:val="-9"/>
                <w:sz w:val="20"/>
              </w:rPr>
              <w:t xml:space="preserve"> </w:t>
            </w:r>
            <w:r>
              <w:rPr>
                <w:sz w:val="20"/>
              </w:rPr>
              <w:t>the</w:t>
            </w:r>
            <w:r>
              <w:rPr>
                <w:spacing w:val="-7"/>
                <w:sz w:val="20"/>
              </w:rPr>
              <w:t xml:space="preserve"> </w:t>
            </w:r>
            <w:r>
              <w:rPr>
                <w:sz w:val="20"/>
              </w:rPr>
              <w:t>Clearing</w:t>
            </w:r>
            <w:r>
              <w:rPr>
                <w:spacing w:val="-7"/>
                <w:sz w:val="20"/>
              </w:rPr>
              <w:t xml:space="preserve"> </w:t>
            </w:r>
            <w:r>
              <w:rPr>
                <w:sz w:val="20"/>
              </w:rPr>
              <w:t>Centre</w:t>
            </w:r>
            <w:r>
              <w:rPr>
                <w:spacing w:val="-11"/>
                <w:sz w:val="20"/>
              </w:rPr>
              <w:t xml:space="preserve"> </w:t>
            </w:r>
            <w:r>
              <w:rPr>
                <w:sz w:val="20"/>
              </w:rPr>
              <w:t>is</w:t>
            </w:r>
            <w:r>
              <w:rPr>
                <w:spacing w:val="-10"/>
                <w:sz w:val="20"/>
              </w:rPr>
              <w:t xml:space="preserve"> </w:t>
            </w:r>
            <w:r>
              <w:rPr>
                <w:sz w:val="20"/>
              </w:rPr>
              <w:t>limited</w:t>
            </w:r>
            <w:r>
              <w:rPr>
                <w:spacing w:val="-11"/>
                <w:sz w:val="20"/>
              </w:rPr>
              <w:t xml:space="preserve"> </w:t>
            </w:r>
            <w:r>
              <w:rPr>
                <w:sz w:val="20"/>
              </w:rPr>
              <w:t xml:space="preserve">to the provisions specified in the applicable </w:t>
            </w:r>
            <w:r>
              <w:rPr>
                <w:spacing w:val="-2"/>
                <w:sz w:val="20"/>
              </w:rPr>
              <w:t>Rules.</w:t>
            </w:r>
          </w:p>
          <w:p w14:paraId="0C9609B1" w14:textId="77777777" w:rsidR="001E64B3" w:rsidRDefault="00FD1BF7">
            <w:pPr>
              <w:pStyle w:val="TableParagraph"/>
              <w:numPr>
                <w:ilvl w:val="1"/>
                <w:numId w:val="18"/>
              </w:numPr>
              <w:tabs>
                <w:tab w:val="left" w:pos="686"/>
              </w:tabs>
              <w:spacing w:before="119"/>
              <w:ind w:hanging="576"/>
              <w:rPr>
                <w:sz w:val="20"/>
              </w:rPr>
            </w:pPr>
            <w:r>
              <w:rPr>
                <w:sz w:val="20"/>
              </w:rPr>
              <w:t>The</w:t>
            </w:r>
            <w:r>
              <w:rPr>
                <w:spacing w:val="65"/>
                <w:w w:val="150"/>
                <w:sz w:val="20"/>
              </w:rPr>
              <w:t xml:space="preserve"> </w:t>
            </w:r>
            <w:r>
              <w:rPr>
                <w:sz w:val="20"/>
              </w:rPr>
              <w:t>Clearing</w:t>
            </w:r>
            <w:r>
              <w:rPr>
                <w:spacing w:val="60"/>
                <w:w w:val="150"/>
                <w:sz w:val="20"/>
              </w:rPr>
              <w:t xml:space="preserve"> </w:t>
            </w:r>
            <w:r>
              <w:rPr>
                <w:sz w:val="20"/>
              </w:rPr>
              <w:t>Centre</w:t>
            </w:r>
            <w:r>
              <w:rPr>
                <w:spacing w:val="66"/>
                <w:w w:val="150"/>
                <w:sz w:val="20"/>
              </w:rPr>
              <w:t xml:space="preserve"> </w:t>
            </w:r>
            <w:r>
              <w:rPr>
                <w:sz w:val="20"/>
              </w:rPr>
              <w:t>shall</w:t>
            </w:r>
            <w:r>
              <w:rPr>
                <w:spacing w:val="65"/>
                <w:w w:val="150"/>
                <w:sz w:val="20"/>
              </w:rPr>
              <w:t xml:space="preserve"> </w:t>
            </w:r>
            <w:r>
              <w:rPr>
                <w:sz w:val="20"/>
              </w:rPr>
              <w:t>not</w:t>
            </w:r>
            <w:r>
              <w:rPr>
                <w:spacing w:val="68"/>
                <w:w w:val="150"/>
                <w:sz w:val="20"/>
              </w:rPr>
              <w:t xml:space="preserve"> </w:t>
            </w:r>
            <w:r>
              <w:rPr>
                <w:sz w:val="20"/>
              </w:rPr>
              <w:t>be</w:t>
            </w:r>
            <w:r>
              <w:rPr>
                <w:spacing w:val="56"/>
                <w:w w:val="150"/>
                <w:sz w:val="20"/>
              </w:rPr>
              <w:t xml:space="preserve"> </w:t>
            </w:r>
            <w:r>
              <w:rPr>
                <w:spacing w:val="-2"/>
                <w:sz w:val="20"/>
              </w:rPr>
              <w:t>liable:</w:t>
            </w:r>
          </w:p>
          <w:p w14:paraId="72FE8F7C" w14:textId="77777777" w:rsidR="001E64B3" w:rsidRDefault="001E64B3">
            <w:pPr>
              <w:pStyle w:val="TableParagraph"/>
              <w:spacing w:before="124"/>
              <w:ind w:left="0"/>
              <w:jc w:val="left"/>
              <w:rPr>
                <w:rFonts w:ascii="Times New Roman"/>
                <w:b/>
                <w:sz w:val="20"/>
              </w:rPr>
            </w:pPr>
          </w:p>
          <w:p w14:paraId="2AD36D20" w14:textId="77777777" w:rsidR="001E64B3" w:rsidRDefault="00FD1BF7">
            <w:pPr>
              <w:pStyle w:val="TableParagraph"/>
              <w:numPr>
                <w:ilvl w:val="2"/>
                <w:numId w:val="18"/>
              </w:numPr>
              <w:tabs>
                <w:tab w:val="left" w:pos="1116"/>
                <w:tab w:val="left" w:pos="1118"/>
              </w:tabs>
              <w:spacing w:line="244" w:lineRule="auto"/>
              <w:ind w:right="94"/>
              <w:jc w:val="both"/>
              <w:rPr>
                <w:sz w:val="20"/>
              </w:rPr>
            </w:pPr>
            <w:r>
              <w:rPr>
                <w:sz w:val="20"/>
              </w:rPr>
              <w:t>for any damages or losses that arose outside the control framework accepted by him;</w:t>
            </w:r>
          </w:p>
          <w:p w14:paraId="0C0E3FD1" w14:textId="77777777" w:rsidR="001E64B3" w:rsidRDefault="00FD1BF7">
            <w:pPr>
              <w:pStyle w:val="TableParagraph"/>
              <w:numPr>
                <w:ilvl w:val="2"/>
                <w:numId w:val="18"/>
              </w:numPr>
              <w:tabs>
                <w:tab w:val="left" w:pos="968"/>
                <w:tab w:val="left" w:pos="1118"/>
              </w:tabs>
              <w:spacing w:before="119" w:line="242" w:lineRule="auto"/>
              <w:ind w:right="90"/>
              <w:jc w:val="both"/>
              <w:rPr>
                <w:sz w:val="20"/>
              </w:rPr>
            </w:pPr>
            <w:r>
              <w:rPr>
                <w:sz w:val="20"/>
              </w:rPr>
              <w:t>for any damages or losses that arose in connection with the application of th</w:t>
            </w:r>
            <w:r>
              <w:rPr>
                <w:sz w:val="20"/>
              </w:rPr>
              <w:t>e freezing procedure within the framework of AML/CFT;</w:t>
            </w:r>
          </w:p>
          <w:p w14:paraId="19B2EA94" w14:textId="77777777" w:rsidR="001E64B3" w:rsidRDefault="00FD1BF7">
            <w:pPr>
              <w:pStyle w:val="TableParagraph"/>
              <w:numPr>
                <w:ilvl w:val="2"/>
                <w:numId w:val="18"/>
              </w:numPr>
              <w:tabs>
                <w:tab w:val="left" w:pos="1102"/>
                <w:tab w:val="left" w:pos="1118"/>
              </w:tabs>
              <w:spacing w:before="123" w:line="244" w:lineRule="auto"/>
              <w:ind w:right="90"/>
              <w:jc w:val="both"/>
              <w:rPr>
                <w:sz w:val="20"/>
              </w:rPr>
            </w:pPr>
            <w:r>
              <w:rPr>
                <w:sz w:val="20"/>
              </w:rPr>
              <w:t>for the consequences of untimely familiarization with changes and/or additions to the Contract in accordance with the provisions of the Contract.</w:t>
            </w:r>
          </w:p>
          <w:p w14:paraId="7FDDE556" w14:textId="77777777" w:rsidR="001E64B3" w:rsidRDefault="00FD1BF7">
            <w:pPr>
              <w:pStyle w:val="TableParagraph"/>
              <w:numPr>
                <w:ilvl w:val="1"/>
                <w:numId w:val="18"/>
              </w:numPr>
              <w:tabs>
                <w:tab w:val="left" w:pos="683"/>
                <w:tab w:val="left" w:pos="686"/>
              </w:tabs>
              <w:spacing w:before="118" w:line="244" w:lineRule="auto"/>
              <w:ind w:right="89"/>
              <w:jc w:val="both"/>
              <w:rPr>
                <w:sz w:val="20"/>
              </w:rPr>
            </w:pPr>
            <w:r>
              <w:rPr>
                <w:sz w:val="20"/>
              </w:rPr>
              <w:t>The</w:t>
            </w:r>
            <w:r>
              <w:rPr>
                <w:spacing w:val="-11"/>
                <w:sz w:val="20"/>
              </w:rPr>
              <w:t xml:space="preserve"> </w:t>
            </w:r>
            <w:r>
              <w:rPr>
                <w:sz w:val="20"/>
              </w:rPr>
              <w:t>Parties</w:t>
            </w:r>
            <w:r>
              <w:rPr>
                <w:spacing w:val="-14"/>
                <w:sz w:val="20"/>
              </w:rPr>
              <w:t xml:space="preserve"> </w:t>
            </w:r>
            <w:r>
              <w:rPr>
                <w:sz w:val="20"/>
              </w:rPr>
              <w:t>are</w:t>
            </w:r>
            <w:r>
              <w:rPr>
                <w:spacing w:val="-10"/>
                <w:sz w:val="20"/>
              </w:rPr>
              <w:t xml:space="preserve"> </w:t>
            </w:r>
            <w:r>
              <w:rPr>
                <w:sz w:val="20"/>
              </w:rPr>
              <w:t>exempt</w:t>
            </w:r>
            <w:r>
              <w:rPr>
                <w:spacing w:val="-13"/>
                <w:sz w:val="20"/>
              </w:rPr>
              <w:t xml:space="preserve"> </w:t>
            </w:r>
            <w:r>
              <w:rPr>
                <w:sz w:val="20"/>
              </w:rPr>
              <w:t>from</w:t>
            </w:r>
            <w:r>
              <w:rPr>
                <w:spacing w:val="-10"/>
                <w:sz w:val="20"/>
              </w:rPr>
              <w:t xml:space="preserve"> </w:t>
            </w:r>
            <w:r>
              <w:rPr>
                <w:sz w:val="20"/>
              </w:rPr>
              <w:t>liability</w:t>
            </w:r>
            <w:r>
              <w:rPr>
                <w:spacing w:val="-14"/>
                <w:sz w:val="20"/>
              </w:rPr>
              <w:t xml:space="preserve"> </w:t>
            </w:r>
            <w:r>
              <w:rPr>
                <w:sz w:val="20"/>
              </w:rPr>
              <w:t>for</w:t>
            </w:r>
            <w:r>
              <w:rPr>
                <w:spacing w:val="-9"/>
                <w:sz w:val="20"/>
              </w:rPr>
              <w:t xml:space="preserve"> </w:t>
            </w:r>
            <w:r>
              <w:rPr>
                <w:sz w:val="20"/>
              </w:rPr>
              <w:t>partial or complete failure to fulfill their obligations under the Contract resulting from force majeure circumstances, for the duration of such circumstances. If the duration of force majeure circumstances exceeds 30 calendar days, the Parties have the ri</w:t>
            </w:r>
            <w:r>
              <w:rPr>
                <w:sz w:val="20"/>
              </w:rPr>
              <w:t>ght to terminate the Contract by notifying the other Party thereof at least 10 calendar days prior to the planned date of termination.</w:t>
            </w:r>
          </w:p>
          <w:p w14:paraId="7EB40F92" w14:textId="77777777" w:rsidR="001E64B3" w:rsidRDefault="001E64B3">
            <w:pPr>
              <w:pStyle w:val="TableParagraph"/>
              <w:ind w:left="0"/>
              <w:jc w:val="left"/>
              <w:rPr>
                <w:rFonts w:ascii="Times New Roman"/>
                <w:b/>
                <w:sz w:val="20"/>
              </w:rPr>
            </w:pPr>
          </w:p>
          <w:p w14:paraId="5CC653A4" w14:textId="77777777" w:rsidR="001E64B3" w:rsidRDefault="001E64B3">
            <w:pPr>
              <w:pStyle w:val="TableParagraph"/>
              <w:ind w:left="0"/>
              <w:jc w:val="left"/>
              <w:rPr>
                <w:rFonts w:ascii="Times New Roman"/>
                <w:b/>
                <w:sz w:val="20"/>
              </w:rPr>
            </w:pPr>
          </w:p>
          <w:p w14:paraId="3F83A14E" w14:textId="77777777" w:rsidR="001E64B3" w:rsidRDefault="001E64B3">
            <w:pPr>
              <w:pStyle w:val="TableParagraph"/>
              <w:ind w:left="0"/>
              <w:jc w:val="left"/>
              <w:rPr>
                <w:rFonts w:ascii="Times New Roman"/>
                <w:b/>
                <w:sz w:val="20"/>
              </w:rPr>
            </w:pPr>
          </w:p>
          <w:p w14:paraId="37D0084D" w14:textId="77777777" w:rsidR="001E64B3" w:rsidRDefault="001E64B3">
            <w:pPr>
              <w:pStyle w:val="TableParagraph"/>
              <w:spacing w:before="122"/>
              <w:ind w:left="0"/>
              <w:jc w:val="left"/>
              <w:rPr>
                <w:rFonts w:ascii="Times New Roman"/>
                <w:b/>
                <w:sz w:val="20"/>
              </w:rPr>
            </w:pPr>
          </w:p>
          <w:p w14:paraId="42DB3914" w14:textId="77777777" w:rsidR="001E64B3" w:rsidRDefault="00FD1BF7">
            <w:pPr>
              <w:pStyle w:val="TableParagraph"/>
              <w:numPr>
                <w:ilvl w:val="1"/>
                <w:numId w:val="18"/>
              </w:numPr>
              <w:tabs>
                <w:tab w:val="left" w:pos="683"/>
                <w:tab w:val="left" w:pos="686"/>
              </w:tabs>
              <w:spacing w:line="244" w:lineRule="auto"/>
              <w:ind w:right="90"/>
              <w:jc w:val="both"/>
              <w:rPr>
                <w:sz w:val="20"/>
              </w:rPr>
            </w:pPr>
            <w:r>
              <w:rPr>
                <w:sz w:val="20"/>
              </w:rPr>
              <w:t>Payment of the penalty (fine, late fee) does not release the clearing participant from fulfilling</w:t>
            </w:r>
            <w:r>
              <w:rPr>
                <w:spacing w:val="40"/>
                <w:sz w:val="20"/>
              </w:rPr>
              <w:t xml:space="preserve"> </w:t>
            </w:r>
            <w:r>
              <w:rPr>
                <w:sz w:val="20"/>
              </w:rPr>
              <w:t>its</w:t>
            </w:r>
            <w:r>
              <w:rPr>
                <w:spacing w:val="40"/>
                <w:sz w:val="20"/>
              </w:rPr>
              <w:t xml:space="preserve"> </w:t>
            </w:r>
            <w:r>
              <w:rPr>
                <w:sz w:val="20"/>
              </w:rPr>
              <w:t>obligations</w:t>
            </w:r>
            <w:r>
              <w:rPr>
                <w:spacing w:val="40"/>
                <w:sz w:val="20"/>
              </w:rPr>
              <w:t xml:space="preserve"> </w:t>
            </w:r>
            <w:r>
              <w:rPr>
                <w:sz w:val="20"/>
              </w:rPr>
              <w:t>und</w:t>
            </w:r>
            <w:r>
              <w:rPr>
                <w:sz w:val="20"/>
              </w:rPr>
              <w:t>er</w:t>
            </w:r>
            <w:r>
              <w:rPr>
                <w:spacing w:val="40"/>
                <w:sz w:val="20"/>
              </w:rPr>
              <w:t xml:space="preserve"> </w:t>
            </w:r>
            <w:r>
              <w:rPr>
                <w:sz w:val="20"/>
              </w:rPr>
              <w:t>the</w:t>
            </w:r>
            <w:r>
              <w:rPr>
                <w:spacing w:val="40"/>
                <w:sz w:val="20"/>
              </w:rPr>
              <w:t xml:space="preserve"> </w:t>
            </w:r>
            <w:r>
              <w:rPr>
                <w:sz w:val="20"/>
              </w:rPr>
              <w:t>Contract.</w:t>
            </w:r>
          </w:p>
          <w:p w14:paraId="6F299C90" w14:textId="77777777" w:rsidR="001E64B3" w:rsidRDefault="001E64B3">
            <w:pPr>
              <w:pStyle w:val="TableParagraph"/>
              <w:spacing w:before="114"/>
              <w:ind w:left="0"/>
              <w:jc w:val="left"/>
              <w:rPr>
                <w:rFonts w:ascii="Times New Roman"/>
                <w:b/>
                <w:sz w:val="20"/>
              </w:rPr>
            </w:pPr>
          </w:p>
          <w:p w14:paraId="2A683A86" w14:textId="77777777" w:rsidR="001E64B3" w:rsidRDefault="00FD1BF7">
            <w:pPr>
              <w:pStyle w:val="TableParagraph"/>
              <w:numPr>
                <w:ilvl w:val="1"/>
                <w:numId w:val="18"/>
              </w:numPr>
              <w:tabs>
                <w:tab w:val="left" w:pos="683"/>
                <w:tab w:val="left" w:pos="686"/>
              </w:tabs>
              <w:spacing w:before="1"/>
              <w:ind w:left="683" w:hanging="574"/>
              <w:jc w:val="both"/>
              <w:rPr>
                <w:sz w:val="20"/>
              </w:rPr>
            </w:pPr>
            <w:r>
              <w:rPr>
                <w:sz w:val="20"/>
              </w:rPr>
              <w:t>In</w:t>
            </w:r>
            <w:r>
              <w:rPr>
                <w:spacing w:val="32"/>
                <w:sz w:val="20"/>
              </w:rPr>
              <w:t xml:space="preserve"> </w:t>
            </w:r>
            <w:r>
              <w:rPr>
                <w:sz w:val="20"/>
              </w:rPr>
              <w:t>the</w:t>
            </w:r>
            <w:r>
              <w:rPr>
                <w:spacing w:val="33"/>
                <w:sz w:val="20"/>
              </w:rPr>
              <w:t xml:space="preserve"> </w:t>
            </w:r>
            <w:r>
              <w:rPr>
                <w:sz w:val="20"/>
              </w:rPr>
              <w:t>event</w:t>
            </w:r>
            <w:r>
              <w:rPr>
                <w:spacing w:val="31"/>
                <w:sz w:val="20"/>
              </w:rPr>
              <w:t xml:space="preserve"> </w:t>
            </w:r>
            <w:r>
              <w:rPr>
                <w:sz w:val="20"/>
              </w:rPr>
              <w:t>of</w:t>
            </w:r>
            <w:r>
              <w:rPr>
                <w:spacing w:val="31"/>
                <w:sz w:val="20"/>
              </w:rPr>
              <w:t xml:space="preserve"> </w:t>
            </w:r>
            <w:r>
              <w:rPr>
                <w:sz w:val="20"/>
              </w:rPr>
              <w:t>late</w:t>
            </w:r>
            <w:r>
              <w:rPr>
                <w:spacing w:val="32"/>
                <w:sz w:val="20"/>
              </w:rPr>
              <w:t xml:space="preserve"> </w:t>
            </w:r>
            <w:r>
              <w:rPr>
                <w:sz w:val="20"/>
              </w:rPr>
              <w:t>payment</w:t>
            </w:r>
            <w:r>
              <w:rPr>
                <w:spacing w:val="31"/>
                <w:sz w:val="20"/>
              </w:rPr>
              <w:t xml:space="preserve"> </w:t>
            </w:r>
            <w:r>
              <w:rPr>
                <w:sz w:val="20"/>
              </w:rPr>
              <w:t>of</w:t>
            </w:r>
            <w:r>
              <w:rPr>
                <w:spacing w:val="31"/>
                <w:sz w:val="20"/>
              </w:rPr>
              <w:t xml:space="preserve"> </w:t>
            </w:r>
            <w:r>
              <w:rPr>
                <w:sz w:val="20"/>
              </w:rPr>
              <w:t>fees</w:t>
            </w:r>
            <w:r>
              <w:rPr>
                <w:spacing w:val="29"/>
                <w:sz w:val="20"/>
              </w:rPr>
              <w:t xml:space="preserve"> </w:t>
            </w:r>
            <w:r>
              <w:rPr>
                <w:sz w:val="20"/>
              </w:rPr>
              <w:t>by</w:t>
            </w:r>
            <w:r>
              <w:rPr>
                <w:spacing w:val="34"/>
                <w:sz w:val="20"/>
              </w:rPr>
              <w:t xml:space="preserve"> </w:t>
            </w:r>
            <w:r>
              <w:rPr>
                <w:spacing w:val="-5"/>
                <w:sz w:val="20"/>
              </w:rPr>
              <w:t>the</w:t>
            </w:r>
          </w:p>
          <w:p w14:paraId="7B99E40B" w14:textId="77777777" w:rsidR="001E64B3" w:rsidRDefault="00FD1BF7">
            <w:pPr>
              <w:pStyle w:val="TableParagraph"/>
              <w:spacing w:line="230" w:lineRule="atLeast"/>
              <w:jc w:val="left"/>
              <w:rPr>
                <w:sz w:val="20"/>
              </w:rPr>
            </w:pPr>
            <w:r>
              <w:rPr>
                <w:sz w:val="20"/>
              </w:rPr>
              <w:t xml:space="preserve">clearing participant, the Clearing Centre has </w:t>
            </w:r>
            <w:r>
              <w:rPr>
                <w:spacing w:val="-2"/>
                <w:sz w:val="20"/>
              </w:rPr>
              <w:t>the</w:t>
            </w:r>
            <w:r>
              <w:rPr>
                <w:spacing w:val="-3"/>
                <w:sz w:val="20"/>
              </w:rPr>
              <w:t xml:space="preserve"> </w:t>
            </w:r>
            <w:r>
              <w:rPr>
                <w:spacing w:val="-2"/>
                <w:sz w:val="20"/>
              </w:rPr>
              <w:t>right,</w:t>
            </w:r>
            <w:r>
              <w:rPr>
                <w:spacing w:val="-11"/>
                <w:sz w:val="20"/>
              </w:rPr>
              <w:t xml:space="preserve"> </w:t>
            </w:r>
            <w:r>
              <w:rPr>
                <w:spacing w:val="-2"/>
                <w:sz w:val="20"/>
              </w:rPr>
              <w:t>in which</w:t>
            </w:r>
            <w:r>
              <w:rPr>
                <w:spacing w:val="-9"/>
                <w:sz w:val="20"/>
              </w:rPr>
              <w:t xml:space="preserve"> </w:t>
            </w:r>
            <w:r>
              <w:rPr>
                <w:spacing w:val="-2"/>
                <w:sz w:val="20"/>
              </w:rPr>
              <w:t>case the</w:t>
            </w:r>
            <w:r>
              <w:rPr>
                <w:spacing w:val="-3"/>
                <w:sz w:val="20"/>
              </w:rPr>
              <w:t xml:space="preserve"> </w:t>
            </w:r>
            <w:r>
              <w:rPr>
                <w:spacing w:val="-2"/>
                <w:sz w:val="20"/>
              </w:rPr>
              <w:t>clearing</w:t>
            </w:r>
            <w:r>
              <w:rPr>
                <w:spacing w:val="-3"/>
                <w:sz w:val="20"/>
              </w:rPr>
              <w:t xml:space="preserve"> </w:t>
            </w:r>
            <w:r>
              <w:rPr>
                <w:spacing w:val="-2"/>
                <w:sz w:val="20"/>
              </w:rPr>
              <w:t>participant</w:t>
            </w:r>
          </w:p>
        </w:tc>
        <w:tc>
          <w:tcPr>
            <w:tcW w:w="4821" w:type="dxa"/>
          </w:tcPr>
          <w:p w14:paraId="59CE7121" w14:textId="77777777" w:rsidR="001E64B3" w:rsidRDefault="00FD1BF7">
            <w:pPr>
              <w:pStyle w:val="TableParagraph"/>
              <w:spacing w:line="225" w:lineRule="exact"/>
              <w:ind w:left="802"/>
              <w:jc w:val="left"/>
              <w:rPr>
                <w:rFonts w:ascii="Arial" w:hAnsi="Arial"/>
                <w:b/>
                <w:sz w:val="20"/>
              </w:rPr>
            </w:pPr>
            <w:r>
              <w:rPr>
                <w:rFonts w:ascii="Arial" w:hAnsi="Arial"/>
                <w:b/>
                <w:sz w:val="20"/>
              </w:rPr>
              <w:t>8.</w:t>
            </w:r>
            <w:r>
              <w:rPr>
                <w:rFonts w:ascii="Arial" w:hAnsi="Arial"/>
                <w:b/>
                <w:spacing w:val="-10"/>
                <w:sz w:val="20"/>
              </w:rPr>
              <w:t xml:space="preserve"> </w:t>
            </w:r>
            <w:r>
              <w:rPr>
                <w:rFonts w:ascii="Arial" w:hAnsi="Arial"/>
                <w:b/>
                <w:sz w:val="20"/>
              </w:rPr>
              <w:t>ОТВЕТСТВЕННОСТЬ</w:t>
            </w:r>
            <w:r>
              <w:rPr>
                <w:rFonts w:ascii="Arial" w:hAnsi="Arial"/>
                <w:b/>
                <w:spacing w:val="-11"/>
                <w:sz w:val="20"/>
              </w:rPr>
              <w:t xml:space="preserve"> </w:t>
            </w:r>
            <w:r>
              <w:rPr>
                <w:rFonts w:ascii="Arial" w:hAnsi="Arial"/>
                <w:b/>
                <w:spacing w:val="-2"/>
                <w:sz w:val="20"/>
              </w:rPr>
              <w:t>СТОРОН</w:t>
            </w:r>
          </w:p>
          <w:p w14:paraId="5FD6F7FF" w14:textId="77777777" w:rsidR="001E64B3" w:rsidRPr="00FD1BF7" w:rsidRDefault="00FD1BF7">
            <w:pPr>
              <w:pStyle w:val="TableParagraph"/>
              <w:numPr>
                <w:ilvl w:val="1"/>
                <w:numId w:val="17"/>
              </w:numPr>
              <w:tabs>
                <w:tab w:val="left" w:pos="683"/>
                <w:tab w:val="left" w:pos="686"/>
                <w:tab w:val="left" w:pos="2635"/>
                <w:tab w:val="left" w:pos="4181"/>
              </w:tabs>
              <w:spacing w:before="129" w:line="242" w:lineRule="auto"/>
              <w:ind w:right="92"/>
              <w:jc w:val="both"/>
              <w:rPr>
                <w:sz w:val="20"/>
                <w:lang w:val="ru-RU"/>
              </w:rPr>
            </w:pPr>
            <w:r w:rsidRPr="00FD1BF7">
              <w:rPr>
                <w:sz w:val="20"/>
                <w:lang w:val="ru-RU"/>
              </w:rPr>
              <w:t xml:space="preserve">За неисполнение и/или ненадлежащее исполнение обязательств по Договору </w:t>
            </w:r>
            <w:r w:rsidRPr="00FD1BF7">
              <w:rPr>
                <w:spacing w:val="-2"/>
                <w:sz w:val="20"/>
                <w:lang w:val="ru-RU"/>
              </w:rPr>
              <w:t>Клиринговый</w:t>
            </w:r>
            <w:r w:rsidRPr="00FD1BF7">
              <w:rPr>
                <w:sz w:val="20"/>
                <w:lang w:val="ru-RU"/>
              </w:rPr>
              <w:tab/>
            </w:r>
            <w:r w:rsidRPr="00FD1BF7">
              <w:rPr>
                <w:spacing w:val="-2"/>
                <w:sz w:val="20"/>
                <w:lang w:val="ru-RU"/>
              </w:rPr>
              <w:t>участник</w:t>
            </w:r>
            <w:r w:rsidRPr="00FD1BF7">
              <w:rPr>
                <w:sz w:val="20"/>
                <w:lang w:val="ru-RU"/>
              </w:rPr>
              <w:tab/>
            </w:r>
            <w:r w:rsidRPr="00FD1BF7">
              <w:rPr>
                <w:spacing w:val="-4"/>
                <w:sz w:val="20"/>
                <w:lang w:val="ru-RU"/>
              </w:rPr>
              <w:t xml:space="preserve">несет </w:t>
            </w:r>
            <w:r w:rsidRPr="00FD1BF7">
              <w:rPr>
                <w:sz w:val="20"/>
                <w:lang w:val="ru-RU"/>
              </w:rPr>
              <w:t xml:space="preserve">имущественную ответственность в соответствии с законодательством Республики Казахстан, и применимыми </w:t>
            </w:r>
            <w:r w:rsidRPr="00FD1BF7">
              <w:rPr>
                <w:spacing w:val="-2"/>
                <w:sz w:val="20"/>
                <w:lang w:val="ru-RU"/>
              </w:rPr>
              <w:t>Правилами.</w:t>
            </w:r>
          </w:p>
          <w:p w14:paraId="54F4D8E3" w14:textId="77777777" w:rsidR="001E64B3" w:rsidRPr="00FD1BF7" w:rsidRDefault="00FD1BF7">
            <w:pPr>
              <w:pStyle w:val="TableParagraph"/>
              <w:numPr>
                <w:ilvl w:val="1"/>
                <w:numId w:val="17"/>
              </w:numPr>
              <w:tabs>
                <w:tab w:val="left" w:pos="683"/>
                <w:tab w:val="left" w:pos="686"/>
              </w:tabs>
              <w:spacing w:before="128" w:line="244" w:lineRule="auto"/>
              <w:ind w:right="91"/>
              <w:jc w:val="both"/>
              <w:rPr>
                <w:sz w:val="20"/>
                <w:lang w:val="ru-RU"/>
              </w:rPr>
            </w:pPr>
            <w:r w:rsidRPr="00FD1BF7">
              <w:rPr>
                <w:sz w:val="20"/>
                <w:lang w:val="ru-RU"/>
              </w:rPr>
              <w:t xml:space="preserve">Ответственность Клирингового центра </w:t>
            </w:r>
            <w:r w:rsidRPr="00FD1BF7">
              <w:rPr>
                <w:spacing w:val="-2"/>
                <w:sz w:val="20"/>
                <w:lang w:val="ru-RU"/>
              </w:rPr>
              <w:t>ограничива</w:t>
            </w:r>
            <w:r w:rsidRPr="00FD1BF7">
              <w:rPr>
                <w:spacing w:val="-2"/>
                <w:sz w:val="20"/>
                <w:lang w:val="ru-RU"/>
              </w:rPr>
              <w:t>ется положениями,</w:t>
            </w:r>
            <w:r w:rsidRPr="00FD1BF7">
              <w:rPr>
                <w:spacing w:val="-5"/>
                <w:sz w:val="20"/>
                <w:lang w:val="ru-RU"/>
              </w:rPr>
              <w:t xml:space="preserve"> </w:t>
            </w:r>
            <w:r w:rsidRPr="00FD1BF7">
              <w:rPr>
                <w:spacing w:val="-2"/>
                <w:sz w:val="20"/>
                <w:lang w:val="ru-RU"/>
              </w:rPr>
              <w:t xml:space="preserve">указанными </w:t>
            </w:r>
            <w:r w:rsidRPr="00FD1BF7">
              <w:rPr>
                <w:sz w:val="20"/>
                <w:lang w:val="ru-RU"/>
              </w:rPr>
              <w:t>в применимых Правилах.</w:t>
            </w:r>
          </w:p>
          <w:p w14:paraId="503161D8" w14:textId="77777777" w:rsidR="001E64B3" w:rsidRPr="00FD1BF7" w:rsidRDefault="00FD1BF7">
            <w:pPr>
              <w:pStyle w:val="TableParagraph"/>
              <w:numPr>
                <w:ilvl w:val="1"/>
                <w:numId w:val="17"/>
              </w:numPr>
              <w:tabs>
                <w:tab w:val="left" w:pos="683"/>
                <w:tab w:val="left" w:pos="686"/>
              </w:tabs>
              <w:spacing w:before="118" w:line="244" w:lineRule="auto"/>
              <w:ind w:right="93"/>
              <w:jc w:val="both"/>
              <w:rPr>
                <w:sz w:val="20"/>
                <w:lang w:val="ru-RU"/>
              </w:rPr>
            </w:pPr>
            <w:r w:rsidRPr="00FD1BF7">
              <w:rPr>
                <w:sz w:val="20"/>
                <w:lang w:val="ru-RU"/>
              </w:rPr>
              <w:t xml:space="preserve">Клиринговый центр не несет </w:t>
            </w:r>
            <w:r w:rsidRPr="00FD1BF7">
              <w:rPr>
                <w:spacing w:val="-2"/>
                <w:sz w:val="20"/>
                <w:lang w:val="ru-RU"/>
              </w:rPr>
              <w:t>ответственности:</w:t>
            </w:r>
          </w:p>
          <w:p w14:paraId="11836C18" w14:textId="77777777" w:rsidR="001E64B3" w:rsidRPr="00FD1BF7" w:rsidRDefault="00FD1BF7">
            <w:pPr>
              <w:pStyle w:val="TableParagraph"/>
              <w:numPr>
                <w:ilvl w:val="2"/>
                <w:numId w:val="17"/>
              </w:numPr>
              <w:tabs>
                <w:tab w:val="left" w:pos="1063"/>
                <w:tab w:val="left" w:pos="1118"/>
              </w:tabs>
              <w:spacing w:before="119" w:line="244" w:lineRule="auto"/>
              <w:ind w:right="96" w:hanging="413"/>
              <w:jc w:val="both"/>
              <w:rPr>
                <w:sz w:val="20"/>
                <w:lang w:val="ru-RU"/>
              </w:rPr>
            </w:pPr>
            <w:r w:rsidRPr="00FD1BF7">
              <w:rPr>
                <w:sz w:val="20"/>
                <w:lang w:val="ru-RU"/>
              </w:rPr>
              <w:t>за какие-либо убытки или потери, которые возникли вне принятых им рамок контроля;</w:t>
            </w:r>
          </w:p>
          <w:p w14:paraId="79D69946" w14:textId="77777777" w:rsidR="001E64B3" w:rsidRPr="00FD1BF7" w:rsidRDefault="00FD1BF7">
            <w:pPr>
              <w:pStyle w:val="TableParagraph"/>
              <w:numPr>
                <w:ilvl w:val="2"/>
                <w:numId w:val="17"/>
              </w:numPr>
              <w:tabs>
                <w:tab w:val="left" w:pos="1063"/>
                <w:tab w:val="left" w:pos="1118"/>
                <w:tab w:val="left" w:pos="3682"/>
              </w:tabs>
              <w:spacing w:before="119" w:line="242" w:lineRule="auto"/>
              <w:ind w:right="93" w:hanging="413"/>
              <w:jc w:val="both"/>
              <w:rPr>
                <w:sz w:val="20"/>
                <w:lang w:val="ru-RU"/>
              </w:rPr>
            </w:pPr>
            <w:r w:rsidRPr="00FD1BF7">
              <w:rPr>
                <w:sz w:val="20"/>
                <w:lang w:val="ru-RU"/>
              </w:rPr>
              <w:t xml:space="preserve">за какие-либо убытки или потери, которые возникли связи с </w:t>
            </w:r>
            <w:r w:rsidRPr="00FD1BF7">
              <w:rPr>
                <w:spacing w:val="-2"/>
                <w:sz w:val="20"/>
                <w:lang w:val="ru-RU"/>
              </w:rPr>
              <w:t>применением</w:t>
            </w:r>
            <w:r w:rsidRPr="00FD1BF7">
              <w:rPr>
                <w:sz w:val="20"/>
                <w:lang w:val="ru-RU"/>
              </w:rPr>
              <w:tab/>
            </w:r>
            <w:r w:rsidRPr="00FD1BF7">
              <w:rPr>
                <w:spacing w:val="-2"/>
                <w:sz w:val="20"/>
                <w:lang w:val="ru-RU"/>
              </w:rPr>
              <w:t>процедур</w:t>
            </w:r>
            <w:r w:rsidRPr="00FD1BF7">
              <w:rPr>
                <w:spacing w:val="-2"/>
                <w:sz w:val="20"/>
                <w:lang w:val="ru-RU"/>
              </w:rPr>
              <w:t xml:space="preserve">ы </w:t>
            </w:r>
            <w:r w:rsidRPr="00FD1BF7">
              <w:rPr>
                <w:sz w:val="20"/>
                <w:lang w:val="ru-RU"/>
              </w:rPr>
              <w:t>замораживания в рамках ПОД/ФТ;</w:t>
            </w:r>
          </w:p>
          <w:p w14:paraId="38C31A5A" w14:textId="77777777" w:rsidR="001E64B3" w:rsidRPr="00FD1BF7" w:rsidRDefault="00FD1BF7">
            <w:pPr>
              <w:pStyle w:val="TableParagraph"/>
              <w:numPr>
                <w:ilvl w:val="2"/>
                <w:numId w:val="17"/>
              </w:numPr>
              <w:tabs>
                <w:tab w:val="left" w:pos="1116"/>
                <w:tab w:val="left" w:pos="1118"/>
              </w:tabs>
              <w:spacing w:before="122" w:line="244" w:lineRule="auto"/>
              <w:ind w:right="93" w:hanging="413"/>
              <w:jc w:val="both"/>
              <w:rPr>
                <w:sz w:val="20"/>
                <w:lang w:val="ru-RU"/>
              </w:rPr>
            </w:pPr>
            <w:r w:rsidRPr="00FD1BF7">
              <w:rPr>
                <w:sz w:val="20"/>
                <w:lang w:val="ru-RU"/>
              </w:rPr>
              <w:t xml:space="preserve">за последствия несвоевременного ознакомления с изменения и/или дополнениями в Договор в соответствии с положениями </w:t>
            </w:r>
            <w:r w:rsidRPr="00FD1BF7">
              <w:rPr>
                <w:spacing w:val="-2"/>
                <w:sz w:val="20"/>
                <w:lang w:val="ru-RU"/>
              </w:rPr>
              <w:t>Договора.</w:t>
            </w:r>
          </w:p>
          <w:p w14:paraId="2FD6B55B" w14:textId="77777777" w:rsidR="001E64B3" w:rsidRDefault="00FD1BF7">
            <w:pPr>
              <w:pStyle w:val="TableParagraph"/>
              <w:numPr>
                <w:ilvl w:val="1"/>
                <w:numId w:val="17"/>
              </w:numPr>
              <w:tabs>
                <w:tab w:val="left" w:pos="683"/>
                <w:tab w:val="left" w:pos="686"/>
                <w:tab w:val="left" w:pos="2132"/>
                <w:tab w:val="left" w:pos="2276"/>
                <w:tab w:val="left" w:pos="3351"/>
                <w:tab w:val="left" w:pos="3610"/>
                <w:tab w:val="left" w:pos="4253"/>
                <w:tab w:val="left" w:pos="4512"/>
              </w:tabs>
              <w:spacing w:before="118" w:line="244" w:lineRule="auto"/>
              <w:ind w:right="92"/>
              <w:jc w:val="both"/>
              <w:rPr>
                <w:sz w:val="20"/>
              </w:rPr>
            </w:pPr>
            <w:r w:rsidRPr="00FD1BF7">
              <w:rPr>
                <w:spacing w:val="-2"/>
                <w:sz w:val="20"/>
                <w:lang w:val="ru-RU"/>
              </w:rPr>
              <w:t>Стороны</w:t>
            </w:r>
            <w:r w:rsidRPr="00FD1BF7">
              <w:rPr>
                <w:sz w:val="20"/>
                <w:lang w:val="ru-RU"/>
              </w:rPr>
              <w:tab/>
            </w:r>
            <w:r w:rsidRPr="00FD1BF7">
              <w:rPr>
                <w:sz w:val="20"/>
                <w:lang w:val="ru-RU"/>
              </w:rPr>
              <w:tab/>
            </w:r>
            <w:r w:rsidRPr="00FD1BF7">
              <w:rPr>
                <w:spacing w:val="-2"/>
                <w:sz w:val="20"/>
                <w:lang w:val="ru-RU"/>
              </w:rPr>
              <w:t>освобождаются</w:t>
            </w:r>
            <w:r w:rsidRPr="00FD1BF7">
              <w:rPr>
                <w:sz w:val="20"/>
                <w:lang w:val="ru-RU"/>
              </w:rPr>
              <w:tab/>
            </w:r>
            <w:r w:rsidRPr="00FD1BF7">
              <w:rPr>
                <w:sz w:val="20"/>
                <w:lang w:val="ru-RU"/>
              </w:rPr>
              <w:tab/>
            </w:r>
            <w:r w:rsidRPr="00FD1BF7">
              <w:rPr>
                <w:spacing w:val="-6"/>
                <w:sz w:val="20"/>
                <w:lang w:val="ru-RU"/>
              </w:rPr>
              <w:t xml:space="preserve">от </w:t>
            </w:r>
            <w:r w:rsidRPr="00FD1BF7">
              <w:rPr>
                <w:sz w:val="20"/>
                <w:lang w:val="ru-RU"/>
              </w:rPr>
              <w:t xml:space="preserve">ответственности за частичное или полное неисполнение обязательств по Договору, </w:t>
            </w:r>
            <w:r w:rsidRPr="00FD1BF7">
              <w:rPr>
                <w:spacing w:val="-2"/>
                <w:sz w:val="20"/>
                <w:lang w:val="ru-RU"/>
              </w:rPr>
              <w:t>которое</w:t>
            </w:r>
            <w:r w:rsidRPr="00FD1BF7">
              <w:rPr>
                <w:sz w:val="20"/>
                <w:lang w:val="ru-RU"/>
              </w:rPr>
              <w:tab/>
            </w:r>
            <w:r w:rsidRPr="00FD1BF7">
              <w:rPr>
                <w:spacing w:val="-2"/>
                <w:sz w:val="20"/>
                <w:lang w:val="ru-RU"/>
              </w:rPr>
              <w:t>явилось</w:t>
            </w:r>
            <w:r w:rsidRPr="00FD1BF7">
              <w:rPr>
                <w:sz w:val="20"/>
                <w:lang w:val="ru-RU"/>
              </w:rPr>
              <w:tab/>
            </w:r>
            <w:r w:rsidRPr="00FD1BF7">
              <w:rPr>
                <w:sz w:val="20"/>
                <w:lang w:val="ru-RU"/>
              </w:rPr>
              <w:tab/>
            </w:r>
            <w:r w:rsidRPr="00FD1BF7">
              <w:rPr>
                <w:spacing w:val="-2"/>
                <w:sz w:val="20"/>
                <w:lang w:val="ru-RU"/>
              </w:rPr>
              <w:t>следстви</w:t>
            </w:r>
            <w:r w:rsidRPr="00FD1BF7">
              <w:rPr>
                <w:spacing w:val="-2"/>
                <w:sz w:val="20"/>
                <w:lang w:val="ru-RU"/>
              </w:rPr>
              <w:t>ем возникновения</w:t>
            </w:r>
            <w:r w:rsidRPr="00FD1BF7">
              <w:rPr>
                <w:sz w:val="20"/>
                <w:lang w:val="ru-RU"/>
              </w:rPr>
              <w:tab/>
            </w:r>
            <w:r w:rsidRPr="00FD1BF7">
              <w:rPr>
                <w:sz w:val="20"/>
                <w:lang w:val="ru-RU"/>
              </w:rPr>
              <w:tab/>
            </w:r>
            <w:r w:rsidRPr="00FD1BF7">
              <w:rPr>
                <w:sz w:val="20"/>
                <w:lang w:val="ru-RU"/>
              </w:rPr>
              <w:tab/>
            </w:r>
            <w:r w:rsidRPr="00FD1BF7">
              <w:rPr>
                <w:spacing w:val="-2"/>
                <w:sz w:val="20"/>
                <w:lang w:val="ru-RU"/>
              </w:rPr>
              <w:t xml:space="preserve">обстоятельств </w:t>
            </w:r>
            <w:r w:rsidRPr="00FD1BF7">
              <w:rPr>
                <w:sz w:val="20"/>
                <w:lang w:val="ru-RU"/>
              </w:rPr>
              <w:t xml:space="preserve">непреодолимой силы, на время действия </w:t>
            </w:r>
            <w:r w:rsidRPr="00FD1BF7">
              <w:rPr>
                <w:spacing w:val="-2"/>
                <w:sz w:val="20"/>
                <w:lang w:val="ru-RU"/>
              </w:rPr>
              <w:t>таковых</w:t>
            </w:r>
            <w:r w:rsidRPr="00FD1BF7">
              <w:rPr>
                <w:sz w:val="20"/>
                <w:lang w:val="ru-RU"/>
              </w:rPr>
              <w:tab/>
            </w:r>
            <w:r w:rsidRPr="00FD1BF7">
              <w:rPr>
                <w:spacing w:val="-45"/>
                <w:sz w:val="20"/>
                <w:lang w:val="ru-RU"/>
              </w:rPr>
              <w:t xml:space="preserve"> </w:t>
            </w:r>
            <w:r w:rsidRPr="00FD1BF7">
              <w:rPr>
                <w:spacing w:val="-2"/>
                <w:sz w:val="20"/>
                <w:lang w:val="ru-RU"/>
              </w:rPr>
              <w:t>обстоятельств.</w:t>
            </w:r>
            <w:r w:rsidRPr="00FD1BF7">
              <w:rPr>
                <w:sz w:val="20"/>
                <w:lang w:val="ru-RU"/>
              </w:rPr>
              <w:tab/>
            </w:r>
            <w:r w:rsidRPr="00FD1BF7">
              <w:rPr>
                <w:sz w:val="20"/>
                <w:lang w:val="ru-RU"/>
              </w:rPr>
              <w:tab/>
            </w:r>
            <w:r w:rsidRPr="00FD1BF7">
              <w:rPr>
                <w:spacing w:val="-4"/>
                <w:sz w:val="20"/>
                <w:lang w:val="ru-RU"/>
              </w:rPr>
              <w:t xml:space="preserve">Если </w:t>
            </w:r>
            <w:r w:rsidRPr="00FD1BF7">
              <w:rPr>
                <w:sz w:val="20"/>
                <w:lang w:val="ru-RU"/>
              </w:rPr>
              <w:t xml:space="preserve">длительность действия обстоятельств непреодолимой силы составит более 30 календарных дней, Стороны вправе расторгнуть Договор, уведомив об этом другую </w:t>
            </w:r>
            <w:proofErr w:type="spellStart"/>
            <w:r>
              <w:rPr>
                <w:sz w:val="20"/>
              </w:rPr>
              <w:t>Стор</w:t>
            </w:r>
            <w:r>
              <w:rPr>
                <w:sz w:val="20"/>
              </w:rPr>
              <w:t>ону</w:t>
            </w:r>
            <w:proofErr w:type="spellEnd"/>
            <w:r>
              <w:rPr>
                <w:sz w:val="20"/>
              </w:rPr>
              <w:t xml:space="preserve"> </w:t>
            </w:r>
            <w:proofErr w:type="spellStart"/>
            <w:r>
              <w:rPr>
                <w:sz w:val="20"/>
              </w:rPr>
              <w:t>не</w:t>
            </w:r>
            <w:proofErr w:type="spellEnd"/>
            <w:r>
              <w:rPr>
                <w:sz w:val="20"/>
              </w:rPr>
              <w:t xml:space="preserve"> </w:t>
            </w:r>
            <w:proofErr w:type="spellStart"/>
            <w:r>
              <w:rPr>
                <w:sz w:val="20"/>
              </w:rPr>
              <w:t>менее</w:t>
            </w:r>
            <w:proofErr w:type="spellEnd"/>
            <w:r>
              <w:rPr>
                <w:sz w:val="20"/>
              </w:rPr>
              <w:t xml:space="preserve"> </w:t>
            </w:r>
            <w:proofErr w:type="spellStart"/>
            <w:r>
              <w:rPr>
                <w:sz w:val="20"/>
              </w:rPr>
              <w:t>чем</w:t>
            </w:r>
            <w:proofErr w:type="spellEnd"/>
            <w:r>
              <w:rPr>
                <w:sz w:val="20"/>
              </w:rPr>
              <w:t xml:space="preserve"> </w:t>
            </w:r>
            <w:proofErr w:type="spellStart"/>
            <w:r>
              <w:rPr>
                <w:sz w:val="20"/>
              </w:rPr>
              <w:t>за</w:t>
            </w:r>
            <w:proofErr w:type="spellEnd"/>
            <w:r>
              <w:rPr>
                <w:sz w:val="20"/>
              </w:rPr>
              <w:t xml:space="preserve"> 10 </w:t>
            </w:r>
            <w:proofErr w:type="spellStart"/>
            <w:r>
              <w:rPr>
                <w:sz w:val="20"/>
              </w:rPr>
              <w:t>календарных</w:t>
            </w:r>
            <w:proofErr w:type="spellEnd"/>
            <w:r>
              <w:rPr>
                <w:sz w:val="20"/>
              </w:rPr>
              <w:t xml:space="preserve"> </w:t>
            </w:r>
            <w:proofErr w:type="spellStart"/>
            <w:r>
              <w:rPr>
                <w:sz w:val="20"/>
              </w:rPr>
              <w:t>дней</w:t>
            </w:r>
            <w:proofErr w:type="spellEnd"/>
            <w:r>
              <w:rPr>
                <w:sz w:val="20"/>
              </w:rPr>
              <w:t xml:space="preserve"> </w:t>
            </w:r>
            <w:proofErr w:type="spellStart"/>
            <w:r>
              <w:rPr>
                <w:sz w:val="20"/>
              </w:rPr>
              <w:t>до</w:t>
            </w:r>
            <w:proofErr w:type="spellEnd"/>
            <w:r>
              <w:rPr>
                <w:sz w:val="20"/>
              </w:rPr>
              <w:t xml:space="preserve"> </w:t>
            </w:r>
            <w:proofErr w:type="spellStart"/>
            <w:r>
              <w:rPr>
                <w:sz w:val="20"/>
              </w:rPr>
              <w:t>планируемой</w:t>
            </w:r>
            <w:proofErr w:type="spellEnd"/>
            <w:r>
              <w:rPr>
                <w:sz w:val="20"/>
              </w:rPr>
              <w:t xml:space="preserve"> </w:t>
            </w:r>
            <w:proofErr w:type="spellStart"/>
            <w:r>
              <w:rPr>
                <w:sz w:val="20"/>
              </w:rPr>
              <w:t>даты</w:t>
            </w:r>
            <w:proofErr w:type="spellEnd"/>
            <w:r>
              <w:rPr>
                <w:sz w:val="20"/>
              </w:rPr>
              <w:t xml:space="preserve"> </w:t>
            </w:r>
            <w:proofErr w:type="spellStart"/>
            <w:r>
              <w:rPr>
                <w:sz w:val="20"/>
              </w:rPr>
              <w:t>расторжения</w:t>
            </w:r>
            <w:proofErr w:type="spellEnd"/>
            <w:r>
              <w:rPr>
                <w:sz w:val="20"/>
              </w:rPr>
              <w:t xml:space="preserve"> </w:t>
            </w:r>
            <w:proofErr w:type="spellStart"/>
            <w:r>
              <w:rPr>
                <w:sz w:val="20"/>
              </w:rPr>
              <w:t>Договора</w:t>
            </w:r>
            <w:proofErr w:type="spellEnd"/>
            <w:r>
              <w:rPr>
                <w:sz w:val="20"/>
              </w:rPr>
              <w:t>.</w:t>
            </w:r>
          </w:p>
          <w:p w14:paraId="5AF8228C" w14:textId="77777777" w:rsidR="001E64B3" w:rsidRPr="00FD1BF7" w:rsidRDefault="00FD1BF7">
            <w:pPr>
              <w:pStyle w:val="TableParagraph"/>
              <w:numPr>
                <w:ilvl w:val="1"/>
                <w:numId w:val="17"/>
              </w:numPr>
              <w:tabs>
                <w:tab w:val="left" w:pos="683"/>
                <w:tab w:val="left" w:pos="686"/>
              </w:tabs>
              <w:spacing w:before="110" w:line="242" w:lineRule="auto"/>
              <w:ind w:right="94"/>
              <w:jc w:val="both"/>
              <w:rPr>
                <w:sz w:val="20"/>
                <w:lang w:val="ru-RU"/>
              </w:rPr>
            </w:pPr>
            <w:r w:rsidRPr="00FD1BF7">
              <w:rPr>
                <w:sz w:val="20"/>
                <w:lang w:val="ru-RU"/>
              </w:rPr>
              <w:t xml:space="preserve">Оплата суммы неустойки (штрафа, пени) </w:t>
            </w:r>
            <w:r w:rsidRPr="00FD1BF7">
              <w:rPr>
                <w:spacing w:val="-2"/>
                <w:sz w:val="20"/>
                <w:lang w:val="ru-RU"/>
              </w:rPr>
              <w:t>не</w:t>
            </w:r>
            <w:r w:rsidRPr="00FD1BF7">
              <w:rPr>
                <w:spacing w:val="-9"/>
                <w:sz w:val="20"/>
                <w:lang w:val="ru-RU"/>
              </w:rPr>
              <w:t xml:space="preserve"> </w:t>
            </w:r>
            <w:r w:rsidRPr="00FD1BF7">
              <w:rPr>
                <w:spacing w:val="-2"/>
                <w:sz w:val="20"/>
                <w:lang w:val="ru-RU"/>
              </w:rPr>
              <w:t>освобождает</w:t>
            </w:r>
            <w:r w:rsidRPr="00FD1BF7">
              <w:rPr>
                <w:spacing w:val="-9"/>
                <w:sz w:val="20"/>
                <w:lang w:val="ru-RU"/>
              </w:rPr>
              <w:t xml:space="preserve"> </w:t>
            </w:r>
            <w:r w:rsidRPr="00FD1BF7">
              <w:rPr>
                <w:spacing w:val="-2"/>
                <w:sz w:val="20"/>
                <w:lang w:val="ru-RU"/>
              </w:rPr>
              <w:t>Клирингового</w:t>
            </w:r>
            <w:r w:rsidRPr="00FD1BF7">
              <w:rPr>
                <w:spacing w:val="-9"/>
                <w:sz w:val="20"/>
                <w:lang w:val="ru-RU"/>
              </w:rPr>
              <w:t xml:space="preserve"> </w:t>
            </w:r>
            <w:r w:rsidRPr="00FD1BF7">
              <w:rPr>
                <w:spacing w:val="-2"/>
                <w:sz w:val="20"/>
                <w:lang w:val="ru-RU"/>
              </w:rPr>
              <w:t>участника</w:t>
            </w:r>
            <w:r w:rsidRPr="00FD1BF7">
              <w:rPr>
                <w:spacing w:val="-9"/>
                <w:sz w:val="20"/>
                <w:lang w:val="ru-RU"/>
              </w:rPr>
              <w:t xml:space="preserve"> </w:t>
            </w:r>
            <w:r w:rsidRPr="00FD1BF7">
              <w:rPr>
                <w:spacing w:val="-2"/>
                <w:sz w:val="20"/>
                <w:lang w:val="ru-RU"/>
              </w:rPr>
              <w:t xml:space="preserve">от </w:t>
            </w:r>
            <w:r w:rsidRPr="00FD1BF7">
              <w:rPr>
                <w:sz w:val="20"/>
                <w:lang w:val="ru-RU"/>
              </w:rPr>
              <w:t xml:space="preserve">исполнения своих обязательств по </w:t>
            </w:r>
            <w:r w:rsidRPr="00FD1BF7">
              <w:rPr>
                <w:spacing w:val="-2"/>
                <w:sz w:val="20"/>
                <w:lang w:val="ru-RU"/>
              </w:rPr>
              <w:t>Договору.</w:t>
            </w:r>
          </w:p>
          <w:p w14:paraId="7C52416D" w14:textId="77777777" w:rsidR="001E64B3" w:rsidRPr="00FD1BF7" w:rsidRDefault="00FD1BF7">
            <w:pPr>
              <w:pStyle w:val="TableParagraph"/>
              <w:numPr>
                <w:ilvl w:val="1"/>
                <w:numId w:val="17"/>
              </w:numPr>
              <w:tabs>
                <w:tab w:val="left" w:pos="683"/>
                <w:tab w:val="left" w:pos="686"/>
              </w:tabs>
              <w:spacing w:before="110" w:line="230" w:lineRule="atLeast"/>
              <w:ind w:right="98"/>
              <w:jc w:val="both"/>
              <w:rPr>
                <w:sz w:val="20"/>
                <w:lang w:val="ru-RU"/>
              </w:rPr>
            </w:pPr>
            <w:r w:rsidRPr="00FD1BF7">
              <w:rPr>
                <w:sz w:val="20"/>
                <w:lang w:val="ru-RU"/>
              </w:rPr>
              <w:t>В случае несвоевременной оплаты Клиринговым</w:t>
            </w:r>
            <w:r w:rsidRPr="00FD1BF7">
              <w:rPr>
                <w:spacing w:val="80"/>
                <w:sz w:val="20"/>
                <w:lang w:val="ru-RU"/>
              </w:rPr>
              <w:t xml:space="preserve">   </w:t>
            </w:r>
            <w:r w:rsidRPr="00FD1BF7">
              <w:rPr>
                <w:sz w:val="20"/>
                <w:lang w:val="ru-RU"/>
              </w:rPr>
              <w:t>участн</w:t>
            </w:r>
            <w:r w:rsidRPr="00FD1BF7">
              <w:rPr>
                <w:sz w:val="20"/>
                <w:lang w:val="ru-RU"/>
              </w:rPr>
              <w:t>иком</w:t>
            </w:r>
            <w:r w:rsidRPr="00FD1BF7">
              <w:rPr>
                <w:spacing w:val="80"/>
                <w:sz w:val="20"/>
                <w:lang w:val="ru-RU"/>
              </w:rPr>
              <w:t xml:space="preserve">   </w:t>
            </w:r>
            <w:r w:rsidRPr="00FD1BF7">
              <w:rPr>
                <w:sz w:val="20"/>
                <w:lang w:val="ru-RU"/>
              </w:rPr>
              <w:t>тарифов</w:t>
            </w:r>
          </w:p>
        </w:tc>
      </w:tr>
    </w:tbl>
    <w:p w14:paraId="2625C716" w14:textId="77777777" w:rsidR="001E64B3" w:rsidRPr="00FD1BF7" w:rsidRDefault="001E64B3">
      <w:pPr>
        <w:pStyle w:val="TableParagraph"/>
        <w:spacing w:line="230" w:lineRule="atLeast"/>
        <w:rPr>
          <w:sz w:val="20"/>
          <w:lang w:val="ru-RU"/>
        </w:rPr>
        <w:sectPr w:rsidR="001E64B3" w:rsidRPr="00FD1BF7">
          <w:pgSz w:w="11910" w:h="16840"/>
          <w:pgMar w:top="1660" w:right="992" w:bottom="1060" w:left="992" w:header="728" w:footer="866" w:gutter="0"/>
          <w:cols w:space="720"/>
        </w:sectPr>
      </w:pPr>
    </w:p>
    <w:p w14:paraId="12534FDE" w14:textId="77777777" w:rsidR="001E64B3" w:rsidRPr="00FD1BF7" w:rsidRDefault="001E64B3">
      <w:pPr>
        <w:pStyle w:val="a3"/>
        <w:rPr>
          <w:sz w:val="7"/>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14:paraId="011D5B36" w14:textId="77777777">
        <w:trPr>
          <w:trHeight w:val="7148"/>
        </w:trPr>
        <w:tc>
          <w:tcPr>
            <w:tcW w:w="4816" w:type="dxa"/>
          </w:tcPr>
          <w:p w14:paraId="212BA5F5" w14:textId="77777777" w:rsidR="001E64B3" w:rsidRDefault="00FD1BF7">
            <w:pPr>
              <w:pStyle w:val="TableParagraph"/>
              <w:tabs>
                <w:tab w:val="left" w:pos="1516"/>
                <w:tab w:val="left" w:pos="2131"/>
                <w:tab w:val="left" w:pos="2942"/>
                <w:tab w:val="left" w:pos="3638"/>
                <w:tab w:val="left" w:pos="4180"/>
              </w:tabs>
              <w:spacing w:before="2" w:line="244" w:lineRule="auto"/>
              <w:ind w:right="92"/>
              <w:jc w:val="left"/>
              <w:rPr>
                <w:sz w:val="20"/>
              </w:rPr>
            </w:pPr>
            <w:r>
              <w:rPr>
                <w:sz w:val="20"/>
              </w:rPr>
              <w:t>is obliged to pay a penalty in the amount of</w:t>
            </w:r>
            <w:r>
              <w:rPr>
                <w:spacing w:val="40"/>
                <w:sz w:val="20"/>
              </w:rPr>
              <w:t xml:space="preserve"> </w:t>
            </w:r>
            <w:r>
              <w:rPr>
                <w:spacing w:val="-4"/>
                <w:sz w:val="20"/>
              </w:rPr>
              <w:t>0.2%</w:t>
            </w:r>
            <w:r>
              <w:rPr>
                <w:sz w:val="20"/>
              </w:rPr>
              <w:tab/>
            </w:r>
            <w:r>
              <w:rPr>
                <w:spacing w:val="-5"/>
                <w:sz w:val="20"/>
              </w:rPr>
              <w:t>for</w:t>
            </w:r>
            <w:r>
              <w:rPr>
                <w:sz w:val="20"/>
              </w:rPr>
              <w:tab/>
            </w:r>
            <w:r>
              <w:rPr>
                <w:spacing w:val="-4"/>
                <w:sz w:val="20"/>
              </w:rPr>
              <w:t>each</w:t>
            </w:r>
            <w:r>
              <w:rPr>
                <w:sz w:val="20"/>
              </w:rPr>
              <w:tab/>
            </w:r>
            <w:r>
              <w:rPr>
                <w:spacing w:val="-5"/>
                <w:sz w:val="20"/>
              </w:rPr>
              <w:t>day</w:t>
            </w:r>
            <w:r>
              <w:rPr>
                <w:sz w:val="20"/>
              </w:rPr>
              <w:tab/>
            </w:r>
            <w:r>
              <w:rPr>
                <w:spacing w:val="-5"/>
                <w:sz w:val="20"/>
              </w:rPr>
              <w:t>of</w:t>
            </w:r>
            <w:r>
              <w:rPr>
                <w:sz w:val="20"/>
              </w:rPr>
              <w:tab/>
            </w:r>
            <w:r>
              <w:rPr>
                <w:spacing w:val="-2"/>
                <w:sz w:val="20"/>
              </w:rPr>
              <w:t>delay.</w:t>
            </w:r>
          </w:p>
          <w:p w14:paraId="228A6539" w14:textId="77777777" w:rsidR="001E64B3" w:rsidRDefault="001E64B3">
            <w:pPr>
              <w:pStyle w:val="TableParagraph"/>
              <w:spacing w:before="115"/>
              <w:ind w:left="0"/>
              <w:jc w:val="left"/>
              <w:rPr>
                <w:rFonts w:ascii="Times New Roman"/>
                <w:b/>
                <w:sz w:val="20"/>
              </w:rPr>
            </w:pPr>
          </w:p>
          <w:p w14:paraId="3259FE8B" w14:textId="77777777" w:rsidR="001E64B3" w:rsidRDefault="00FD1BF7">
            <w:pPr>
              <w:pStyle w:val="TableParagraph"/>
              <w:numPr>
                <w:ilvl w:val="1"/>
                <w:numId w:val="16"/>
              </w:numPr>
              <w:tabs>
                <w:tab w:val="left" w:pos="683"/>
                <w:tab w:val="left" w:pos="686"/>
              </w:tabs>
              <w:spacing w:before="1" w:line="244" w:lineRule="auto"/>
              <w:ind w:right="87"/>
              <w:jc w:val="both"/>
              <w:rPr>
                <w:sz w:val="20"/>
              </w:rPr>
            </w:pPr>
            <w:r>
              <w:rPr>
                <w:sz w:val="20"/>
              </w:rPr>
              <w:t>The period for payment of the penalty (fine, late</w:t>
            </w:r>
            <w:r>
              <w:rPr>
                <w:spacing w:val="-1"/>
                <w:sz w:val="20"/>
              </w:rPr>
              <w:t xml:space="preserve"> </w:t>
            </w:r>
            <w:r>
              <w:rPr>
                <w:sz w:val="20"/>
              </w:rPr>
              <w:t>fee) by the clearing participant shall be 5 (five)</w:t>
            </w:r>
            <w:r>
              <w:rPr>
                <w:spacing w:val="-14"/>
                <w:sz w:val="20"/>
              </w:rPr>
              <w:t xml:space="preserve"> </w:t>
            </w:r>
            <w:r>
              <w:rPr>
                <w:sz w:val="20"/>
              </w:rPr>
              <w:t>business</w:t>
            </w:r>
            <w:r>
              <w:rPr>
                <w:spacing w:val="-13"/>
                <w:sz w:val="20"/>
              </w:rPr>
              <w:t xml:space="preserve"> </w:t>
            </w:r>
            <w:r>
              <w:rPr>
                <w:sz w:val="20"/>
              </w:rPr>
              <w:t>days</w:t>
            </w:r>
            <w:r>
              <w:rPr>
                <w:spacing w:val="-13"/>
                <w:sz w:val="20"/>
              </w:rPr>
              <w:t xml:space="preserve"> </w:t>
            </w:r>
            <w:r>
              <w:rPr>
                <w:sz w:val="20"/>
              </w:rPr>
              <w:t>from</w:t>
            </w:r>
            <w:r>
              <w:rPr>
                <w:spacing w:val="-13"/>
                <w:sz w:val="20"/>
              </w:rPr>
              <w:t xml:space="preserve"> </w:t>
            </w:r>
            <w:r>
              <w:rPr>
                <w:sz w:val="20"/>
              </w:rPr>
              <w:t>the</w:t>
            </w:r>
            <w:r>
              <w:rPr>
                <w:spacing w:val="-11"/>
                <w:sz w:val="20"/>
              </w:rPr>
              <w:t xml:space="preserve"> </w:t>
            </w:r>
            <w:r>
              <w:rPr>
                <w:sz w:val="20"/>
              </w:rPr>
              <w:t>date</w:t>
            </w:r>
            <w:r>
              <w:rPr>
                <w:spacing w:val="-14"/>
                <w:sz w:val="20"/>
              </w:rPr>
              <w:t xml:space="preserve"> </w:t>
            </w:r>
            <w:r>
              <w:rPr>
                <w:sz w:val="20"/>
              </w:rPr>
              <w:t>of</w:t>
            </w:r>
            <w:r>
              <w:rPr>
                <w:spacing w:val="-3"/>
                <w:sz w:val="20"/>
              </w:rPr>
              <w:t xml:space="preserve"> </w:t>
            </w:r>
            <w:r>
              <w:rPr>
                <w:sz w:val="20"/>
              </w:rPr>
              <w:t>receipt</w:t>
            </w:r>
            <w:r>
              <w:rPr>
                <w:spacing w:val="-13"/>
                <w:sz w:val="20"/>
              </w:rPr>
              <w:t xml:space="preserve"> </w:t>
            </w:r>
            <w:r>
              <w:rPr>
                <w:sz w:val="20"/>
              </w:rPr>
              <w:t>of the corresponding notice of failure to fulfill obligations under the Contract from the Clearing Centre.</w:t>
            </w:r>
          </w:p>
          <w:p w14:paraId="4186F53C" w14:textId="77777777" w:rsidR="001E64B3" w:rsidRDefault="00FD1BF7">
            <w:pPr>
              <w:pStyle w:val="TableParagraph"/>
              <w:numPr>
                <w:ilvl w:val="1"/>
                <w:numId w:val="16"/>
              </w:numPr>
              <w:tabs>
                <w:tab w:val="left" w:pos="683"/>
                <w:tab w:val="left" w:pos="686"/>
              </w:tabs>
              <w:spacing w:before="117" w:line="244" w:lineRule="auto"/>
              <w:ind w:right="88"/>
              <w:jc w:val="both"/>
              <w:rPr>
                <w:sz w:val="20"/>
              </w:rPr>
            </w:pPr>
            <w:r>
              <w:rPr>
                <w:sz w:val="20"/>
              </w:rPr>
              <w:t>The clearing participant is responsible for the lack of con</w:t>
            </w:r>
            <w:r>
              <w:rPr>
                <w:sz w:val="20"/>
              </w:rPr>
              <w:t>sent for the collection and processing,</w:t>
            </w:r>
            <w:r>
              <w:rPr>
                <w:spacing w:val="-6"/>
                <w:sz w:val="20"/>
              </w:rPr>
              <w:t xml:space="preserve"> </w:t>
            </w:r>
            <w:r>
              <w:rPr>
                <w:sz w:val="20"/>
              </w:rPr>
              <w:t>as</w:t>
            </w:r>
            <w:r>
              <w:rPr>
                <w:spacing w:val="-12"/>
                <w:sz w:val="20"/>
              </w:rPr>
              <w:t xml:space="preserve"> </w:t>
            </w:r>
            <w:r>
              <w:rPr>
                <w:sz w:val="20"/>
              </w:rPr>
              <w:t>well</w:t>
            </w:r>
            <w:r>
              <w:rPr>
                <w:spacing w:val="-8"/>
                <w:sz w:val="20"/>
              </w:rPr>
              <w:t xml:space="preserve"> </w:t>
            </w:r>
            <w:r>
              <w:rPr>
                <w:sz w:val="20"/>
              </w:rPr>
              <w:t>as</w:t>
            </w:r>
            <w:r>
              <w:rPr>
                <w:spacing w:val="-12"/>
                <w:sz w:val="20"/>
              </w:rPr>
              <w:t xml:space="preserve"> </w:t>
            </w:r>
            <w:r>
              <w:rPr>
                <w:sz w:val="20"/>
              </w:rPr>
              <w:t>the</w:t>
            </w:r>
            <w:r>
              <w:rPr>
                <w:spacing w:val="-13"/>
                <w:sz w:val="20"/>
              </w:rPr>
              <w:t xml:space="preserve"> </w:t>
            </w:r>
            <w:r>
              <w:rPr>
                <w:sz w:val="20"/>
              </w:rPr>
              <w:t>transfer</w:t>
            </w:r>
            <w:r>
              <w:rPr>
                <w:spacing w:val="-11"/>
                <w:sz w:val="20"/>
              </w:rPr>
              <w:t xml:space="preserve"> </w:t>
            </w:r>
            <w:r>
              <w:rPr>
                <w:sz w:val="20"/>
              </w:rPr>
              <w:t>of</w:t>
            </w:r>
            <w:r>
              <w:rPr>
                <w:spacing w:val="-6"/>
                <w:sz w:val="20"/>
              </w:rPr>
              <w:t xml:space="preserve"> </w:t>
            </w:r>
            <w:r>
              <w:rPr>
                <w:sz w:val="20"/>
              </w:rPr>
              <w:t>personal data to a third party, including the Clearing Centre.</w:t>
            </w:r>
            <w:r>
              <w:rPr>
                <w:spacing w:val="-14"/>
                <w:sz w:val="20"/>
              </w:rPr>
              <w:t xml:space="preserve"> </w:t>
            </w:r>
            <w:r>
              <w:rPr>
                <w:sz w:val="20"/>
              </w:rPr>
              <w:t>The</w:t>
            </w:r>
            <w:r>
              <w:rPr>
                <w:spacing w:val="-13"/>
                <w:sz w:val="20"/>
              </w:rPr>
              <w:t xml:space="preserve"> </w:t>
            </w:r>
            <w:r>
              <w:rPr>
                <w:sz w:val="20"/>
              </w:rPr>
              <w:t>clearing</w:t>
            </w:r>
            <w:r>
              <w:rPr>
                <w:spacing w:val="-13"/>
                <w:sz w:val="20"/>
              </w:rPr>
              <w:t xml:space="preserve"> </w:t>
            </w:r>
            <w:r>
              <w:rPr>
                <w:sz w:val="20"/>
              </w:rPr>
              <w:t>participant</w:t>
            </w:r>
            <w:r>
              <w:rPr>
                <w:spacing w:val="-14"/>
                <w:sz w:val="20"/>
              </w:rPr>
              <w:t xml:space="preserve"> </w:t>
            </w:r>
            <w:r>
              <w:rPr>
                <w:sz w:val="20"/>
              </w:rPr>
              <w:t>is</w:t>
            </w:r>
            <w:r>
              <w:rPr>
                <w:spacing w:val="-13"/>
                <w:sz w:val="20"/>
              </w:rPr>
              <w:t xml:space="preserve"> </w:t>
            </w:r>
            <w:r>
              <w:rPr>
                <w:sz w:val="20"/>
              </w:rPr>
              <w:t>responsible for the lack of consent from personal data subjects for the cross-border transfer of t</w:t>
            </w:r>
            <w:r>
              <w:rPr>
                <w:sz w:val="20"/>
              </w:rPr>
              <w:t>heir personal</w:t>
            </w:r>
            <w:r>
              <w:rPr>
                <w:spacing w:val="-3"/>
                <w:sz w:val="20"/>
              </w:rPr>
              <w:t xml:space="preserve"> </w:t>
            </w:r>
            <w:r>
              <w:rPr>
                <w:sz w:val="20"/>
              </w:rPr>
              <w:t>data.</w:t>
            </w:r>
            <w:r>
              <w:rPr>
                <w:spacing w:val="-13"/>
                <w:sz w:val="20"/>
              </w:rPr>
              <w:t xml:space="preserve"> </w:t>
            </w:r>
            <w:r>
              <w:rPr>
                <w:sz w:val="20"/>
              </w:rPr>
              <w:t>In</w:t>
            </w:r>
            <w:r>
              <w:rPr>
                <w:spacing w:val="-11"/>
                <w:sz w:val="20"/>
              </w:rPr>
              <w:t xml:space="preserve"> </w:t>
            </w:r>
            <w:r>
              <w:rPr>
                <w:sz w:val="20"/>
              </w:rPr>
              <w:t>the</w:t>
            </w:r>
            <w:r>
              <w:rPr>
                <w:spacing w:val="-7"/>
                <w:sz w:val="20"/>
              </w:rPr>
              <w:t xml:space="preserve"> </w:t>
            </w:r>
            <w:r>
              <w:rPr>
                <w:sz w:val="20"/>
              </w:rPr>
              <w:t>event</w:t>
            </w:r>
            <w:r>
              <w:rPr>
                <w:spacing w:val="-8"/>
                <w:sz w:val="20"/>
              </w:rPr>
              <w:t xml:space="preserve"> </w:t>
            </w:r>
            <w:r>
              <w:rPr>
                <w:sz w:val="20"/>
              </w:rPr>
              <w:t>that</w:t>
            </w:r>
            <w:r>
              <w:rPr>
                <w:spacing w:val="-8"/>
                <w:sz w:val="20"/>
              </w:rPr>
              <w:t xml:space="preserve"> </w:t>
            </w:r>
            <w:r>
              <w:rPr>
                <w:sz w:val="20"/>
              </w:rPr>
              <w:t>any</w:t>
            </w:r>
            <w:r>
              <w:rPr>
                <w:spacing w:val="-14"/>
                <w:sz w:val="20"/>
              </w:rPr>
              <w:t xml:space="preserve"> </w:t>
            </w:r>
            <w:r>
              <w:rPr>
                <w:sz w:val="20"/>
              </w:rPr>
              <w:t>measures are taken against the Clearing Centre for violating the legislation of the Republic of Kazakhstan on personal data and its protection,</w:t>
            </w:r>
            <w:r>
              <w:rPr>
                <w:spacing w:val="-14"/>
                <w:sz w:val="20"/>
              </w:rPr>
              <w:t xml:space="preserve"> </w:t>
            </w:r>
            <w:r>
              <w:rPr>
                <w:sz w:val="20"/>
              </w:rPr>
              <w:t>the</w:t>
            </w:r>
            <w:r>
              <w:rPr>
                <w:spacing w:val="-13"/>
                <w:sz w:val="20"/>
              </w:rPr>
              <w:t xml:space="preserve"> </w:t>
            </w:r>
            <w:r>
              <w:rPr>
                <w:sz w:val="20"/>
              </w:rPr>
              <w:t>clearing</w:t>
            </w:r>
            <w:r>
              <w:rPr>
                <w:spacing w:val="-13"/>
                <w:sz w:val="20"/>
              </w:rPr>
              <w:t xml:space="preserve"> </w:t>
            </w:r>
            <w:r>
              <w:rPr>
                <w:sz w:val="20"/>
              </w:rPr>
              <w:t>participant</w:t>
            </w:r>
            <w:r>
              <w:rPr>
                <w:spacing w:val="-12"/>
                <w:sz w:val="20"/>
              </w:rPr>
              <w:t xml:space="preserve"> </w:t>
            </w:r>
            <w:r>
              <w:rPr>
                <w:sz w:val="20"/>
              </w:rPr>
              <w:t>undertakes to reimburse the Clearing Centre, at the request of the Clearing Centre, for</w:t>
            </w:r>
            <w:r>
              <w:rPr>
                <w:sz w:val="20"/>
              </w:rPr>
              <w:t xml:space="preserve"> any expenses</w:t>
            </w:r>
            <w:r>
              <w:rPr>
                <w:spacing w:val="-11"/>
                <w:sz w:val="20"/>
              </w:rPr>
              <w:t xml:space="preserve"> </w:t>
            </w:r>
            <w:r>
              <w:rPr>
                <w:sz w:val="20"/>
              </w:rPr>
              <w:t>and</w:t>
            </w:r>
            <w:r>
              <w:rPr>
                <w:spacing w:val="-7"/>
                <w:sz w:val="20"/>
              </w:rPr>
              <w:t xml:space="preserve"> </w:t>
            </w:r>
            <w:r>
              <w:rPr>
                <w:sz w:val="20"/>
              </w:rPr>
              <w:t>losses</w:t>
            </w:r>
            <w:r>
              <w:rPr>
                <w:spacing w:val="-11"/>
                <w:sz w:val="20"/>
              </w:rPr>
              <w:t xml:space="preserve"> </w:t>
            </w:r>
            <w:r>
              <w:rPr>
                <w:sz w:val="20"/>
              </w:rPr>
              <w:t>incurred</w:t>
            </w:r>
            <w:r>
              <w:rPr>
                <w:spacing w:val="-7"/>
                <w:sz w:val="20"/>
              </w:rPr>
              <w:t xml:space="preserve"> </w:t>
            </w:r>
            <w:r>
              <w:rPr>
                <w:sz w:val="20"/>
              </w:rPr>
              <w:t>by</w:t>
            </w:r>
            <w:r>
              <w:rPr>
                <w:spacing w:val="-6"/>
                <w:sz w:val="20"/>
              </w:rPr>
              <w:t xml:space="preserve"> </w:t>
            </w:r>
            <w:r>
              <w:rPr>
                <w:sz w:val="20"/>
              </w:rPr>
              <w:t>the</w:t>
            </w:r>
            <w:r>
              <w:rPr>
                <w:spacing w:val="-7"/>
                <w:sz w:val="20"/>
              </w:rPr>
              <w:t xml:space="preserve"> </w:t>
            </w:r>
            <w:r>
              <w:rPr>
                <w:sz w:val="20"/>
              </w:rPr>
              <w:t xml:space="preserve">Clearing </w:t>
            </w:r>
            <w:r>
              <w:rPr>
                <w:spacing w:val="-2"/>
                <w:sz w:val="20"/>
              </w:rPr>
              <w:t>Centre.</w:t>
            </w:r>
          </w:p>
        </w:tc>
        <w:tc>
          <w:tcPr>
            <w:tcW w:w="4821" w:type="dxa"/>
          </w:tcPr>
          <w:p w14:paraId="717AD75C" w14:textId="77777777" w:rsidR="001E64B3" w:rsidRPr="00FD1BF7" w:rsidRDefault="00FD1BF7">
            <w:pPr>
              <w:pStyle w:val="TableParagraph"/>
              <w:spacing w:before="2" w:line="242" w:lineRule="auto"/>
              <w:ind w:right="94"/>
              <w:rPr>
                <w:sz w:val="20"/>
                <w:lang w:val="ru-RU"/>
              </w:rPr>
            </w:pPr>
            <w:r w:rsidRPr="00FD1BF7">
              <w:rPr>
                <w:sz w:val="20"/>
                <w:lang w:val="ru-RU"/>
              </w:rPr>
              <w:t>Клиринговый центр вправе, в этом случае Клиринговый участник обязан оплатить неустойку в размере 0,2</w:t>
            </w:r>
            <w:r w:rsidRPr="00FD1BF7">
              <w:rPr>
                <w:spacing w:val="-4"/>
                <w:sz w:val="20"/>
                <w:lang w:val="ru-RU"/>
              </w:rPr>
              <w:t xml:space="preserve"> </w:t>
            </w:r>
            <w:r w:rsidRPr="00FD1BF7">
              <w:rPr>
                <w:sz w:val="20"/>
                <w:lang w:val="ru-RU"/>
              </w:rPr>
              <w:t xml:space="preserve">% каждый день </w:t>
            </w:r>
            <w:r w:rsidRPr="00FD1BF7">
              <w:rPr>
                <w:spacing w:val="-2"/>
                <w:sz w:val="20"/>
                <w:lang w:val="ru-RU"/>
              </w:rPr>
              <w:t>просрочки.</w:t>
            </w:r>
          </w:p>
          <w:p w14:paraId="10A4D917" w14:textId="77777777" w:rsidR="001E64B3" w:rsidRPr="00FD1BF7" w:rsidRDefault="00FD1BF7">
            <w:pPr>
              <w:pStyle w:val="TableParagraph"/>
              <w:numPr>
                <w:ilvl w:val="1"/>
                <w:numId w:val="15"/>
              </w:numPr>
              <w:tabs>
                <w:tab w:val="left" w:pos="683"/>
                <w:tab w:val="left" w:pos="686"/>
              </w:tabs>
              <w:spacing w:before="123" w:line="244" w:lineRule="auto"/>
              <w:ind w:right="94"/>
              <w:jc w:val="both"/>
              <w:rPr>
                <w:sz w:val="20"/>
                <w:lang w:val="ru-RU"/>
              </w:rPr>
            </w:pPr>
            <w:r w:rsidRPr="00FD1BF7">
              <w:rPr>
                <w:sz w:val="20"/>
                <w:lang w:val="ru-RU"/>
              </w:rPr>
              <w:t>Срок уплаты Клиринговым участником неустойки (штрафа, пени) составляет 5</w:t>
            </w:r>
            <w:r w:rsidRPr="00FD1BF7">
              <w:rPr>
                <w:sz w:val="20"/>
                <w:lang w:val="ru-RU"/>
              </w:rPr>
              <w:t xml:space="preserve"> (пять) рабочих дней с даты получения соответствующего уведомления о неисполнении обязательств по Договору от Клирингового центра.</w:t>
            </w:r>
          </w:p>
          <w:p w14:paraId="1F28F3CA" w14:textId="77777777" w:rsidR="001E64B3" w:rsidRDefault="00FD1BF7">
            <w:pPr>
              <w:pStyle w:val="TableParagraph"/>
              <w:numPr>
                <w:ilvl w:val="1"/>
                <w:numId w:val="15"/>
              </w:numPr>
              <w:tabs>
                <w:tab w:val="left" w:pos="683"/>
                <w:tab w:val="left" w:pos="686"/>
                <w:tab w:val="left" w:pos="2635"/>
                <w:tab w:val="left" w:pos="4181"/>
              </w:tabs>
              <w:spacing w:before="118" w:line="244" w:lineRule="auto"/>
              <w:ind w:right="92"/>
              <w:jc w:val="both"/>
              <w:rPr>
                <w:sz w:val="20"/>
              </w:rPr>
            </w:pPr>
            <w:r w:rsidRPr="00FD1BF7">
              <w:rPr>
                <w:sz w:val="20"/>
                <w:lang w:val="ru-RU"/>
              </w:rPr>
              <w:t xml:space="preserve">Ответственность за отсутствие согласий на сбор и обработку, а также передачу персональных данных третьему лицу, в том числе Клиринговому центру, возлагается на Клирингового участника. </w:t>
            </w:r>
            <w:r w:rsidRPr="00FD1BF7">
              <w:rPr>
                <w:spacing w:val="-2"/>
                <w:sz w:val="20"/>
                <w:lang w:val="ru-RU"/>
              </w:rPr>
              <w:t>Клиринговый</w:t>
            </w:r>
            <w:r w:rsidRPr="00FD1BF7">
              <w:rPr>
                <w:sz w:val="20"/>
                <w:lang w:val="ru-RU"/>
              </w:rPr>
              <w:tab/>
            </w:r>
            <w:r w:rsidRPr="00FD1BF7">
              <w:rPr>
                <w:spacing w:val="-2"/>
                <w:sz w:val="20"/>
                <w:lang w:val="ru-RU"/>
              </w:rPr>
              <w:t>участник</w:t>
            </w:r>
            <w:r w:rsidRPr="00FD1BF7">
              <w:rPr>
                <w:sz w:val="20"/>
                <w:lang w:val="ru-RU"/>
              </w:rPr>
              <w:tab/>
            </w:r>
            <w:r w:rsidRPr="00FD1BF7">
              <w:rPr>
                <w:spacing w:val="-4"/>
                <w:sz w:val="20"/>
                <w:lang w:val="ru-RU"/>
              </w:rPr>
              <w:t xml:space="preserve">несет </w:t>
            </w:r>
            <w:r w:rsidRPr="00FD1BF7">
              <w:rPr>
                <w:sz w:val="20"/>
                <w:lang w:val="ru-RU"/>
              </w:rPr>
              <w:t>ответственность за отсутствие согласий субъек</w:t>
            </w:r>
            <w:r w:rsidRPr="00FD1BF7">
              <w:rPr>
                <w:sz w:val="20"/>
                <w:lang w:val="ru-RU"/>
              </w:rPr>
              <w:t>тов персональных данных на осуществление трансграничной передачи их персональных данных. В случае применения</w:t>
            </w:r>
            <w:r w:rsidRPr="00FD1BF7">
              <w:rPr>
                <w:spacing w:val="-8"/>
                <w:sz w:val="20"/>
                <w:lang w:val="ru-RU"/>
              </w:rPr>
              <w:t xml:space="preserve"> </w:t>
            </w:r>
            <w:r w:rsidRPr="00FD1BF7">
              <w:rPr>
                <w:sz w:val="20"/>
                <w:lang w:val="ru-RU"/>
              </w:rPr>
              <w:t>к</w:t>
            </w:r>
            <w:r w:rsidRPr="00FD1BF7">
              <w:rPr>
                <w:spacing w:val="-10"/>
                <w:sz w:val="20"/>
                <w:lang w:val="ru-RU"/>
              </w:rPr>
              <w:t xml:space="preserve"> </w:t>
            </w:r>
            <w:r w:rsidRPr="00FD1BF7">
              <w:rPr>
                <w:sz w:val="20"/>
                <w:lang w:val="ru-RU"/>
              </w:rPr>
              <w:t>Клиринговому</w:t>
            </w:r>
            <w:r w:rsidRPr="00FD1BF7">
              <w:rPr>
                <w:spacing w:val="-8"/>
                <w:sz w:val="20"/>
                <w:lang w:val="ru-RU"/>
              </w:rPr>
              <w:t xml:space="preserve"> </w:t>
            </w:r>
            <w:r w:rsidRPr="00FD1BF7">
              <w:rPr>
                <w:sz w:val="20"/>
                <w:lang w:val="ru-RU"/>
              </w:rPr>
              <w:t>центру</w:t>
            </w:r>
            <w:r w:rsidRPr="00FD1BF7">
              <w:rPr>
                <w:spacing w:val="-9"/>
                <w:sz w:val="20"/>
                <w:lang w:val="ru-RU"/>
              </w:rPr>
              <w:t xml:space="preserve"> </w:t>
            </w:r>
            <w:r w:rsidRPr="00FD1BF7">
              <w:rPr>
                <w:sz w:val="20"/>
                <w:lang w:val="ru-RU"/>
              </w:rPr>
              <w:t>каких-либо мер за нарушение законодательства Республики Казахстан о персональных данных</w:t>
            </w:r>
            <w:r w:rsidRPr="00FD1BF7">
              <w:rPr>
                <w:spacing w:val="-14"/>
                <w:sz w:val="20"/>
                <w:lang w:val="ru-RU"/>
              </w:rPr>
              <w:t xml:space="preserve"> </w:t>
            </w:r>
            <w:r w:rsidRPr="00FD1BF7">
              <w:rPr>
                <w:sz w:val="20"/>
                <w:lang w:val="ru-RU"/>
              </w:rPr>
              <w:t>и</w:t>
            </w:r>
            <w:r w:rsidRPr="00FD1BF7">
              <w:rPr>
                <w:spacing w:val="-13"/>
                <w:sz w:val="20"/>
                <w:lang w:val="ru-RU"/>
              </w:rPr>
              <w:t xml:space="preserve"> </w:t>
            </w:r>
            <w:r w:rsidRPr="00FD1BF7">
              <w:rPr>
                <w:sz w:val="20"/>
                <w:lang w:val="ru-RU"/>
              </w:rPr>
              <w:t>их</w:t>
            </w:r>
            <w:r w:rsidRPr="00FD1BF7">
              <w:rPr>
                <w:spacing w:val="-13"/>
                <w:sz w:val="20"/>
                <w:lang w:val="ru-RU"/>
              </w:rPr>
              <w:t xml:space="preserve"> </w:t>
            </w:r>
            <w:r w:rsidRPr="00FD1BF7">
              <w:rPr>
                <w:sz w:val="20"/>
                <w:lang w:val="ru-RU"/>
              </w:rPr>
              <w:t>защите</w:t>
            </w:r>
            <w:r w:rsidRPr="00FD1BF7">
              <w:rPr>
                <w:spacing w:val="-14"/>
                <w:sz w:val="20"/>
                <w:lang w:val="ru-RU"/>
              </w:rPr>
              <w:t xml:space="preserve"> </w:t>
            </w:r>
            <w:r w:rsidRPr="00FD1BF7">
              <w:rPr>
                <w:sz w:val="20"/>
                <w:lang w:val="ru-RU"/>
              </w:rPr>
              <w:t>Клиринговый</w:t>
            </w:r>
            <w:r w:rsidRPr="00FD1BF7">
              <w:rPr>
                <w:spacing w:val="-2"/>
                <w:sz w:val="20"/>
                <w:lang w:val="ru-RU"/>
              </w:rPr>
              <w:t xml:space="preserve"> </w:t>
            </w:r>
            <w:r w:rsidRPr="00FD1BF7">
              <w:rPr>
                <w:sz w:val="20"/>
                <w:lang w:val="ru-RU"/>
              </w:rPr>
              <w:t>участник обяз</w:t>
            </w:r>
            <w:r w:rsidRPr="00FD1BF7">
              <w:rPr>
                <w:sz w:val="20"/>
                <w:lang w:val="ru-RU"/>
              </w:rPr>
              <w:t xml:space="preserve">уется возместить Клиринговому центру, по требованию </w:t>
            </w:r>
            <w:proofErr w:type="spellStart"/>
            <w:r>
              <w:rPr>
                <w:sz w:val="20"/>
              </w:rPr>
              <w:t>Клирингового</w:t>
            </w:r>
            <w:proofErr w:type="spellEnd"/>
            <w:r>
              <w:rPr>
                <w:sz w:val="20"/>
              </w:rPr>
              <w:t xml:space="preserve"> </w:t>
            </w:r>
            <w:proofErr w:type="spellStart"/>
            <w:r>
              <w:rPr>
                <w:sz w:val="20"/>
              </w:rPr>
              <w:t>центра</w:t>
            </w:r>
            <w:proofErr w:type="spellEnd"/>
            <w:r>
              <w:rPr>
                <w:sz w:val="20"/>
              </w:rPr>
              <w:t xml:space="preserve">, </w:t>
            </w:r>
            <w:proofErr w:type="spellStart"/>
            <w:r>
              <w:rPr>
                <w:sz w:val="20"/>
              </w:rPr>
              <w:t>любые</w:t>
            </w:r>
            <w:proofErr w:type="spellEnd"/>
            <w:r>
              <w:rPr>
                <w:sz w:val="20"/>
              </w:rPr>
              <w:t xml:space="preserve">, </w:t>
            </w:r>
            <w:proofErr w:type="spellStart"/>
            <w:r>
              <w:rPr>
                <w:sz w:val="20"/>
              </w:rPr>
              <w:t>понесенные</w:t>
            </w:r>
            <w:proofErr w:type="spellEnd"/>
            <w:r>
              <w:rPr>
                <w:sz w:val="20"/>
              </w:rPr>
              <w:t xml:space="preserve"> </w:t>
            </w:r>
            <w:proofErr w:type="spellStart"/>
            <w:r>
              <w:rPr>
                <w:sz w:val="20"/>
              </w:rPr>
              <w:t>Клиринговым</w:t>
            </w:r>
            <w:proofErr w:type="spellEnd"/>
            <w:r>
              <w:rPr>
                <w:sz w:val="20"/>
              </w:rPr>
              <w:t xml:space="preserve"> </w:t>
            </w:r>
            <w:proofErr w:type="spellStart"/>
            <w:r>
              <w:rPr>
                <w:sz w:val="20"/>
              </w:rPr>
              <w:t>центром</w:t>
            </w:r>
            <w:proofErr w:type="spellEnd"/>
            <w:r>
              <w:rPr>
                <w:sz w:val="20"/>
              </w:rPr>
              <w:t xml:space="preserve"> </w:t>
            </w:r>
            <w:proofErr w:type="spellStart"/>
            <w:r>
              <w:rPr>
                <w:sz w:val="20"/>
              </w:rPr>
              <w:t>расходы</w:t>
            </w:r>
            <w:proofErr w:type="spellEnd"/>
            <w:r>
              <w:rPr>
                <w:sz w:val="20"/>
              </w:rPr>
              <w:t xml:space="preserve"> и </w:t>
            </w:r>
            <w:proofErr w:type="spellStart"/>
            <w:r>
              <w:rPr>
                <w:sz w:val="20"/>
              </w:rPr>
              <w:t>убытки</w:t>
            </w:r>
            <w:proofErr w:type="spellEnd"/>
            <w:r>
              <w:rPr>
                <w:sz w:val="20"/>
              </w:rPr>
              <w:t>.</w:t>
            </w:r>
          </w:p>
        </w:tc>
      </w:tr>
      <w:tr w:rsidR="001E64B3" w:rsidRPr="00FD1BF7" w14:paraId="4F544F50" w14:textId="77777777">
        <w:trPr>
          <w:trHeight w:val="6702"/>
        </w:trPr>
        <w:tc>
          <w:tcPr>
            <w:tcW w:w="4816" w:type="dxa"/>
          </w:tcPr>
          <w:p w14:paraId="5E40DD63" w14:textId="77777777" w:rsidR="001E64B3" w:rsidRDefault="00FD1BF7">
            <w:pPr>
              <w:pStyle w:val="TableParagraph"/>
              <w:spacing w:line="225" w:lineRule="exact"/>
              <w:ind w:left="1521"/>
              <w:jc w:val="left"/>
              <w:rPr>
                <w:rFonts w:ascii="Arial"/>
                <w:b/>
                <w:sz w:val="20"/>
              </w:rPr>
            </w:pPr>
            <w:r>
              <w:rPr>
                <w:rFonts w:ascii="Arial"/>
                <w:b/>
                <w:sz w:val="20"/>
              </w:rPr>
              <w:t>9.</w:t>
            </w:r>
            <w:r>
              <w:rPr>
                <w:rFonts w:ascii="Arial"/>
                <w:b/>
                <w:spacing w:val="1"/>
                <w:sz w:val="20"/>
              </w:rPr>
              <w:t xml:space="preserve"> </w:t>
            </w:r>
            <w:r>
              <w:rPr>
                <w:rFonts w:ascii="Arial"/>
                <w:b/>
                <w:spacing w:val="-2"/>
                <w:sz w:val="20"/>
              </w:rPr>
              <w:t>NOTIFICATIONS</w:t>
            </w:r>
          </w:p>
          <w:p w14:paraId="797A16B3" w14:textId="77777777" w:rsidR="001E64B3" w:rsidRDefault="00FD1BF7">
            <w:pPr>
              <w:pStyle w:val="TableParagraph"/>
              <w:numPr>
                <w:ilvl w:val="1"/>
                <w:numId w:val="14"/>
              </w:numPr>
              <w:tabs>
                <w:tab w:val="left" w:pos="683"/>
                <w:tab w:val="left" w:pos="686"/>
              </w:tabs>
              <w:spacing w:before="128" w:line="244" w:lineRule="auto"/>
              <w:ind w:right="88"/>
              <w:jc w:val="both"/>
              <w:rPr>
                <w:sz w:val="20"/>
              </w:rPr>
            </w:pPr>
            <w:r>
              <w:rPr>
                <w:sz w:val="20"/>
              </w:rPr>
              <w:t>All notifications and other communications provided for by</w:t>
            </w:r>
            <w:r>
              <w:rPr>
                <w:spacing w:val="-3"/>
                <w:sz w:val="20"/>
              </w:rPr>
              <w:t xml:space="preserve"> </w:t>
            </w:r>
            <w:r>
              <w:rPr>
                <w:sz w:val="20"/>
              </w:rPr>
              <w:t>the Contract</w:t>
            </w:r>
            <w:r>
              <w:rPr>
                <w:spacing w:val="-1"/>
                <w:sz w:val="20"/>
              </w:rPr>
              <w:t xml:space="preserve"> </w:t>
            </w:r>
            <w:r>
              <w:rPr>
                <w:sz w:val="20"/>
              </w:rPr>
              <w:t>must be</w:t>
            </w:r>
            <w:r>
              <w:rPr>
                <w:spacing w:val="-5"/>
                <w:sz w:val="20"/>
              </w:rPr>
              <w:t xml:space="preserve"> </w:t>
            </w:r>
            <w:r>
              <w:rPr>
                <w:sz w:val="20"/>
              </w:rPr>
              <w:t xml:space="preserve">made in writing and delivered to the address of the other Party or to the email address </w:t>
            </w:r>
            <w:hyperlink r:id="rId9">
              <w:r>
                <w:rPr>
                  <w:sz w:val="20"/>
                </w:rPr>
                <w:t>clearing@kase.kz</w:t>
              </w:r>
            </w:hyperlink>
            <w:r>
              <w:rPr>
                <w:sz w:val="20"/>
              </w:rPr>
              <w:t xml:space="preserve"> and by e-mail of the clearin</w:t>
            </w:r>
            <w:r>
              <w:rPr>
                <w:sz w:val="20"/>
              </w:rPr>
              <w:t>g participant, whose address is specified in the Application for accession to the Contract, with subsequent delivery of the original of this notice or message to the location address of the other Party within three business days from the date of its sendin</w:t>
            </w:r>
            <w:r>
              <w:rPr>
                <w:sz w:val="20"/>
              </w:rPr>
              <w:t>g by e-mail.</w:t>
            </w:r>
          </w:p>
          <w:p w14:paraId="5BC5C05F" w14:textId="77777777" w:rsidR="001E64B3" w:rsidRDefault="001E64B3">
            <w:pPr>
              <w:pStyle w:val="TableParagraph"/>
              <w:ind w:left="0"/>
              <w:jc w:val="left"/>
              <w:rPr>
                <w:rFonts w:ascii="Times New Roman"/>
                <w:b/>
                <w:sz w:val="20"/>
              </w:rPr>
            </w:pPr>
          </w:p>
          <w:p w14:paraId="4C71D35A" w14:textId="77777777" w:rsidR="001E64B3" w:rsidRDefault="001E64B3">
            <w:pPr>
              <w:pStyle w:val="TableParagraph"/>
              <w:spacing w:before="1"/>
              <w:ind w:left="0"/>
              <w:jc w:val="left"/>
              <w:rPr>
                <w:rFonts w:ascii="Times New Roman"/>
                <w:b/>
                <w:sz w:val="20"/>
              </w:rPr>
            </w:pPr>
          </w:p>
          <w:p w14:paraId="45C6118A" w14:textId="77777777" w:rsidR="001E64B3" w:rsidRDefault="00FD1BF7">
            <w:pPr>
              <w:pStyle w:val="TableParagraph"/>
              <w:numPr>
                <w:ilvl w:val="1"/>
                <w:numId w:val="14"/>
              </w:numPr>
              <w:tabs>
                <w:tab w:val="left" w:pos="683"/>
                <w:tab w:val="left" w:pos="686"/>
              </w:tabs>
              <w:spacing w:line="244" w:lineRule="auto"/>
              <w:ind w:right="88"/>
              <w:jc w:val="both"/>
              <w:rPr>
                <w:sz w:val="20"/>
              </w:rPr>
            </w:pPr>
            <w:r>
              <w:rPr>
                <w:sz w:val="20"/>
              </w:rPr>
              <w:t>Any notice or other communication delivered in writing to the address of the other Party or by e-mail shall be deemed</w:t>
            </w:r>
            <w:r>
              <w:rPr>
                <w:spacing w:val="-2"/>
                <w:sz w:val="20"/>
              </w:rPr>
              <w:t xml:space="preserve"> </w:t>
            </w:r>
            <w:r>
              <w:rPr>
                <w:sz w:val="20"/>
              </w:rPr>
              <w:t>to have been duly transmitted, sent, received or delivered in all cases on the first business day from the date of its delivery to the addressee.</w:t>
            </w:r>
          </w:p>
          <w:p w14:paraId="5A9BBFE9" w14:textId="77777777" w:rsidR="001E64B3" w:rsidRDefault="001E64B3">
            <w:pPr>
              <w:pStyle w:val="TableParagraph"/>
              <w:ind w:left="0"/>
              <w:jc w:val="left"/>
              <w:rPr>
                <w:rFonts w:ascii="Times New Roman"/>
                <w:b/>
                <w:sz w:val="20"/>
              </w:rPr>
            </w:pPr>
          </w:p>
          <w:p w14:paraId="241E3340" w14:textId="77777777" w:rsidR="001E64B3" w:rsidRDefault="001E64B3">
            <w:pPr>
              <w:pStyle w:val="TableParagraph"/>
              <w:ind w:left="0"/>
              <w:jc w:val="left"/>
              <w:rPr>
                <w:rFonts w:ascii="Times New Roman"/>
                <w:b/>
                <w:sz w:val="20"/>
              </w:rPr>
            </w:pPr>
          </w:p>
          <w:p w14:paraId="35A0DD6A" w14:textId="77777777" w:rsidR="001E64B3" w:rsidRDefault="001E64B3">
            <w:pPr>
              <w:pStyle w:val="TableParagraph"/>
              <w:spacing w:before="123"/>
              <w:ind w:left="0"/>
              <w:jc w:val="left"/>
              <w:rPr>
                <w:rFonts w:ascii="Times New Roman"/>
                <w:b/>
                <w:sz w:val="20"/>
              </w:rPr>
            </w:pPr>
          </w:p>
          <w:p w14:paraId="775B0A10" w14:textId="77777777" w:rsidR="001E64B3" w:rsidRDefault="00FD1BF7">
            <w:pPr>
              <w:pStyle w:val="TableParagraph"/>
              <w:spacing w:line="244" w:lineRule="auto"/>
              <w:ind w:right="89"/>
              <w:rPr>
                <w:sz w:val="20"/>
              </w:rPr>
            </w:pPr>
            <w:r>
              <w:rPr>
                <w:sz w:val="20"/>
              </w:rPr>
              <w:t>Delivery</w:t>
            </w:r>
            <w:r>
              <w:rPr>
                <w:spacing w:val="-7"/>
                <w:sz w:val="20"/>
              </w:rPr>
              <w:t xml:space="preserve"> </w:t>
            </w:r>
            <w:r>
              <w:rPr>
                <w:sz w:val="20"/>
              </w:rPr>
              <w:t>of</w:t>
            </w:r>
            <w:r>
              <w:rPr>
                <w:spacing w:val="-6"/>
                <w:sz w:val="20"/>
              </w:rPr>
              <w:t xml:space="preserve"> </w:t>
            </w:r>
            <w:r>
              <w:rPr>
                <w:sz w:val="20"/>
              </w:rPr>
              <w:t>a</w:t>
            </w:r>
            <w:r>
              <w:rPr>
                <w:spacing w:val="-8"/>
                <w:sz w:val="20"/>
              </w:rPr>
              <w:t xml:space="preserve"> </w:t>
            </w:r>
            <w:r>
              <w:rPr>
                <w:sz w:val="20"/>
              </w:rPr>
              <w:t>notice</w:t>
            </w:r>
            <w:r>
              <w:rPr>
                <w:spacing w:val="-8"/>
                <w:sz w:val="20"/>
              </w:rPr>
              <w:t xml:space="preserve"> </w:t>
            </w:r>
            <w:r>
              <w:rPr>
                <w:sz w:val="20"/>
              </w:rPr>
              <w:t>or</w:t>
            </w:r>
            <w:r>
              <w:rPr>
                <w:spacing w:val="-11"/>
                <w:sz w:val="20"/>
              </w:rPr>
              <w:t xml:space="preserve"> </w:t>
            </w:r>
            <w:r>
              <w:rPr>
                <w:sz w:val="20"/>
              </w:rPr>
              <w:t>other</w:t>
            </w:r>
            <w:r>
              <w:rPr>
                <w:spacing w:val="-7"/>
                <w:sz w:val="20"/>
              </w:rPr>
              <w:t xml:space="preserve"> </w:t>
            </w:r>
            <w:r>
              <w:rPr>
                <w:sz w:val="20"/>
              </w:rPr>
              <w:t>communication</w:t>
            </w:r>
            <w:r>
              <w:rPr>
                <w:spacing w:val="-13"/>
                <w:sz w:val="20"/>
              </w:rPr>
              <w:t xml:space="preserve"> </w:t>
            </w:r>
            <w:r>
              <w:rPr>
                <w:sz w:val="20"/>
              </w:rPr>
              <w:t>in writing</w:t>
            </w:r>
            <w:r>
              <w:rPr>
                <w:spacing w:val="-12"/>
                <w:sz w:val="20"/>
              </w:rPr>
              <w:t xml:space="preserve"> </w:t>
            </w:r>
            <w:r>
              <w:rPr>
                <w:sz w:val="20"/>
              </w:rPr>
              <w:t>must</w:t>
            </w:r>
            <w:r>
              <w:rPr>
                <w:spacing w:val="-9"/>
                <w:sz w:val="20"/>
              </w:rPr>
              <w:t xml:space="preserve"> </w:t>
            </w:r>
            <w:r>
              <w:rPr>
                <w:sz w:val="20"/>
              </w:rPr>
              <w:t>be</w:t>
            </w:r>
            <w:r>
              <w:rPr>
                <w:spacing w:val="-7"/>
                <w:sz w:val="20"/>
              </w:rPr>
              <w:t xml:space="preserve"> </w:t>
            </w:r>
            <w:r>
              <w:rPr>
                <w:sz w:val="20"/>
              </w:rPr>
              <w:t>confirmed</w:t>
            </w:r>
            <w:r>
              <w:rPr>
                <w:spacing w:val="-12"/>
                <w:sz w:val="20"/>
              </w:rPr>
              <w:t xml:space="preserve"> </w:t>
            </w:r>
            <w:r>
              <w:rPr>
                <w:sz w:val="20"/>
              </w:rPr>
              <w:t>by</w:t>
            </w:r>
            <w:r>
              <w:rPr>
                <w:spacing w:val="-6"/>
                <w:sz w:val="20"/>
              </w:rPr>
              <w:t xml:space="preserve"> </w:t>
            </w:r>
            <w:r>
              <w:rPr>
                <w:sz w:val="20"/>
              </w:rPr>
              <w:t>a</w:t>
            </w:r>
            <w:r>
              <w:rPr>
                <w:spacing w:val="-12"/>
                <w:sz w:val="20"/>
              </w:rPr>
              <w:t xml:space="preserve"> </w:t>
            </w:r>
            <w:r>
              <w:rPr>
                <w:sz w:val="20"/>
              </w:rPr>
              <w:t>receipt</w:t>
            </w:r>
            <w:r>
              <w:rPr>
                <w:spacing w:val="-4"/>
                <w:sz w:val="20"/>
              </w:rPr>
              <w:t xml:space="preserve"> </w:t>
            </w:r>
            <w:r>
              <w:rPr>
                <w:sz w:val="20"/>
              </w:rPr>
              <w:t>of</w:t>
            </w:r>
            <w:r>
              <w:rPr>
                <w:spacing w:val="-4"/>
                <w:sz w:val="20"/>
              </w:rPr>
              <w:t xml:space="preserve"> </w:t>
            </w:r>
            <w:r>
              <w:rPr>
                <w:sz w:val="20"/>
              </w:rPr>
              <w:t>such delivery</w:t>
            </w:r>
            <w:r>
              <w:rPr>
                <w:spacing w:val="9"/>
                <w:sz w:val="20"/>
              </w:rPr>
              <w:t xml:space="preserve"> </w:t>
            </w:r>
            <w:r>
              <w:rPr>
                <w:sz w:val="20"/>
              </w:rPr>
              <w:t>and</w:t>
            </w:r>
            <w:r>
              <w:rPr>
                <w:spacing w:val="8"/>
                <w:sz w:val="20"/>
              </w:rPr>
              <w:t xml:space="preserve"> </w:t>
            </w:r>
            <w:r>
              <w:rPr>
                <w:sz w:val="20"/>
              </w:rPr>
              <w:t>the</w:t>
            </w:r>
            <w:r>
              <w:rPr>
                <w:spacing w:val="12"/>
                <w:sz w:val="20"/>
              </w:rPr>
              <w:t xml:space="preserve"> </w:t>
            </w:r>
            <w:r>
              <w:rPr>
                <w:sz w:val="20"/>
              </w:rPr>
              <w:t>signature</w:t>
            </w:r>
            <w:r>
              <w:rPr>
                <w:spacing w:val="8"/>
                <w:sz w:val="20"/>
              </w:rPr>
              <w:t xml:space="preserve"> </w:t>
            </w:r>
            <w:r>
              <w:rPr>
                <w:sz w:val="20"/>
              </w:rPr>
              <w:t>of</w:t>
            </w:r>
            <w:r>
              <w:rPr>
                <w:spacing w:val="15"/>
                <w:sz w:val="20"/>
              </w:rPr>
              <w:t xml:space="preserve"> </w:t>
            </w:r>
            <w:r>
              <w:rPr>
                <w:sz w:val="20"/>
              </w:rPr>
              <w:t>the</w:t>
            </w:r>
            <w:r>
              <w:rPr>
                <w:spacing w:val="3"/>
                <w:sz w:val="20"/>
              </w:rPr>
              <w:t xml:space="preserve"> </w:t>
            </w:r>
            <w:r>
              <w:rPr>
                <w:spacing w:val="-2"/>
                <w:sz w:val="20"/>
              </w:rPr>
              <w:t>messenger,</w:t>
            </w:r>
          </w:p>
          <w:p w14:paraId="7A9E10DA" w14:textId="77777777" w:rsidR="001E64B3" w:rsidRDefault="00FD1BF7">
            <w:pPr>
              <w:pStyle w:val="TableParagraph"/>
              <w:spacing w:line="206" w:lineRule="exact"/>
              <w:rPr>
                <w:sz w:val="20"/>
              </w:rPr>
            </w:pPr>
            <w:r>
              <w:rPr>
                <w:sz w:val="20"/>
              </w:rPr>
              <w:t>and</w:t>
            </w:r>
            <w:r>
              <w:rPr>
                <w:spacing w:val="11"/>
                <w:sz w:val="20"/>
              </w:rPr>
              <w:t xml:space="preserve"> </w:t>
            </w:r>
            <w:r>
              <w:rPr>
                <w:sz w:val="20"/>
              </w:rPr>
              <w:t>delivery</w:t>
            </w:r>
            <w:r>
              <w:rPr>
                <w:spacing w:val="13"/>
                <w:sz w:val="20"/>
              </w:rPr>
              <w:t xml:space="preserve"> </w:t>
            </w:r>
            <w:r>
              <w:rPr>
                <w:sz w:val="20"/>
              </w:rPr>
              <w:t>by</w:t>
            </w:r>
            <w:r>
              <w:rPr>
                <w:spacing w:val="13"/>
                <w:sz w:val="20"/>
              </w:rPr>
              <w:t xml:space="preserve"> </w:t>
            </w:r>
            <w:r>
              <w:rPr>
                <w:sz w:val="20"/>
              </w:rPr>
              <w:t>e-mail</w:t>
            </w:r>
            <w:r>
              <w:rPr>
                <w:spacing w:val="11"/>
                <w:sz w:val="20"/>
              </w:rPr>
              <w:t xml:space="preserve"> </w:t>
            </w:r>
            <w:r>
              <w:rPr>
                <w:sz w:val="20"/>
              </w:rPr>
              <w:t>must</w:t>
            </w:r>
            <w:r>
              <w:rPr>
                <w:spacing w:val="14"/>
                <w:sz w:val="20"/>
              </w:rPr>
              <w:t xml:space="preserve"> </w:t>
            </w:r>
            <w:r>
              <w:rPr>
                <w:sz w:val="20"/>
              </w:rPr>
              <w:t>be</w:t>
            </w:r>
            <w:r>
              <w:rPr>
                <w:spacing w:val="12"/>
                <w:sz w:val="20"/>
              </w:rPr>
              <w:t xml:space="preserve"> </w:t>
            </w:r>
            <w:r>
              <w:rPr>
                <w:sz w:val="20"/>
              </w:rPr>
              <w:t>confirmed</w:t>
            </w:r>
            <w:r>
              <w:rPr>
                <w:spacing w:val="12"/>
                <w:sz w:val="20"/>
              </w:rPr>
              <w:t xml:space="preserve"> </w:t>
            </w:r>
            <w:r>
              <w:rPr>
                <w:spacing w:val="-5"/>
                <w:sz w:val="20"/>
              </w:rPr>
              <w:t>by</w:t>
            </w:r>
          </w:p>
        </w:tc>
        <w:tc>
          <w:tcPr>
            <w:tcW w:w="4821" w:type="dxa"/>
          </w:tcPr>
          <w:p w14:paraId="1CF983F1" w14:textId="77777777" w:rsidR="001E64B3" w:rsidRDefault="00FD1BF7">
            <w:pPr>
              <w:pStyle w:val="TableParagraph"/>
              <w:spacing w:line="225" w:lineRule="exact"/>
              <w:ind w:left="1512"/>
              <w:jc w:val="left"/>
              <w:rPr>
                <w:rFonts w:ascii="Arial" w:hAnsi="Arial"/>
                <w:b/>
                <w:sz w:val="20"/>
              </w:rPr>
            </w:pPr>
            <w:r>
              <w:rPr>
                <w:rFonts w:ascii="Arial" w:hAnsi="Arial"/>
                <w:b/>
                <w:sz w:val="20"/>
              </w:rPr>
              <w:t>9.</w:t>
            </w:r>
            <w:r>
              <w:rPr>
                <w:rFonts w:ascii="Arial" w:hAnsi="Arial"/>
                <w:b/>
                <w:spacing w:val="1"/>
                <w:sz w:val="20"/>
              </w:rPr>
              <w:t xml:space="preserve"> </w:t>
            </w:r>
            <w:r>
              <w:rPr>
                <w:rFonts w:ascii="Arial" w:hAnsi="Arial"/>
                <w:b/>
                <w:spacing w:val="-2"/>
                <w:sz w:val="20"/>
              </w:rPr>
              <w:t>УВЕДОМЛЕНИЯ</w:t>
            </w:r>
          </w:p>
          <w:p w14:paraId="2B477B0F" w14:textId="77777777" w:rsidR="001E64B3" w:rsidRPr="00FD1BF7" w:rsidRDefault="00FD1BF7">
            <w:pPr>
              <w:pStyle w:val="TableParagraph"/>
              <w:numPr>
                <w:ilvl w:val="1"/>
                <w:numId w:val="13"/>
              </w:numPr>
              <w:tabs>
                <w:tab w:val="left" w:pos="683"/>
                <w:tab w:val="left" w:pos="686"/>
              </w:tabs>
              <w:spacing w:before="128" w:line="244" w:lineRule="auto"/>
              <w:ind w:right="91"/>
              <w:jc w:val="both"/>
              <w:rPr>
                <w:sz w:val="20"/>
                <w:lang w:val="ru-RU"/>
              </w:rPr>
            </w:pPr>
            <w:r w:rsidRPr="00FD1BF7">
              <w:rPr>
                <w:sz w:val="20"/>
                <w:lang w:val="ru-RU"/>
              </w:rPr>
              <w:t xml:space="preserve">Все уведомления и иные сообщения, предусмотренные Договором, должны быть составлены в письменном виде и доставлены по адресу местонахождения другой Стороны или по адресу электронной почты </w:t>
            </w:r>
            <w:hyperlink r:id="rId10">
              <w:r>
                <w:rPr>
                  <w:sz w:val="20"/>
                </w:rPr>
                <w:t>clearing</w:t>
              </w:r>
              <w:r w:rsidRPr="00FD1BF7">
                <w:rPr>
                  <w:sz w:val="20"/>
                  <w:lang w:val="ru-RU"/>
                </w:rPr>
                <w:t>@</w:t>
              </w:r>
              <w:proofErr w:type="spellStart"/>
              <w:r>
                <w:rPr>
                  <w:sz w:val="20"/>
                </w:rPr>
                <w:t>kase</w:t>
              </w:r>
              <w:proofErr w:type="spellEnd"/>
              <w:r w:rsidRPr="00FD1BF7">
                <w:rPr>
                  <w:sz w:val="20"/>
                  <w:lang w:val="ru-RU"/>
                </w:rPr>
                <w:t>.</w:t>
              </w:r>
              <w:proofErr w:type="spellStart"/>
              <w:r>
                <w:rPr>
                  <w:sz w:val="20"/>
                </w:rPr>
                <w:t>kz</w:t>
              </w:r>
              <w:proofErr w:type="spellEnd"/>
            </w:hyperlink>
            <w:r w:rsidRPr="00FD1BF7">
              <w:rPr>
                <w:sz w:val="20"/>
                <w:lang w:val="ru-RU"/>
              </w:rPr>
              <w:t xml:space="preserve"> и по эле</w:t>
            </w:r>
            <w:r w:rsidRPr="00FD1BF7">
              <w:rPr>
                <w:sz w:val="20"/>
                <w:lang w:val="ru-RU"/>
              </w:rPr>
              <w:t>ктронной почте Клирингового участника, адрес которого указан в Заявлении о присоединении к Договору, с последующей доставкой оригинала этого уведомления или сообщения по адресу местонахождения другой Стороны в течение трех рабочих дней со дня его направлен</w:t>
            </w:r>
            <w:r w:rsidRPr="00FD1BF7">
              <w:rPr>
                <w:sz w:val="20"/>
                <w:lang w:val="ru-RU"/>
              </w:rPr>
              <w:t>ия по электронной почте.</w:t>
            </w:r>
          </w:p>
          <w:p w14:paraId="7048C55D" w14:textId="77777777" w:rsidR="001E64B3" w:rsidRPr="00FD1BF7" w:rsidRDefault="00FD1BF7">
            <w:pPr>
              <w:pStyle w:val="TableParagraph"/>
              <w:numPr>
                <w:ilvl w:val="1"/>
                <w:numId w:val="13"/>
              </w:numPr>
              <w:tabs>
                <w:tab w:val="left" w:pos="683"/>
                <w:tab w:val="left" w:pos="686"/>
                <w:tab w:val="left" w:pos="2131"/>
                <w:tab w:val="left" w:pos="3485"/>
              </w:tabs>
              <w:spacing w:before="109" w:line="244" w:lineRule="auto"/>
              <w:ind w:right="92"/>
              <w:jc w:val="both"/>
              <w:rPr>
                <w:sz w:val="20"/>
                <w:lang w:val="ru-RU"/>
              </w:rPr>
            </w:pPr>
            <w:r w:rsidRPr="00FD1BF7">
              <w:rPr>
                <w:sz w:val="20"/>
                <w:lang w:val="ru-RU"/>
              </w:rPr>
              <w:t xml:space="preserve">Любое уведомление или иное сообщение, доставленное в письменном виде по адресу местонахождения другой Стороны или по электронной почте, считается </w:t>
            </w:r>
            <w:r w:rsidRPr="00FD1BF7">
              <w:rPr>
                <w:spacing w:val="-2"/>
                <w:sz w:val="20"/>
                <w:lang w:val="ru-RU"/>
              </w:rPr>
              <w:t>должным</w:t>
            </w:r>
            <w:r w:rsidRPr="00FD1BF7">
              <w:rPr>
                <w:sz w:val="20"/>
                <w:lang w:val="ru-RU"/>
              </w:rPr>
              <w:tab/>
            </w:r>
            <w:r w:rsidRPr="00FD1BF7">
              <w:rPr>
                <w:spacing w:val="-2"/>
                <w:sz w:val="20"/>
                <w:lang w:val="ru-RU"/>
              </w:rPr>
              <w:t>образом</w:t>
            </w:r>
            <w:r w:rsidRPr="00FD1BF7">
              <w:rPr>
                <w:sz w:val="20"/>
                <w:lang w:val="ru-RU"/>
              </w:rPr>
              <w:tab/>
            </w:r>
            <w:r w:rsidRPr="00FD1BF7">
              <w:rPr>
                <w:spacing w:val="-2"/>
                <w:sz w:val="20"/>
                <w:lang w:val="ru-RU"/>
              </w:rPr>
              <w:t xml:space="preserve">переданным, </w:t>
            </w:r>
            <w:r w:rsidRPr="00FD1BF7">
              <w:rPr>
                <w:sz w:val="20"/>
                <w:lang w:val="ru-RU"/>
              </w:rPr>
              <w:t>отправленным, полученным или доставленным во всех случаях в первый рабочий день со</w:t>
            </w:r>
            <w:r w:rsidRPr="00FD1BF7">
              <w:rPr>
                <w:sz w:val="20"/>
                <w:lang w:val="ru-RU"/>
              </w:rPr>
              <w:t xml:space="preserve"> дня его доставки </w:t>
            </w:r>
            <w:r w:rsidRPr="00FD1BF7">
              <w:rPr>
                <w:spacing w:val="-2"/>
                <w:sz w:val="20"/>
                <w:lang w:val="ru-RU"/>
              </w:rPr>
              <w:t>адресату.</w:t>
            </w:r>
          </w:p>
          <w:p w14:paraId="32C87599" w14:textId="77777777" w:rsidR="001E64B3" w:rsidRPr="00FD1BF7" w:rsidRDefault="00FD1BF7">
            <w:pPr>
              <w:pStyle w:val="TableParagraph"/>
              <w:spacing w:before="112" w:line="244" w:lineRule="auto"/>
              <w:ind w:right="94"/>
              <w:rPr>
                <w:sz w:val="20"/>
                <w:lang w:val="ru-RU"/>
              </w:rPr>
            </w:pPr>
            <w:r w:rsidRPr="00FD1BF7">
              <w:rPr>
                <w:sz w:val="20"/>
                <w:lang w:val="ru-RU"/>
              </w:rPr>
              <w:t>Доставка уведомления или иного сообщения в письменном виде должна быть</w:t>
            </w:r>
            <w:r w:rsidRPr="00FD1BF7">
              <w:rPr>
                <w:spacing w:val="66"/>
                <w:sz w:val="20"/>
                <w:lang w:val="ru-RU"/>
              </w:rPr>
              <w:t xml:space="preserve"> </w:t>
            </w:r>
            <w:r w:rsidRPr="00FD1BF7">
              <w:rPr>
                <w:sz w:val="20"/>
                <w:lang w:val="ru-RU"/>
              </w:rPr>
              <w:t>подтверждена</w:t>
            </w:r>
            <w:r w:rsidRPr="00FD1BF7">
              <w:rPr>
                <w:spacing w:val="65"/>
                <w:sz w:val="20"/>
                <w:lang w:val="ru-RU"/>
              </w:rPr>
              <w:t xml:space="preserve"> </w:t>
            </w:r>
            <w:r w:rsidRPr="00FD1BF7">
              <w:rPr>
                <w:sz w:val="20"/>
                <w:lang w:val="ru-RU"/>
              </w:rPr>
              <w:t>квитанцией</w:t>
            </w:r>
            <w:r w:rsidRPr="00FD1BF7">
              <w:rPr>
                <w:spacing w:val="64"/>
                <w:sz w:val="20"/>
                <w:lang w:val="ru-RU"/>
              </w:rPr>
              <w:t xml:space="preserve"> </w:t>
            </w:r>
            <w:r w:rsidRPr="00FD1BF7">
              <w:rPr>
                <w:sz w:val="20"/>
                <w:lang w:val="ru-RU"/>
              </w:rPr>
              <w:t>о</w:t>
            </w:r>
            <w:r w:rsidRPr="00FD1BF7">
              <w:rPr>
                <w:spacing w:val="65"/>
                <w:sz w:val="20"/>
                <w:lang w:val="ru-RU"/>
              </w:rPr>
              <w:t xml:space="preserve"> </w:t>
            </w:r>
            <w:r w:rsidRPr="00FD1BF7">
              <w:rPr>
                <w:spacing w:val="-4"/>
                <w:sz w:val="20"/>
                <w:lang w:val="ru-RU"/>
              </w:rPr>
              <w:t>такой</w:t>
            </w:r>
          </w:p>
        </w:tc>
      </w:tr>
    </w:tbl>
    <w:p w14:paraId="70739D01" w14:textId="77777777" w:rsidR="001E64B3" w:rsidRPr="00FD1BF7" w:rsidRDefault="001E64B3">
      <w:pPr>
        <w:pStyle w:val="TableParagraph"/>
        <w:spacing w:line="244" w:lineRule="auto"/>
        <w:rPr>
          <w:sz w:val="20"/>
          <w:lang w:val="ru-RU"/>
        </w:rPr>
        <w:sectPr w:rsidR="001E64B3" w:rsidRPr="00FD1BF7">
          <w:pgSz w:w="11910" w:h="16840"/>
          <w:pgMar w:top="1660" w:right="992" w:bottom="1060" w:left="992" w:header="728" w:footer="866" w:gutter="0"/>
          <w:cols w:space="720"/>
        </w:sectPr>
      </w:pPr>
    </w:p>
    <w:p w14:paraId="1E5B339D" w14:textId="77777777" w:rsidR="001E64B3" w:rsidRPr="00FD1BF7" w:rsidRDefault="001E64B3">
      <w:pPr>
        <w:pStyle w:val="a3"/>
        <w:rPr>
          <w:sz w:val="7"/>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4C00C646" w14:textId="77777777">
        <w:trPr>
          <w:trHeight w:val="806"/>
        </w:trPr>
        <w:tc>
          <w:tcPr>
            <w:tcW w:w="4816" w:type="dxa"/>
          </w:tcPr>
          <w:p w14:paraId="2BD7D871" w14:textId="77777777" w:rsidR="001E64B3" w:rsidRDefault="00FD1BF7">
            <w:pPr>
              <w:pStyle w:val="TableParagraph"/>
              <w:spacing w:before="2"/>
              <w:jc w:val="left"/>
              <w:rPr>
                <w:sz w:val="20"/>
              </w:rPr>
            </w:pPr>
            <w:r>
              <w:rPr>
                <w:sz w:val="20"/>
              </w:rPr>
              <w:t>confirmation</w:t>
            </w:r>
            <w:r>
              <w:rPr>
                <w:spacing w:val="-10"/>
                <w:sz w:val="20"/>
              </w:rPr>
              <w:t xml:space="preserve"> </w:t>
            </w:r>
            <w:r>
              <w:rPr>
                <w:sz w:val="20"/>
              </w:rPr>
              <w:t>of</w:t>
            </w:r>
            <w:r>
              <w:rPr>
                <w:spacing w:val="1"/>
                <w:sz w:val="20"/>
              </w:rPr>
              <w:t xml:space="preserve"> </w:t>
            </w:r>
            <w:r>
              <w:rPr>
                <w:spacing w:val="-2"/>
                <w:sz w:val="20"/>
              </w:rPr>
              <w:t>sending.</w:t>
            </w:r>
          </w:p>
        </w:tc>
        <w:tc>
          <w:tcPr>
            <w:tcW w:w="4821" w:type="dxa"/>
          </w:tcPr>
          <w:p w14:paraId="129728B1" w14:textId="77777777" w:rsidR="001E64B3" w:rsidRPr="00FD1BF7" w:rsidRDefault="00FD1BF7">
            <w:pPr>
              <w:pStyle w:val="TableParagraph"/>
              <w:spacing w:before="2" w:line="244" w:lineRule="auto"/>
              <w:ind w:right="91"/>
              <w:rPr>
                <w:sz w:val="20"/>
                <w:lang w:val="ru-RU"/>
              </w:rPr>
            </w:pPr>
            <w:r w:rsidRPr="00FD1BF7">
              <w:rPr>
                <w:w w:val="105"/>
                <w:sz w:val="20"/>
                <w:lang w:val="ru-RU"/>
              </w:rPr>
              <w:t xml:space="preserve">доставке и подписью посыльного, а доставка по электронной почте </w:t>
            </w:r>
            <w:r w:rsidRPr="00FD1BF7">
              <w:rPr>
                <w:w w:val="160"/>
                <w:sz w:val="20"/>
                <w:lang w:val="ru-RU"/>
              </w:rPr>
              <w:t xml:space="preserve">– </w:t>
            </w:r>
            <w:r w:rsidRPr="00FD1BF7">
              <w:rPr>
                <w:w w:val="105"/>
                <w:sz w:val="20"/>
                <w:lang w:val="ru-RU"/>
              </w:rPr>
              <w:t>подтверждением</w:t>
            </w:r>
            <w:r w:rsidRPr="00FD1BF7">
              <w:rPr>
                <w:spacing w:val="-8"/>
                <w:w w:val="105"/>
                <w:sz w:val="20"/>
                <w:lang w:val="ru-RU"/>
              </w:rPr>
              <w:t xml:space="preserve"> </w:t>
            </w:r>
            <w:r w:rsidRPr="00FD1BF7">
              <w:rPr>
                <w:w w:val="105"/>
                <w:sz w:val="20"/>
                <w:lang w:val="ru-RU"/>
              </w:rPr>
              <w:t>об</w:t>
            </w:r>
            <w:r w:rsidRPr="00FD1BF7">
              <w:rPr>
                <w:spacing w:val="-13"/>
                <w:w w:val="105"/>
                <w:sz w:val="20"/>
                <w:lang w:val="ru-RU"/>
              </w:rPr>
              <w:t xml:space="preserve"> </w:t>
            </w:r>
            <w:r w:rsidRPr="00FD1BF7">
              <w:rPr>
                <w:w w:val="105"/>
                <w:sz w:val="20"/>
                <w:lang w:val="ru-RU"/>
              </w:rPr>
              <w:t>отправке.</w:t>
            </w:r>
          </w:p>
        </w:tc>
      </w:tr>
      <w:tr w:rsidR="001E64B3" w14:paraId="2F5C0FAD" w14:textId="77777777">
        <w:trPr>
          <w:trHeight w:val="13045"/>
        </w:trPr>
        <w:tc>
          <w:tcPr>
            <w:tcW w:w="4816" w:type="dxa"/>
          </w:tcPr>
          <w:p w14:paraId="54C33934" w14:textId="77777777" w:rsidR="001E64B3" w:rsidRDefault="00FD1BF7">
            <w:pPr>
              <w:pStyle w:val="TableParagraph"/>
              <w:ind w:left="1301" w:right="250" w:hanging="653"/>
              <w:jc w:val="left"/>
              <w:rPr>
                <w:rFonts w:ascii="Arial"/>
                <w:b/>
                <w:sz w:val="20"/>
              </w:rPr>
            </w:pPr>
            <w:r>
              <w:rPr>
                <w:rFonts w:ascii="Arial"/>
                <w:b/>
                <w:sz w:val="20"/>
              </w:rPr>
              <w:t>10.</w:t>
            </w:r>
            <w:r>
              <w:rPr>
                <w:rFonts w:ascii="Arial"/>
                <w:b/>
                <w:spacing w:val="-14"/>
                <w:sz w:val="20"/>
              </w:rPr>
              <w:t xml:space="preserve"> </w:t>
            </w:r>
            <w:r>
              <w:rPr>
                <w:rFonts w:ascii="Arial"/>
                <w:b/>
                <w:sz w:val="20"/>
              </w:rPr>
              <w:t>ANTI-CORRUPTION</w:t>
            </w:r>
            <w:r>
              <w:rPr>
                <w:rFonts w:ascii="Arial"/>
                <w:b/>
                <w:spacing w:val="-14"/>
                <w:sz w:val="20"/>
              </w:rPr>
              <w:t xml:space="preserve"> </w:t>
            </w:r>
            <w:r>
              <w:rPr>
                <w:rFonts w:ascii="Arial"/>
                <w:b/>
                <w:sz w:val="20"/>
              </w:rPr>
              <w:t>CONDITIONS AND PERSONAL DATA</w:t>
            </w:r>
          </w:p>
          <w:p w14:paraId="60766E8F" w14:textId="77777777" w:rsidR="001E64B3" w:rsidRDefault="00FD1BF7">
            <w:pPr>
              <w:pStyle w:val="TableParagraph"/>
              <w:numPr>
                <w:ilvl w:val="1"/>
                <w:numId w:val="12"/>
              </w:numPr>
              <w:tabs>
                <w:tab w:val="left" w:pos="683"/>
                <w:tab w:val="left" w:pos="686"/>
              </w:tabs>
              <w:spacing w:before="124" w:line="244" w:lineRule="auto"/>
              <w:ind w:right="90"/>
              <w:jc w:val="both"/>
              <w:rPr>
                <w:sz w:val="20"/>
              </w:rPr>
            </w:pPr>
            <w:r>
              <w:rPr>
                <w:sz w:val="20"/>
              </w:rPr>
              <w:t>In fulfilling their obligations under the Contract, the Parties and/or their employees shall not pay, offer to pay, or permit the payment</w:t>
            </w:r>
            <w:r>
              <w:rPr>
                <w:spacing w:val="-6"/>
                <w:sz w:val="20"/>
              </w:rPr>
              <w:t xml:space="preserve"> </w:t>
            </w:r>
            <w:r>
              <w:rPr>
                <w:sz w:val="20"/>
              </w:rPr>
              <w:t>of</w:t>
            </w:r>
            <w:r>
              <w:rPr>
                <w:spacing w:val="-6"/>
                <w:sz w:val="20"/>
              </w:rPr>
              <w:t xml:space="preserve"> </w:t>
            </w:r>
            <w:r>
              <w:rPr>
                <w:sz w:val="20"/>
              </w:rPr>
              <w:t>money</w:t>
            </w:r>
            <w:r>
              <w:rPr>
                <w:spacing w:val="-7"/>
                <w:sz w:val="20"/>
              </w:rPr>
              <w:t xml:space="preserve"> </w:t>
            </w:r>
            <w:r>
              <w:rPr>
                <w:sz w:val="20"/>
              </w:rPr>
              <w:t>or</w:t>
            </w:r>
            <w:r>
              <w:rPr>
                <w:spacing w:val="-7"/>
                <w:sz w:val="20"/>
              </w:rPr>
              <w:t xml:space="preserve"> </w:t>
            </w:r>
            <w:r>
              <w:rPr>
                <w:sz w:val="20"/>
              </w:rPr>
              <w:t>other</w:t>
            </w:r>
            <w:r>
              <w:rPr>
                <w:spacing w:val="-10"/>
                <w:sz w:val="20"/>
              </w:rPr>
              <w:t xml:space="preserve"> </w:t>
            </w:r>
            <w:r>
              <w:rPr>
                <w:sz w:val="20"/>
              </w:rPr>
              <w:t>valuables,</w:t>
            </w:r>
            <w:r>
              <w:rPr>
                <w:spacing w:val="-2"/>
                <w:sz w:val="20"/>
              </w:rPr>
              <w:t xml:space="preserve"> </w:t>
            </w:r>
            <w:r>
              <w:rPr>
                <w:sz w:val="20"/>
              </w:rPr>
              <w:t>directly or indirectly, to any persons, in order to influence the actions or decisions of</w:t>
            </w:r>
            <w:r>
              <w:rPr>
                <w:sz w:val="20"/>
              </w:rPr>
              <w:t xml:space="preserve"> such persons with the aim of obtaining any undue advantage or other illegitimate purposes.</w:t>
            </w:r>
          </w:p>
          <w:p w14:paraId="3A7C48A7" w14:textId="77777777" w:rsidR="001E64B3" w:rsidRDefault="00FD1BF7">
            <w:pPr>
              <w:pStyle w:val="TableParagraph"/>
              <w:numPr>
                <w:ilvl w:val="1"/>
                <w:numId w:val="12"/>
              </w:numPr>
              <w:tabs>
                <w:tab w:val="left" w:pos="683"/>
                <w:tab w:val="left" w:pos="686"/>
                <w:tab w:val="left" w:pos="3768"/>
              </w:tabs>
              <w:spacing w:before="116" w:line="244" w:lineRule="auto"/>
              <w:ind w:right="88"/>
              <w:jc w:val="both"/>
              <w:rPr>
                <w:sz w:val="20"/>
              </w:rPr>
            </w:pPr>
            <w:r>
              <w:rPr>
                <w:sz w:val="20"/>
              </w:rPr>
              <w:t>When fulfilling their obligations under the Contract, the Parties and/or their employees shall</w:t>
            </w:r>
            <w:r>
              <w:rPr>
                <w:spacing w:val="-5"/>
                <w:sz w:val="20"/>
              </w:rPr>
              <w:t xml:space="preserve"> </w:t>
            </w:r>
            <w:r>
              <w:rPr>
                <w:sz w:val="20"/>
              </w:rPr>
              <w:t>not</w:t>
            </w:r>
            <w:r>
              <w:rPr>
                <w:spacing w:val="-10"/>
                <w:sz w:val="20"/>
              </w:rPr>
              <w:t xml:space="preserve"> </w:t>
            </w:r>
            <w:r>
              <w:rPr>
                <w:sz w:val="20"/>
              </w:rPr>
              <w:t>carry</w:t>
            </w:r>
            <w:r>
              <w:rPr>
                <w:spacing w:val="-11"/>
                <w:sz w:val="20"/>
              </w:rPr>
              <w:t xml:space="preserve"> </w:t>
            </w:r>
            <w:r>
              <w:rPr>
                <w:sz w:val="20"/>
              </w:rPr>
              <w:t>out</w:t>
            </w:r>
            <w:r>
              <w:rPr>
                <w:spacing w:val="-5"/>
                <w:sz w:val="20"/>
              </w:rPr>
              <w:t xml:space="preserve"> </w:t>
            </w:r>
            <w:r>
              <w:rPr>
                <w:sz w:val="20"/>
              </w:rPr>
              <w:t>actions</w:t>
            </w:r>
            <w:r>
              <w:rPr>
                <w:spacing w:val="-12"/>
                <w:sz w:val="20"/>
              </w:rPr>
              <w:t xml:space="preserve"> </w:t>
            </w:r>
            <w:r>
              <w:rPr>
                <w:sz w:val="20"/>
              </w:rPr>
              <w:t>that</w:t>
            </w:r>
            <w:r>
              <w:rPr>
                <w:spacing w:val="-5"/>
                <w:sz w:val="20"/>
              </w:rPr>
              <w:t xml:space="preserve"> </w:t>
            </w:r>
            <w:r>
              <w:rPr>
                <w:sz w:val="20"/>
              </w:rPr>
              <w:t>are</w:t>
            </w:r>
            <w:r>
              <w:rPr>
                <w:spacing w:val="-13"/>
                <w:sz w:val="20"/>
              </w:rPr>
              <w:t xml:space="preserve"> </w:t>
            </w:r>
            <w:r>
              <w:rPr>
                <w:sz w:val="20"/>
              </w:rPr>
              <w:t>qualified</w:t>
            </w:r>
            <w:r>
              <w:rPr>
                <w:spacing w:val="-8"/>
                <w:sz w:val="20"/>
              </w:rPr>
              <w:t xml:space="preserve"> </w:t>
            </w:r>
            <w:r>
              <w:rPr>
                <w:sz w:val="20"/>
              </w:rPr>
              <w:t>by the legislation of the Re</w:t>
            </w:r>
            <w:r>
              <w:rPr>
                <w:sz w:val="20"/>
              </w:rPr>
              <w:t>public of Kazakhstan applicable</w:t>
            </w:r>
            <w:r>
              <w:rPr>
                <w:spacing w:val="-7"/>
                <w:sz w:val="20"/>
              </w:rPr>
              <w:t xml:space="preserve"> </w:t>
            </w:r>
            <w:r>
              <w:rPr>
                <w:sz w:val="20"/>
              </w:rPr>
              <w:t>for</w:t>
            </w:r>
            <w:r>
              <w:rPr>
                <w:spacing w:val="-6"/>
                <w:sz w:val="20"/>
              </w:rPr>
              <w:t xml:space="preserve"> </w:t>
            </w:r>
            <w:r>
              <w:rPr>
                <w:sz w:val="20"/>
              </w:rPr>
              <w:t>the</w:t>
            </w:r>
            <w:r>
              <w:rPr>
                <w:spacing w:val="-3"/>
                <w:sz w:val="20"/>
              </w:rPr>
              <w:t xml:space="preserve"> </w:t>
            </w:r>
            <w:r>
              <w:rPr>
                <w:sz w:val="20"/>
              </w:rPr>
              <w:t>purposes</w:t>
            </w:r>
            <w:r>
              <w:rPr>
                <w:spacing w:val="-6"/>
                <w:sz w:val="20"/>
              </w:rPr>
              <w:t xml:space="preserve"> </w:t>
            </w:r>
            <w:r>
              <w:rPr>
                <w:sz w:val="20"/>
              </w:rPr>
              <w:t>of</w:t>
            </w:r>
            <w:r>
              <w:rPr>
                <w:spacing w:val="-1"/>
                <w:sz w:val="20"/>
              </w:rPr>
              <w:t xml:space="preserve"> </w:t>
            </w:r>
            <w:r>
              <w:rPr>
                <w:sz w:val="20"/>
              </w:rPr>
              <w:t>the</w:t>
            </w:r>
            <w:r>
              <w:rPr>
                <w:spacing w:val="-6"/>
                <w:sz w:val="20"/>
              </w:rPr>
              <w:t xml:space="preserve"> </w:t>
            </w:r>
            <w:r>
              <w:rPr>
                <w:sz w:val="20"/>
              </w:rPr>
              <w:t>Contract</w:t>
            </w:r>
            <w:r>
              <w:rPr>
                <w:spacing w:val="-4"/>
                <w:sz w:val="20"/>
              </w:rPr>
              <w:t xml:space="preserve"> </w:t>
            </w:r>
            <w:r>
              <w:rPr>
                <w:sz w:val="20"/>
              </w:rPr>
              <w:t>as giving/receiving a bribe, commercial bribery, or actions</w:t>
            </w:r>
            <w:r>
              <w:rPr>
                <w:spacing w:val="-1"/>
                <w:sz w:val="20"/>
              </w:rPr>
              <w:t xml:space="preserve"> </w:t>
            </w:r>
            <w:r>
              <w:rPr>
                <w:sz w:val="20"/>
              </w:rPr>
              <w:t>that</w:t>
            </w:r>
            <w:r>
              <w:rPr>
                <w:spacing w:val="-4"/>
                <w:sz w:val="20"/>
              </w:rPr>
              <w:t xml:space="preserve"> </w:t>
            </w:r>
            <w:r>
              <w:rPr>
                <w:sz w:val="20"/>
              </w:rPr>
              <w:t>violate</w:t>
            </w:r>
            <w:r>
              <w:rPr>
                <w:spacing w:val="-3"/>
                <w:sz w:val="20"/>
              </w:rPr>
              <w:t xml:space="preserve"> </w:t>
            </w:r>
            <w:r>
              <w:rPr>
                <w:sz w:val="20"/>
              </w:rPr>
              <w:t>the requirements</w:t>
            </w:r>
            <w:r>
              <w:rPr>
                <w:spacing w:val="-1"/>
                <w:sz w:val="20"/>
              </w:rPr>
              <w:t xml:space="preserve"> </w:t>
            </w:r>
            <w:r>
              <w:rPr>
                <w:sz w:val="20"/>
              </w:rPr>
              <w:t xml:space="preserve">of the legislation of the Republic of Kazakhstan on </w:t>
            </w:r>
            <w:r>
              <w:rPr>
                <w:spacing w:val="-2"/>
                <w:sz w:val="20"/>
              </w:rPr>
              <w:t>combating</w:t>
            </w:r>
            <w:r>
              <w:rPr>
                <w:sz w:val="20"/>
              </w:rPr>
              <w:tab/>
            </w:r>
            <w:r>
              <w:rPr>
                <w:spacing w:val="-2"/>
                <w:sz w:val="20"/>
              </w:rPr>
              <w:t>corruption.</w:t>
            </w:r>
          </w:p>
          <w:p w14:paraId="4CFC0D4D" w14:textId="77777777" w:rsidR="001E64B3" w:rsidRDefault="001E64B3">
            <w:pPr>
              <w:pStyle w:val="TableParagraph"/>
              <w:spacing w:before="112"/>
              <w:ind w:left="0"/>
              <w:jc w:val="left"/>
              <w:rPr>
                <w:rFonts w:ascii="Times New Roman"/>
                <w:b/>
                <w:sz w:val="20"/>
              </w:rPr>
            </w:pPr>
          </w:p>
          <w:p w14:paraId="7C972C9E" w14:textId="77777777" w:rsidR="001E64B3" w:rsidRDefault="00FD1BF7">
            <w:pPr>
              <w:pStyle w:val="TableParagraph"/>
              <w:numPr>
                <w:ilvl w:val="1"/>
                <w:numId w:val="12"/>
              </w:numPr>
              <w:tabs>
                <w:tab w:val="left" w:pos="683"/>
                <w:tab w:val="left" w:pos="686"/>
              </w:tabs>
              <w:spacing w:line="244" w:lineRule="auto"/>
              <w:ind w:right="88"/>
              <w:jc w:val="both"/>
              <w:rPr>
                <w:sz w:val="20"/>
              </w:rPr>
            </w:pPr>
            <w:r>
              <w:rPr>
                <w:sz w:val="20"/>
              </w:rPr>
              <w:t>Each Party shall refrain from providing incentives in any way to employees of the other Party, including by providing money, gifts, free performance of work (services) for them, and other methods not specified</w:t>
            </w:r>
            <w:r>
              <w:rPr>
                <w:spacing w:val="-1"/>
                <w:sz w:val="20"/>
              </w:rPr>
              <w:t xml:space="preserve"> </w:t>
            </w:r>
            <w:r>
              <w:rPr>
                <w:sz w:val="20"/>
              </w:rPr>
              <w:t>in this item that place the employee in a cert</w:t>
            </w:r>
            <w:r>
              <w:rPr>
                <w:sz w:val="20"/>
              </w:rPr>
              <w:t>ain dependence and are aimed at ensuring that this</w:t>
            </w:r>
            <w:r>
              <w:rPr>
                <w:spacing w:val="-13"/>
                <w:sz w:val="20"/>
              </w:rPr>
              <w:t xml:space="preserve"> </w:t>
            </w:r>
            <w:r>
              <w:rPr>
                <w:sz w:val="20"/>
              </w:rPr>
              <w:t>employee</w:t>
            </w:r>
            <w:r>
              <w:rPr>
                <w:spacing w:val="-10"/>
                <w:sz w:val="20"/>
              </w:rPr>
              <w:t xml:space="preserve"> </w:t>
            </w:r>
            <w:r>
              <w:rPr>
                <w:sz w:val="20"/>
              </w:rPr>
              <w:t>performs</w:t>
            </w:r>
            <w:r>
              <w:rPr>
                <w:spacing w:val="-12"/>
                <w:sz w:val="20"/>
              </w:rPr>
              <w:t xml:space="preserve"> </w:t>
            </w:r>
            <w:r>
              <w:rPr>
                <w:sz w:val="20"/>
              </w:rPr>
              <w:t>any</w:t>
            </w:r>
            <w:r>
              <w:rPr>
                <w:spacing w:val="-9"/>
                <w:sz w:val="20"/>
              </w:rPr>
              <w:t xml:space="preserve"> </w:t>
            </w:r>
            <w:r>
              <w:rPr>
                <w:sz w:val="20"/>
              </w:rPr>
              <w:t>actions</w:t>
            </w:r>
            <w:r>
              <w:rPr>
                <w:spacing w:val="-12"/>
                <w:sz w:val="20"/>
              </w:rPr>
              <w:t xml:space="preserve"> </w:t>
            </w:r>
            <w:r>
              <w:rPr>
                <w:sz w:val="20"/>
              </w:rPr>
              <w:t>in</w:t>
            </w:r>
            <w:r>
              <w:rPr>
                <w:spacing w:val="-14"/>
                <w:sz w:val="20"/>
              </w:rPr>
              <w:t xml:space="preserve"> </w:t>
            </w:r>
            <w:r>
              <w:rPr>
                <w:sz w:val="20"/>
              </w:rPr>
              <w:t>favor</w:t>
            </w:r>
            <w:r>
              <w:rPr>
                <w:spacing w:val="-8"/>
                <w:sz w:val="20"/>
              </w:rPr>
              <w:t xml:space="preserve"> </w:t>
            </w:r>
            <w:r>
              <w:rPr>
                <w:sz w:val="20"/>
              </w:rPr>
              <w:t>of the Party providing the incentive.</w:t>
            </w:r>
          </w:p>
          <w:p w14:paraId="4E97ADF2" w14:textId="77777777" w:rsidR="001E64B3" w:rsidRDefault="001E64B3">
            <w:pPr>
              <w:pStyle w:val="TableParagraph"/>
              <w:ind w:left="0"/>
              <w:jc w:val="left"/>
              <w:rPr>
                <w:rFonts w:ascii="Times New Roman"/>
                <w:b/>
                <w:sz w:val="20"/>
              </w:rPr>
            </w:pPr>
          </w:p>
          <w:p w14:paraId="2BF90331" w14:textId="77777777" w:rsidR="001E64B3" w:rsidRDefault="001E64B3">
            <w:pPr>
              <w:pStyle w:val="TableParagraph"/>
              <w:ind w:left="0"/>
              <w:jc w:val="left"/>
              <w:rPr>
                <w:rFonts w:ascii="Times New Roman"/>
                <w:b/>
                <w:sz w:val="20"/>
              </w:rPr>
            </w:pPr>
          </w:p>
          <w:p w14:paraId="0AFC4652" w14:textId="77777777" w:rsidR="001E64B3" w:rsidRDefault="001E64B3">
            <w:pPr>
              <w:pStyle w:val="TableParagraph"/>
              <w:ind w:left="0"/>
              <w:jc w:val="left"/>
              <w:rPr>
                <w:rFonts w:ascii="Times New Roman"/>
                <w:b/>
                <w:sz w:val="20"/>
              </w:rPr>
            </w:pPr>
          </w:p>
          <w:p w14:paraId="0B227143" w14:textId="77777777" w:rsidR="001E64B3" w:rsidRDefault="001E64B3">
            <w:pPr>
              <w:pStyle w:val="TableParagraph"/>
              <w:spacing w:before="123"/>
              <w:ind w:left="0"/>
              <w:jc w:val="left"/>
              <w:rPr>
                <w:rFonts w:ascii="Times New Roman"/>
                <w:b/>
                <w:sz w:val="20"/>
              </w:rPr>
            </w:pPr>
          </w:p>
          <w:p w14:paraId="435FD707" w14:textId="77777777" w:rsidR="001E64B3" w:rsidRDefault="00FD1BF7">
            <w:pPr>
              <w:pStyle w:val="TableParagraph"/>
              <w:numPr>
                <w:ilvl w:val="1"/>
                <w:numId w:val="12"/>
              </w:numPr>
              <w:tabs>
                <w:tab w:val="left" w:pos="683"/>
                <w:tab w:val="left" w:pos="686"/>
              </w:tabs>
              <w:spacing w:line="244" w:lineRule="auto"/>
              <w:ind w:right="88"/>
              <w:jc w:val="both"/>
              <w:rPr>
                <w:sz w:val="20"/>
              </w:rPr>
            </w:pPr>
            <w:r>
              <w:rPr>
                <w:sz w:val="20"/>
              </w:rPr>
              <w:t>If a</w:t>
            </w:r>
            <w:r>
              <w:rPr>
                <w:spacing w:val="-2"/>
                <w:sz w:val="20"/>
              </w:rPr>
              <w:t xml:space="preserve"> </w:t>
            </w:r>
            <w:r>
              <w:rPr>
                <w:sz w:val="20"/>
              </w:rPr>
              <w:t>Party</w:t>
            </w:r>
            <w:r>
              <w:rPr>
                <w:spacing w:val="-5"/>
                <w:sz w:val="20"/>
              </w:rPr>
              <w:t xml:space="preserve"> </w:t>
            </w:r>
            <w:r>
              <w:rPr>
                <w:sz w:val="20"/>
              </w:rPr>
              <w:t>suspects</w:t>
            </w:r>
            <w:r>
              <w:rPr>
                <w:spacing w:val="-5"/>
                <w:sz w:val="20"/>
              </w:rPr>
              <w:t xml:space="preserve"> </w:t>
            </w:r>
            <w:r>
              <w:rPr>
                <w:sz w:val="20"/>
              </w:rPr>
              <w:t>that a</w:t>
            </w:r>
            <w:r>
              <w:rPr>
                <w:spacing w:val="-11"/>
                <w:sz w:val="20"/>
              </w:rPr>
              <w:t xml:space="preserve"> </w:t>
            </w:r>
            <w:r>
              <w:rPr>
                <w:sz w:val="20"/>
              </w:rPr>
              <w:t>violation</w:t>
            </w:r>
            <w:r>
              <w:rPr>
                <w:spacing w:val="-7"/>
                <w:sz w:val="20"/>
              </w:rPr>
              <w:t xml:space="preserve"> </w:t>
            </w:r>
            <w:r>
              <w:rPr>
                <w:sz w:val="20"/>
              </w:rPr>
              <w:t>of any anti-corruption provisions</w:t>
            </w:r>
            <w:r>
              <w:rPr>
                <w:spacing w:val="-1"/>
                <w:sz w:val="20"/>
              </w:rPr>
              <w:t xml:space="preserve"> </w:t>
            </w:r>
            <w:r>
              <w:rPr>
                <w:sz w:val="20"/>
              </w:rPr>
              <w:t>has</w:t>
            </w:r>
            <w:r>
              <w:rPr>
                <w:spacing w:val="-1"/>
                <w:sz w:val="20"/>
              </w:rPr>
              <w:t xml:space="preserve"> </w:t>
            </w:r>
            <w:r>
              <w:rPr>
                <w:sz w:val="20"/>
              </w:rPr>
              <w:t>occurred or is</w:t>
            </w:r>
            <w:r>
              <w:rPr>
                <w:spacing w:val="-1"/>
                <w:sz w:val="20"/>
              </w:rPr>
              <w:t xml:space="preserve"> </w:t>
            </w:r>
            <w:r>
              <w:rPr>
                <w:sz w:val="20"/>
              </w:rPr>
              <w:t>likely to occur, the relevant Part</w:t>
            </w:r>
            <w:r>
              <w:rPr>
                <w:sz w:val="20"/>
              </w:rPr>
              <w:t>y shall notify the other Party in writing within 5 (five) business days. Following written notification, the relevant Party has the right to suspend performance of its obligations under the Contract until confirmation</w:t>
            </w:r>
            <w:r>
              <w:rPr>
                <w:spacing w:val="-4"/>
                <w:sz w:val="20"/>
              </w:rPr>
              <w:t xml:space="preserve"> </w:t>
            </w:r>
            <w:r>
              <w:rPr>
                <w:sz w:val="20"/>
              </w:rPr>
              <w:t>is</w:t>
            </w:r>
            <w:r>
              <w:rPr>
                <w:spacing w:val="-3"/>
                <w:sz w:val="20"/>
              </w:rPr>
              <w:t xml:space="preserve"> </w:t>
            </w:r>
            <w:r>
              <w:rPr>
                <w:sz w:val="20"/>
              </w:rPr>
              <w:t>received</w:t>
            </w:r>
            <w:r>
              <w:rPr>
                <w:spacing w:val="-4"/>
                <w:sz w:val="20"/>
              </w:rPr>
              <w:t xml:space="preserve"> </w:t>
            </w:r>
            <w:r>
              <w:rPr>
                <w:sz w:val="20"/>
              </w:rPr>
              <w:t xml:space="preserve">that no violation has occurred or will occur. This confirmation must be sent within 5 (five) business days from the date of written </w:t>
            </w:r>
            <w:r>
              <w:rPr>
                <w:spacing w:val="-2"/>
                <w:sz w:val="20"/>
              </w:rPr>
              <w:t>notification.</w:t>
            </w:r>
          </w:p>
          <w:p w14:paraId="4EC91084" w14:textId="77777777" w:rsidR="001E64B3" w:rsidRDefault="001E64B3">
            <w:pPr>
              <w:pStyle w:val="TableParagraph"/>
              <w:ind w:left="0"/>
              <w:jc w:val="left"/>
              <w:rPr>
                <w:rFonts w:ascii="Times New Roman"/>
                <w:b/>
                <w:sz w:val="20"/>
              </w:rPr>
            </w:pPr>
          </w:p>
          <w:p w14:paraId="128B8427" w14:textId="77777777" w:rsidR="001E64B3" w:rsidRDefault="001E64B3">
            <w:pPr>
              <w:pStyle w:val="TableParagraph"/>
              <w:ind w:left="0"/>
              <w:jc w:val="left"/>
              <w:rPr>
                <w:rFonts w:ascii="Times New Roman"/>
                <w:b/>
                <w:sz w:val="20"/>
              </w:rPr>
            </w:pPr>
          </w:p>
          <w:p w14:paraId="0D598ABD" w14:textId="77777777" w:rsidR="001E64B3" w:rsidRDefault="001E64B3">
            <w:pPr>
              <w:pStyle w:val="TableParagraph"/>
              <w:ind w:left="0"/>
              <w:jc w:val="left"/>
              <w:rPr>
                <w:rFonts w:ascii="Times New Roman"/>
                <w:b/>
                <w:sz w:val="20"/>
              </w:rPr>
            </w:pPr>
          </w:p>
          <w:p w14:paraId="3F2C1B79" w14:textId="77777777" w:rsidR="001E64B3" w:rsidRDefault="001E64B3">
            <w:pPr>
              <w:pStyle w:val="TableParagraph"/>
              <w:spacing w:before="116"/>
              <w:ind w:left="0"/>
              <w:jc w:val="left"/>
              <w:rPr>
                <w:rFonts w:ascii="Times New Roman"/>
                <w:b/>
                <w:sz w:val="20"/>
              </w:rPr>
            </w:pPr>
          </w:p>
          <w:p w14:paraId="1A26CE3F" w14:textId="77777777" w:rsidR="001E64B3" w:rsidRDefault="00FD1BF7">
            <w:pPr>
              <w:pStyle w:val="TableParagraph"/>
              <w:numPr>
                <w:ilvl w:val="1"/>
                <w:numId w:val="12"/>
              </w:numPr>
              <w:tabs>
                <w:tab w:val="left" w:pos="683"/>
                <w:tab w:val="left" w:pos="686"/>
              </w:tabs>
              <w:spacing w:before="1" w:line="244" w:lineRule="auto"/>
              <w:ind w:right="89"/>
              <w:jc w:val="both"/>
              <w:rPr>
                <w:sz w:val="20"/>
              </w:rPr>
            </w:pPr>
            <w:r>
              <w:rPr>
                <w:sz w:val="20"/>
              </w:rPr>
              <w:t>By signing the Contract, each Party guarantees that it has the necessary duly executed consents from indiv</w:t>
            </w:r>
            <w:r>
              <w:rPr>
                <w:sz w:val="20"/>
              </w:rPr>
              <w:t>iduals (its employees/</w:t>
            </w:r>
            <w:proofErr w:type="gramStart"/>
            <w:r>
              <w:rPr>
                <w:sz w:val="20"/>
              </w:rPr>
              <w:t>authorized</w:t>
            </w:r>
            <w:r>
              <w:rPr>
                <w:spacing w:val="69"/>
                <w:sz w:val="20"/>
              </w:rPr>
              <w:t xml:space="preserve">  </w:t>
            </w:r>
            <w:r>
              <w:rPr>
                <w:sz w:val="20"/>
              </w:rPr>
              <w:t>persons</w:t>
            </w:r>
            <w:proofErr w:type="gramEnd"/>
            <w:r>
              <w:rPr>
                <w:sz w:val="20"/>
              </w:rPr>
              <w:t>)</w:t>
            </w:r>
            <w:r>
              <w:rPr>
                <w:spacing w:val="70"/>
                <w:sz w:val="20"/>
              </w:rPr>
              <w:t xml:space="preserve">  </w:t>
            </w:r>
            <w:r>
              <w:rPr>
                <w:sz w:val="20"/>
              </w:rPr>
              <w:t>for</w:t>
            </w:r>
            <w:r>
              <w:rPr>
                <w:spacing w:val="70"/>
                <w:sz w:val="20"/>
              </w:rPr>
              <w:t xml:space="preserve">  </w:t>
            </w:r>
            <w:r>
              <w:rPr>
                <w:sz w:val="20"/>
              </w:rPr>
              <w:t>the</w:t>
            </w:r>
          </w:p>
          <w:p w14:paraId="5DC2FFD5" w14:textId="77777777" w:rsidR="001E64B3" w:rsidRDefault="00FD1BF7">
            <w:pPr>
              <w:pStyle w:val="TableParagraph"/>
              <w:spacing w:line="206" w:lineRule="exact"/>
              <w:rPr>
                <w:sz w:val="20"/>
              </w:rPr>
            </w:pPr>
            <w:r>
              <w:rPr>
                <w:spacing w:val="-2"/>
                <w:sz w:val="20"/>
              </w:rPr>
              <w:t>collection</w:t>
            </w:r>
            <w:r>
              <w:rPr>
                <w:spacing w:val="-4"/>
                <w:sz w:val="20"/>
              </w:rPr>
              <w:t xml:space="preserve"> </w:t>
            </w:r>
            <w:r>
              <w:rPr>
                <w:spacing w:val="-2"/>
                <w:sz w:val="20"/>
              </w:rPr>
              <w:t>and</w:t>
            </w:r>
            <w:r>
              <w:rPr>
                <w:spacing w:val="-3"/>
                <w:sz w:val="20"/>
              </w:rPr>
              <w:t xml:space="preserve"> </w:t>
            </w:r>
            <w:r>
              <w:rPr>
                <w:spacing w:val="-2"/>
                <w:sz w:val="20"/>
              </w:rPr>
              <w:t>processing</w:t>
            </w:r>
            <w:r>
              <w:rPr>
                <w:spacing w:val="-4"/>
                <w:sz w:val="20"/>
              </w:rPr>
              <w:t xml:space="preserve"> </w:t>
            </w:r>
            <w:r>
              <w:rPr>
                <w:spacing w:val="-2"/>
                <w:sz w:val="20"/>
              </w:rPr>
              <w:t>by</w:t>
            </w:r>
            <w:r>
              <w:rPr>
                <w:spacing w:val="-7"/>
                <w:sz w:val="20"/>
              </w:rPr>
              <w:t xml:space="preserve"> </w:t>
            </w:r>
            <w:r>
              <w:rPr>
                <w:spacing w:val="-2"/>
                <w:sz w:val="20"/>
              </w:rPr>
              <w:t>the</w:t>
            </w:r>
            <w:r>
              <w:rPr>
                <w:spacing w:val="-3"/>
                <w:sz w:val="20"/>
              </w:rPr>
              <w:t xml:space="preserve"> </w:t>
            </w:r>
            <w:r>
              <w:rPr>
                <w:spacing w:val="-2"/>
                <w:sz w:val="20"/>
              </w:rPr>
              <w:t>other Party</w:t>
            </w:r>
            <w:r>
              <w:rPr>
                <w:spacing w:val="-7"/>
                <w:sz w:val="20"/>
              </w:rPr>
              <w:t xml:space="preserve"> </w:t>
            </w:r>
            <w:r>
              <w:rPr>
                <w:spacing w:val="-5"/>
                <w:sz w:val="20"/>
              </w:rPr>
              <w:t>of</w:t>
            </w:r>
          </w:p>
        </w:tc>
        <w:tc>
          <w:tcPr>
            <w:tcW w:w="4821" w:type="dxa"/>
          </w:tcPr>
          <w:p w14:paraId="1CDD6A05" w14:textId="77777777" w:rsidR="001E64B3" w:rsidRDefault="00FD1BF7">
            <w:pPr>
              <w:pStyle w:val="TableParagraph"/>
              <w:ind w:left="950" w:right="400" w:hanging="452"/>
              <w:jc w:val="left"/>
              <w:rPr>
                <w:rFonts w:ascii="Arial" w:hAnsi="Arial"/>
                <w:b/>
                <w:sz w:val="20"/>
              </w:rPr>
            </w:pPr>
            <w:r>
              <w:rPr>
                <w:rFonts w:ascii="Arial" w:hAnsi="Arial"/>
                <w:b/>
                <w:sz w:val="20"/>
              </w:rPr>
              <w:t>10.</w:t>
            </w:r>
            <w:r>
              <w:rPr>
                <w:rFonts w:ascii="Arial" w:hAnsi="Arial"/>
                <w:b/>
                <w:spacing w:val="-14"/>
                <w:sz w:val="20"/>
              </w:rPr>
              <w:t xml:space="preserve"> </w:t>
            </w:r>
            <w:r>
              <w:rPr>
                <w:rFonts w:ascii="Arial" w:hAnsi="Arial"/>
                <w:b/>
                <w:sz w:val="20"/>
              </w:rPr>
              <w:t>АНТИКОРРУПЦИОННЫЕ</w:t>
            </w:r>
            <w:r>
              <w:rPr>
                <w:rFonts w:ascii="Arial" w:hAnsi="Arial"/>
                <w:b/>
                <w:spacing w:val="-14"/>
                <w:sz w:val="20"/>
              </w:rPr>
              <w:t xml:space="preserve"> </w:t>
            </w:r>
            <w:r>
              <w:rPr>
                <w:rFonts w:ascii="Arial" w:hAnsi="Arial"/>
                <w:b/>
                <w:sz w:val="20"/>
              </w:rPr>
              <w:t>УСЛОВИЯ И ПЕРСОНАЛЬНЫЕ ДАННЫЕ</w:t>
            </w:r>
          </w:p>
          <w:p w14:paraId="7538FAE9" w14:textId="77777777" w:rsidR="001E64B3" w:rsidRPr="00FD1BF7" w:rsidRDefault="00FD1BF7">
            <w:pPr>
              <w:pStyle w:val="TableParagraph"/>
              <w:numPr>
                <w:ilvl w:val="1"/>
                <w:numId w:val="11"/>
              </w:numPr>
              <w:tabs>
                <w:tab w:val="left" w:pos="683"/>
                <w:tab w:val="left" w:pos="686"/>
              </w:tabs>
              <w:spacing w:before="124" w:line="244" w:lineRule="auto"/>
              <w:ind w:right="93"/>
              <w:jc w:val="both"/>
              <w:rPr>
                <w:sz w:val="20"/>
                <w:lang w:val="ru-RU"/>
              </w:rPr>
            </w:pPr>
            <w:r w:rsidRPr="00FD1BF7">
              <w:rPr>
                <w:sz w:val="20"/>
                <w:lang w:val="ru-RU"/>
              </w:rPr>
              <w:t>При исполнении своих обязательств по Договору Стороны и/или их работники не выплачивают, не предлагают выплатить и не разрешают выплату денег или иных ценностей, прямо или косвенно, любым лицам, для оказания влияния на действия или решения этих лиц с целью</w:t>
            </w:r>
            <w:r w:rsidRPr="00FD1BF7">
              <w:rPr>
                <w:sz w:val="20"/>
                <w:lang w:val="ru-RU"/>
              </w:rPr>
              <w:t xml:space="preserve"> получить какие-либо</w:t>
            </w:r>
            <w:r w:rsidRPr="00FD1BF7">
              <w:rPr>
                <w:spacing w:val="-14"/>
                <w:sz w:val="20"/>
                <w:lang w:val="ru-RU"/>
              </w:rPr>
              <w:t xml:space="preserve"> </w:t>
            </w:r>
            <w:r w:rsidRPr="00FD1BF7">
              <w:rPr>
                <w:sz w:val="20"/>
                <w:lang w:val="ru-RU"/>
              </w:rPr>
              <w:t>неправомерные</w:t>
            </w:r>
            <w:r w:rsidRPr="00FD1BF7">
              <w:rPr>
                <w:spacing w:val="-13"/>
                <w:sz w:val="20"/>
                <w:lang w:val="ru-RU"/>
              </w:rPr>
              <w:t xml:space="preserve"> </w:t>
            </w:r>
            <w:r w:rsidRPr="00FD1BF7">
              <w:rPr>
                <w:sz w:val="20"/>
                <w:lang w:val="ru-RU"/>
              </w:rPr>
              <w:t>преимущества или иные неправомерные цели.</w:t>
            </w:r>
          </w:p>
          <w:p w14:paraId="25FEA638" w14:textId="77777777" w:rsidR="001E64B3" w:rsidRPr="00FD1BF7" w:rsidRDefault="00FD1BF7">
            <w:pPr>
              <w:pStyle w:val="TableParagraph"/>
              <w:numPr>
                <w:ilvl w:val="1"/>
                <w:numId w:val="11"/>
              </w:numPr>
              <w:tabs>
                <w:tab w:val="left" w:pos="683"/>
                <w:tab w:val="left" w:pos="686"/>
                <w:tab w:val="left" w:pos="3624"/>
                <w:tab w:val="left" w:pos="3797"/>
              </w:tabs>
              <w:spacing w:before="116" w:line="244" w:lineRule="auto"/>
              <w:ind w:right="92"/>
              <w:jc w:val="both"/>
              <w:rPr>
                <w:sz w:val="20"/>
                <w:lang w:val="ru-RU"/>
              </w:rPr>
            </w:pPr>
            <w:r w:rsidRPr="00FD1BF7">
              <w:rPr>
                <w:sz w:val="20"/>
                <w:lang w:val="ru-RU"/>
              </w:rPr>
              <w:t xml:space="preserve">При исполнении своих обязательств по Договору Стороны и/или их работники не </w:t>
            </w:r>
            <w:r w:rsidRPr="00FD1BF7">
              <w:rPr>
                <w:spacing w:val="-2"/>
                <w:sz w:val="20"/>
                <w:lang w:val="ru-RU"/>
              </w:rPr>
              <w:t>осуществляют</w:t>
            </w:r>
            <w:r w:rsidRPr="00FD1BF7">
              <w:rPr>
                <w:sz w:val="20"/>
                <w:lang w:val="ru-RU"/>
              </w:rPr>
              <w:tab/>
            </w:r>
            <w:r w:rsidRPr="00FD1BF7">
              <w:rPr>
                <w:sz w:val="20"/>
                <w:lang w:val="ru-RU"/>
              </w:rPr>
              <w:tab/>
            </w:r>
            <w:r w:rsidRPr="00FD1BF7">
              <w:rPr>
                <w:spacing w:val="-2"/>
                <w:sz w:val="20"/>
                <w:lang w:val="ru-RU"/>
              </w:rPr>
              <w:t>действия, квалифицируемые</w:t>
            </w:r>
            <w:r w:rsidRPr="00FD1BF7">
              <w:rPr>
                <w:spacing w:val="-4"/>
                <w:sz w:val="20"/>
                <w:lang w:val="ru-RU"/>
              </w:rPr>
              <w:t xml:space="preserve"> </w:t>
            </w:r>
            <w:r w:rsidRPr="00FD1BF7">
              <w:rPr>
                <w:spacing w:val="-2"/>
                <w:sz w:val="20"/>
                <w:lang w:val="ru-RU"/>
              </w:rPr>
              <w:t>применимым</w:t>
            </w:r>
            <w:r w:rsidRPr="00FD1BF7">
              <w:rPr>
                <w:spacing w:val="-6"/>
                <w:sz w:val="20"/>
                <w:lang w:val="ru-RU"/>
              </w:rPr>
              <w:t xml:space="preserve"> </w:t>
            </w:r>
            <w:r w:rsidRPr="00FD1BF7">
              <w:rPr>
                <w:spacing w:val="-2"/>
                <w:sz w:val="20"/>
                <w:lang w:val="ru-RU"/>
              </w:rPr>
              <w:t xml:space="preserve">для целей </w:t>
            </w:r>
            <w:r w:rsidRPr="00FD1BF7">
              <w:rPr>
                <w:sz w:val="20"/>
                <w:lang w:val="ru-RU"/>
              </w:rPr>
              <w:t>Договора законодательством Республики Каза</w:t>
            </w:r>
            <w:r w:rsidRPr="00FD1BF7">
              <w:rPr>
                <w:sz w:val="20"/>
                <w:lang w:val="ru-RU"/>
              </w:rPr>
              <w:t xml:space="preserve">хстан, как дача/получение взятки, коммерческий подкуп, а также действия, </w:t>
            </w:r>
            <w:r w:rsidRPr="00FD1BF7">
              <w:rPr>
                <w:spacing w:val="-2"/>
                <w:sz w:val="20"/>
                <w:lang w:val="ru-RU"/>
              </w:rPr>
              <w:t>нарушающие</w:t>
            </w:r>
            <w:r w:rsidRPr="00FD1BF7">
              <w:rPr>
                <w:sz w:val="20"/>
                <w:lang w:val="ru-RU"/>
              </w:rPr>
              <w:tab/>
            </w:r>
            <w:r w:rsidRPr="00FD1BF7">
              <w:rPr>
                <w:spacing w:val="-2"/>
                <w:sz w:val="20"/>
                <w:lang w:val="ru-RU"/>
              </w:rPr>
              <w:t xml:space="preserve">требования </w:t>
            </w:r>
            <w:r w:rsidRPr="00FD1BF7">
              <w:rPr>
                <w:sz w:val="20"/>
                <w:lang w:val="ru-RU"/>
              </w:rPr>
              <w:t>законодательства</w:t>
            </w:r>
            <w:r w:rsidRPr="00FD1BF7">
              <w:rPr>
                <w:spacing w:val="-14"/>
                <w:sz w:val="20"/>
                <w:lang w:val="ru-RU"/>
              </w:rPr>
              <w:t xml:space="preserve"> </w:t>
            </w:r>
            <w:r w:rsidRPr="00FD1BF7">
              <w:rPr>
                <w:sz w:val="20"/>
                <w:lang w:val="ru-RU"/>
              </w:rPr>
              <w:t>Республики</w:t>
            </w:r>
            <w:r w:rsidRPr="00FD1BF7">
              <w:rPr>
                <w:spacing w:val="-13"/>
                <w:sz w:val="20"/>
                <w:lang w:val="ru-RU"/>
              </w:rPr>
              <w:t xml:space="preserve"> </w:t>
            </w:r>
            <w:r w:rsidRPr="00FD1BF7">
              <w:rPr>
                <w:sz w:val="20"/>
                <w:lang w:val="ru-RU"/>
              </w:rPr>
              <w:t>Казахстан</w:t>
            </w:r>
            <w:r w:rsidRPr="00FD1BF7">
              <w:rPr>
                <w:spacing w:val="-13"/>
                <w:sz w:val="20"/>
                <w:lang w:val="ru-RU"/>
              </w:rPr>
              <w:t xml:space="preserve"> </w:t>
            </w:r>
            <w:r w:rsidRPr="00FD1BF7">
              <w:rPr>
                <w:sz w:val="20"/>
                <w:lang w:val="ru-RU"/>
              </w:rPr>
              <w:t>о противодействии коррупции.</w:t>
            </w:r>
          </w:p>
          <w:p w14:paraId="353B89A3" w14:textId="77777777" w:rsidR="001E64B3" w:rsidRDefault="00FD1BF7">
            <w:pPr>
              <w:pStyle w:val="TableParagraph"/>
              <w:numPr>
                <w:ilvl w:val="1"/>
                <w:numId w:val="11"/>
              </w:numPr>
              <w:tabs>
                <w:tab w:val="left" w:pos="683"/>
                <w:tab w:val="left" w:pos="686"/>
                <w:tab w:val="left" w:pos="2689"/>
                <w:tab w:val="left" w:pos="3510"/>
                <w:tab w:val="left" w:pos="4604"/>
              </w:tabs>
              <w:spacing w:before="111" w:line="244" w:lineRule="auto"/>
              <w:ind w:right="91"/>
              <w:jc w:val="both"/>
              <w:rPr>
                <w:sz w:val="20"/>
              </w:rPr>
            </w:pPr>
            <w:r w:rsidRPr="00FD1BF7">
              <w:rPr>
                <w:sz w:val="20"/>
                <w:lang w:val="ru-RU"/>
              </w:rPr>
              <w:t xml:space="preserve">Каждая из Сторон отказывается от стимулирования каким-либо образом работников другой Стороны, </w:t>
            </w:r>
            <w:r w:rsidRPr="00FD1BF7">
              <w:rPr>
                <w:sz w:val="20"/>
                <w:lang w:val="ru-RU"/>
              </w:rPr>
              <w:t xml:space="preserve">в том числе путем предоставления денег, подарков, безвозмездного выполнения в их адрес работ (услуг) и другими, не поименованными в настоящем пункте способами, ставящего работника в </w:t>
            </w:r>
            <w:r w:rsidRPr="00FD1BF7">
              <w:rPr>
                <w:spacing w:val="-2"/>
                <w:sz w:val="20"/>
                <w:lang w:val="ru-RU"/>
              </w:rPr>
              <w:t>определенную</w:t>
            </w:r>
            <w:r w:rsidRPr="00FD1BF7">
              <w:rPr>
                <w:sz w:val="20"/>
                <w:lang w:val="ru-RU"/>
              </w:rPr>
              <w:tab/>
            </w:r>
            <w:r w:rsidRPr="00FD1BF7">
              <w:rPr>
                <w:spacing w:val="-26"/>
                <w:sz w:val="20"/>
                <w:lang w:val="ru-RU"/>
              </w:rPr>
              <w:t xml:space="preserve"> </w:t>
            </w:r>
            <w:proofErr w:type="spellStart"/>
            <w:r>
              <w:rPr>
                <w:sz w:val="20"/>
              </w:rPr>
              <w:t>зависимость</w:t>
            </w:r>
            <w:proofErr w:type="spellEnd"/>
            <w:r>
              <w:rPr>
                <w:sz w:val="20"/>
              </w:rPr>
              <w:t>,</w:t>
            </w:r>
            <w:r>
              <w:rPr>
                <w:sz w:val="20"/>
              </w:rPr>
              <w:tab/>
            </w:r>
            <w:r>
              <w:rPr>
                <w:spacing w:val="-10"/>
                <w:sz w:val="20"/>
              </w:rPr>
              <w:t xml:space="preserve">и </w:t>
            </w:r>
            <w:proofErr w:type="spellStart"/>
            <w:r>
              <w:rPr>
                <w:spacing w:val="-2"/>
                <w:sz w:val="20"/>
              </w:rPr>
              <w:t>направленного</w:t>
            </w:r>
            <w:proofErr w:type="spellEnd"/>
            <w:r>
              <w:rPr>
                <w:sz w:val="20"/>
              </w:rPr>
              <w:tab/>
            </w:r>
            <w:proofErr w:type="spellStart"/>
            <w:r>
              <w:rPr>
                <w:spacing w:val="-6"/>
                <w:sz w:val="20"/>
              </w:rPr>
              <w:t>на</w:t>
            </w:r>
            <w:proofErr w:type="spellEnd"/>
            <w:r>
              <w:rPr>
                <w:sz w:val="20"/>
              </w:rPr>
              <w:tab/>
            </w:r>
            <w:proofErr w:type="spellStart"/>
            <w:r>
              <w:rPr>
                <w:spacing w:val="-2"/>
                <w:sz w:val="20"/>
              </w:rPr>
              <w:t>обеспечение</w:t>
            </w:r>
            <w:proofErr w:type="spellEnd"/>
            <w:r>
              <w:rPr>
                <w:spacing w:val="-2"/>
                <w:sz w:val="20"/>
              </w:rPr>
              <w:t xml:space="preserve"> </w:t>
            </w:r>
            <w:proofErr w:type="spellStart"/>
            <w:r>
              <w:rPr>
                <w:sz w:val="20"/>
              </w:rPr>
              <w:t>выполнения</w:t>
            </w:r>
            <w:proofErr w:type="spellEnd"/>
            <w:r>
              <w:rPr>
                <w:sz w:val="20"/>
              </w:rPr>
              <w:t xml:space="preserve"> </w:t>
            </w:r>
            <w:proofErr w:type="spellStart"/>
            <w:r>
              <w:rPr>
                <w:sz w:val="20"/>
              </w:rPr>
              <w:t>этим</w:t>
            </w:r>
            <w:proofErr w:type="spellEnd"/>
            <w:r>
              <w:rPr>
                <w:sz w:val="20"/>
              </w:rPr>
              <w:t xml:space="preserve"> </w:t>
            </w:r>
            <w:proofErr w:type="spellStart"/>
            <w:r>
              <w:rPr>
                <w:sz w:val="20"/>
              </w:rPr>
              <w:t>работником</w:t>
            </w:r>
            <w:proofErr w:type="spellEnd"/>
            <w:r>
              <w:rPr>
                <w:sz w:val="20"/>
              </w:rPr>
              <w:t xml:space="preserve"> </w:t>
            </w:r>
            <w:proofErr w:type="spellStart"/>
            <w:r>
              <w:rPr>
                <w:sz w:val="20"/>
              </w:rPr>
              <w:t>каких-либо</w:t>
            </w:r>
            <w:proofErr w:type="spellEnd"/>
            <w:r>
              <w:rPr>
                <w:sz w:val="20"/>
              </w:rPr>
              <w:t xml:space="preserve"> </w:t>
            </w:r>
            <w:proofErr w:type="spellStart"/>
            <w:r>
              <w:rPr>
                <w:sz w:val="20"/>
              </w:rPr>
              <w:t>действий</w:t>
            </w:r>
            <w:proofErr w:type="spellEnd"/>
            <w:r>
              <w:rPr>
                <w:sz w:val="20"/>
              </w:rPr>
              <w:t xml:space="preserve"> в </w:t>
            </w:r>
            <w:proofErr w:type="spellStart"/>
            <w:r>
              <w:rPr>
                <w:sz w:val="20"/>
              </w:rPr>
              <w:t>пользу</w:t>
            </w:r>
            <w:proofErr w:type="spellEnd"/>
            <w:r>
              <w:rPr>
                <w:sz w:val="20"/>
              </w:rPr>
              <w:t xml:space="preserve"> </w:t>
            </w:r>
            <w:proofErr w:type="spellStart"/>
            <w:r>
              <w:rPr>
                <w:sz w:val="20"/>
              </w:rPr>
              <w:t>стимулирующей</w:t>
            </w:r>
            <w:proofErr w:type="spellEnd"/>
            <w:r>
              <w:rPr>
                <w:sz w:val="20"/>
              </w:rPr>
              <w:t xml:space="preserve"> </w:t>
            </w:r>
            <w:proofErr w:type="spellStart"/>
            <w:r>
              <w:rPr>
                <w:sz w:val="20"/>
              </w:rPr>
              <w:t>его</w:t>
            </w:r>
            <w:proofErr w:type="spellEnd"/>
            <w:r>
              <w:rPr>
                <w:sz w:val="20"/>
              </w:rPr>
              <w:t xml:space="preserve"> </w:t>
            </w:r>
            <w:proofErr w:type="spellStart"/>
            <w:r>
              <w:rPr>
                <w:spacing w:val="-2"/>
                <w:sz w:val="20"/>
              </w:rPr>
              <w:t>Стороны</w:t>
            </w:r>
            <w:proofErr w:type="spellEnd"/>
            <w:r>
              <w:rPr>
                <w:spacing w:val="-2"/>
                <w:sz w:val="20"/>
              </w:rPr>
              <w:t>.</w:t>
            </w:r>
          </w:p>
          <w:p w14:paraId="481BFD25" w14:textId="77777777" w:rsidR="001E64B3" w:rsidRPr="00FD1BF7" w:rsidRDefault="00FD1BF7">
            <w:pPr>
              <w:pStyle w:val="TableParagraph"/>
              <w:numPr>
                <w:ilvl w:val="1"/>
                <w:numId w:val="11"/>
              </w:numPr>
              <w:tabs>
                <w:tab w:val="left" w:pos="683"/>
                <w:tab w:val="left" w:pos="686"/>
                <w:tab w:val="left" w:pos="3903"/>
              </w:tabs>
              <w:spacing w:before="104" w:line="244" w:lineRule="auto"/>
              <w:ind w:right="91"/>
              <w:jc w:val="both"/>
              <w:rPr>
                <w:sz w:val="20"/>
                <w:lang w:val="ru-RU"/>
              </w:rPr>
            </w:pPr>
            <w:r w:rsidRPr="00FD1BF7">
              <w:rPr>
                <w:sz w:val="20"/>
                <w:lang w:val="ru-RU"/>
              </w:rPr>
              <w:t xml:space="preserve">В случае возникновения у Стороны подозрений, что произошло или может произойти нарушение каких-либо </w:t>
            </w:r>
            <w:r w:rsidRPr="00FD1BF7">
              <w:rPr>
                <w:spacing w:val="-2"/>
                <w:sz w:val="20"/>
                <w:lang w:val="ru-RU"/>
              </w:rPr>
              <w:t>антикоррупционных</w:t>
            </w:r>
            <w:r w:rsidRPr="00FD1BF7">
              <w:rPr>
                <w:sz w:val="20"/>
                <w:lang w:val="ru-RU"/>
              </w:rPr>
              <w:tab/>
            </w:r>
            <w:r w:rsidRPr="00FD1BF7">
              <w:rPr>
                <w:spacing w:val="-2"/>
                <w:sz w:val="20"/>
                <w:lang w:val="ru-RU"/>
              </w:rPr>
              <w:t xml:space="preserve">условий, </w:t>
            </w:r>
            <w:r w:rsidRPr="00FD1BF7">
              <w:rPr>
                <w:sz w:val="20"/>
                <w:lang w:val="ru-RU"/>
              </w:rPr>
              <w:t>соответствующая Сторона в течение 5 (пяти) раб</w:t>
            </w:r>
            <w:r w:rsidRPr="00FD1BF7">
              <w:rPr>
                <w:sz w:val="20"/>
                <w:lang w:val="ru-RU"/>
              </w:rPr>
              <w:t xml:space="preserve">очих дней обязуется уведомить другую </w:t>
            </w:r>
            <w:proofErr w:type="spellStart"/>
            <w:r>
              <w:rPr>
                <w:sz w:val="20"/>
              </w:rPr>
              <w:t>Сторону</w:t>
            </w:r>
            <w:proofErr w:type="spellEnd"/>
            <w:r>
              <w:rPr>
                <w:sz w:val="20"/>
              </w:rPr>
              <w:t xml:space="preserve"> в </w:t>
            </w:r>
            <w:proofErr w:type="spellStart"/>
            <w:r>
              <w:rPr>
                <w:sz w:val="20"/>
              </w:rPr>
              <w:t>письменной</w:t>
            </w:r>
            <w:proofErr w:type="spellEnd"/>
            <w:r>
              <w:rPr>
                <w:sz w:val="20"/>
              </w:rPr>
              <w:t xml:space="preserve"> </w:t>
            </w:r>
            <w:proofErr w:type="spellStart"/>
            <w:r>
              <w:rPr>
                <w:sz w:val="20"/>
              </w:rPr>
              <w:t>форме</w:t>
            </w:r>
            <w:proofErr w:type="spellEnd"/>
            <w:r>
              <w:rPr>
                <w:sz w:val="20"/>
              </w:rPr>
              <w:t xml:space="preserve">. </w:t>
            </w:r>
            <w:r w:rsidRPr="00FD1BF7">
              <w:rPr>
                <w:sz w:val="20"/>
                <w:lang w:val="ru-RU"/>
              </w:rPr>
              <w:t>После письменного уведомления соответствующая Сторона имеет право приостановить исполнение обязательств по</w:t>
            </w:r>
            <w:r w:rsidRPr="00FD1BF7">
              <w:rPr>
                <w:spacing w:val="-14"/>
                <w:sz w:val="20"/>
                <w:lang w:val="ru-RU"/>
              </w:rPr>
              <w:t xml:space="preserve"> </w:t>
            </w:r>
            <w:r w:rsidRPr="00FD1BF7">
              <w:rPr>
                <w:sz w:val="20"/>
                <w:lang w:val="ru-RU"/>
              </w:rPr>
              <w:t>Договору</w:t>
            </w:r>
            <w:r w:rsidRPr="00FD1BF7">
              <w:rPr>
                <w:spacing w:val="-13"/>
                <w:sz w:val="20"/>
                <w:lang w:val="ru-RU"/>
              </w:rPr>
              <w:t xml:space="preserve"> </w:t>
            </w:r>
            <w:r w:rsidRPr="00FD1BF7">
              <w:rPr>
                <w:sz w:val="20"/>
                <w:lang w:val="ru-RU"/>
              </w:rPr>
              <w:t>до</w:t>
            </w:r>
            <w:r w:rsidRPr="00FD1BF7">
              <w:rPr>
                <w:spacing w:val="-13"/>
                <w:sz w:val="20"/>
                <w:lang w:val="ru-RU"/>
              </w:rPr>
              <w:t xml:space="preserve"> </w:t>
            </w:r>
            <w:r w:rsidRPr="00FD1BF7">
              <w:rPr>
                <w:sz w:val="20"/>
                <w:lang w:val="ru-RU"/>
              </w:rPr>
              <w:t>получения</w:t>
            </w:r>
            <w:r w:rsidRPr="00FD1BF7">
              <w:rPr>
                <w:spacing w:val="-14"/>
                <w:sz w:val="20"/>
                <w:lang w:val="ru-RU"/>
              </w:rPr>
              <w:t xml:space="preserve"> </w:t>
            </w:r>
            <w:r w:rsidRPr="00FD1BF7">
              <w:rPr>
                <w:sz w:val="20"/>
                <w:lang w:val="ru-RU"/>
              </w:rPr>
              <w:t>подтверждения, что нарушения не произошло или не произойдет. Э</w:t>
            </w:r>
            <w:r w:rsidRPr="00FD1BF7">
              <w:rPr>
                <w:sz w:val="20"/>
                <w:lang w:val="ru-RU"/>
              </w:rPr>
              <w:t>то подтверждение должно быть направлено в течение 5 (пяти) рабочих дней с даты направления письменного уведомления.</w:t>
            </w:r>
          </w:p>
          <w:p w14:paraId="74CB407E" w14:textId="77777777" w:rsidR="001E64B3" w:rsidRPr="00FD1BF7" w:rsidRDefault="00FD1BF7">
            <w:pPr>
              <w:pStyle w:val="TableParagraph"/>
              <w:numPr>
                <w:ilvl w:val="1"/>
                <w:numId w:val="11"/>
              </w:numPr>
              <w:tabs>
                <w:tab w:val="left" w:pos="683"/>
                <w:tab w:val="left" w:pos="686"/>
              </w:tabs>
              <w:spacing w:before="109" w:line="244" w:lineRule="auto"/>
              <w:ind w:right="93"/>
              <w:jc w:val="both"/>
              <w:rPr>
                <w:sz w:val="20"/>
                <w:lang w:val="ru-RU"/>
              </w:rPr>
            </w:pPr>
            <w:r w:rsidRPr="00FD1BF7">
              <w:rPr>
                <w:sz w:val="20"/>
                <w:lang w:val="ru-RU"/>
              </w:rPr>
              <w:t>Подписанием Договора каждая из Сторон гарантирует, что обладает необходимыми надлежаще</w:t>
            </w:r>
            <w:r w:rsidRPr="00FD1BF7">
              <w:rPr>
                <w:spacing w:val="80"/>
                <w:sz w:val="20"/>
                <w:lang w:val="ru-RU"/>
              </w:rPr>
              <w:t xml:space="preserve"> </w:t>
            </w:r>
            <w:r w:rsidRPr="00FD1BF7">
              <w:rPr>
                <w:sz w:val="20"/>
                <w:lang w:val="ru-RU"/>
              </w:rPr>
              <w:t>оформленными</w:t>
            </w:r>
            <w:r w:rsidRPr="00FD1BF7">
              <w:rPr>
                <w:spacing w:val="80"/>
                <w:sz w:val="20"/>
                <w:lang w:val="ru-RU"/>
              </w:rPr>
              <w:t xml:space="preserve"> </w:t>
            </w:r>
            <w:r w:rsidRPr="00FD1BF7">
              <w:rPr>
                <w:sz w:val="20"/>
                <w:lang w:val="ru-RU"/>
              </w:rPr>
              <w:t>согласиями</w:t>
            </w:r>
          </w:p>
          <w:p w14:paraId="347609A0" w14:textId="77777777" w:rsidR="001E64B3" w:rsidRDefault="00FD1BF7">
            <w:pPr>
              <w:pStyle w:val="TableParagraph"/>
              <w:spacing w:line="225" w:lineRule="exact"/>
              <w:rPr>
                <w:sz w:val="20"/>
              </w:rPr>
            </w:pPr>
            <w:proofErr w:type="spellStart"/>
            <w:proofErr w:type="gramStart"/>
            <w:r>
              <w:rPr>
                <w:sz w:val="20"/>
              </w:rPr>
              <w:t>физических</w:t>
            </w:r>
            <w:proofErr w:type="spellEnd"/>
            <w:r>
              <w:rPr>
                <w:spacing w:val="57"/>
                <w:w w:val="150"/>
                <w:sz w:val="20"/>
              </w:rPr>
              <w:t xml:space="preserve">  </w:t>
            </w:r>
            <w:proofErr w:type="spellStart"/>
            <w:r>
              <w:rPr>
                <w:sz w:val="20"/>
              </w:rPr>
              <w:t>лиц</w:t>
            </w:r>
            <w:proofErr w:type="spellEnd"/>
            <w:proofErr w:type="gramEnd"/>
            <w:r>
              <w:rPr>
                <w:spacing w:val="56"/>
                <w:w w:val="150"/>
                <w:sz w:val="20"/>
              </w:rPr>
              <w:t xml:space="preserve">  </w:t>
            </w:r>
            <w:r>
              <w:rPr>
                <w:sz w:val="20"/>
              </w:rPr>
              <w:t>(</w:t>
            </w:r>
            <w:proofErr w:type="spellStart"/>
            <w:r>
              <w:rPr>
                <w:sz w:val="20"/>
              </w:rPr>
              <w:t>своих</w:t>
            </w:r>
            <w:proofErr w:type="spellEnd"/>
            <w:r>
              <w:rPr>
                <w:spacing w:val="58"/>
                <w:w w:val="150"/>
                <w:sz w:val="20"/>
              </w:rPr>
              <w:t xml:space="preserve">  </w:t>
            </w:r>
            <w:proofErr w:type="spellStart"/>
            <w:r>
              <w:rPr>
                <w:spacing w:val="-2"/>
                <w:sz w:val="20"/>
              </w:rPr>
              <w:t>работников</w:t>
            </w:r>
            <w:proofErr w:type="spellEnd"/>
            <w:r>
              <w:rPr>
                <w:spacing w:val="-2"/>
                <w:sz w:val="20"/>
              </w:rPr>
              <w:t>/</w:t>
            </w:r>
          </w:p>
        </w:tc>
      </w:tr>
    </w:tbl>
    <w:p w14:paraId="79D21D6F" w14:textId="77777777" w:rsidR="001E64B3" w:rsidRDefault="001E64B3">
      <w:pPr>
        <w:pStyle w:val="TableParagraph"/>
        <w:spacing w:line="225" w:lineRule="exact"/>
        <w:rPr>
          <w:sz w:val="20"/>
        </w:rPr>
        <w:sectPr w:rsidR="001E64B3">
          <w:pgSz w:w="11910" w:h="16840"/>
          <w:pgMar w:top="1660" w:right="992" w:bottom="1060" w:left="992" w:header="728" w:footer="866" w:gutter="0"/>
          <w:cols w:space="720"/>
        </w:sectPr>
      </w:pPr>
    </w:p>
    <w:p w14:paraId="0CC0375E" w14:textId="77777777" w:rsidR="001E64B3" w:rsidRDefault="001E64B3">
      <w:pPr>
        <w:pStyle w:val="a3"/>
        <w:rPr>
          <w:sz w:val="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6394772A" w14:textId="77777777">
        <w:trPr>
          <w:trHeight w:val="9549"/>
        </w:trPr>
        <w:tc>
          <w:tcPr>
            <w:tcW w:w="4816" w:type="dxa"/>
          </w:tcPr>
          <w:p w14:paraId="4518D75B" w14:textId="77777777" w:rsidR="001E64B3" w:rsidRDefault="00FD1BF7">
            <w:pPr>
              <w:pStyle w:val="TableParagraph"/>
              <w:spacing w:before="2" w:line="244" w:lineRule="auto"/>
              <w:ind w:right="87"/>
              <w:rPr>
                <w:sz w:val="20"/>
              </w:rPr>
            </w:pPr>
            <w:r>
              <w:rPr>
                <w:sz w:val="20"/>
              </w:rPr>
              <w:t>their personal data transferred to the other Party,</w:t>
            </w:r>
            <w:r>
              <w:rPr>
                <w:spacing w:val="-14"/>
                <w:sz w:val="20"/>
              </w:rPr>
              <w:t xml:space="preserve"> </w:t>
            </w:r>
            <w:r>
              <w:rPr>
                <w:sz w:val="20"/>
              </w:rPr>
              <w:t>in</w:t>
            </w:r>
            <w:r>
              <w:rPr>
                <w:spacing w:val="-11"/>
                <w:sz w:val="20"/>
              </w:rPr>
              <w:t xml:space="preserve"> </w:t>
            </w:r>
            <w:r>
              <w:rPr>
                <w:sz w:val="20"/>
              </w:rPr>
              <w:t>accordance</w:t>
            </w:r>
            <w:r>
              <w:rPr>
                <w:spacing w:val="-12"/>
                <w:sz w:val="20"/>
              </w:rPr>
              <w:t xml:space="preserve"> </w:t>
            </w:r>
            <w:r>
              <w:rPr>
                <w:sz w:val="20"/>
              </w:rPr>
              <w:t>with</w:t>
            </w:r>
            <w:r>
              <w:rPr>
                <w:spacing w:val="-12"/>
                <w:sz w:val="20"/>
              </w:rPr>
              <w:t xml:space="preserve"> </w:t>
            </w:r>
            <w:r>
              <w:rPr>
                <w:sz w:val="20"/>
              </w:rPr>
              <w:t>the</w:t>
            </w:r>
            <w:r>
              <w:rPr>
                <w:spacing w:val="-12"/>
                <w:sz w:val="20"/>
              </w:rPr>
              <w:t xml:space="preserve"> </w:t>
            </w:r>
            <w:r>
              <w:rPr>
                <w:sz w:val="20"/>
              </w:rPr>
              <w:t>provisions</w:t>
            </w:r>
            <w:r>
              <w:rPr>
                <w:spacing w:val="-14"/>
                <w:sz w:val="20"/>
              </w:rPr>
              <w:t xml:space="preserve"> </w:t>
            </w:r>
            <w:r>
              <w:rPr>
                <w:sz w:val="20"/>
              </w:rPr>
              <w:t>of</w:t>
            </w:r>
            <w:r>
              <w:rPr>
                <w:spacing w:val="-4"/>
                <w:sz w:val="20"/>
              </w:rPr>
              <w:t xml:space="preserve"> </w:t>
            </w:r>
            <w:r>
              <w:rPr>
                <w:sz w:val="20"/>
              </w:rPr>
              <w:t>the legislation</w:t>
            </w:r>
            <w:r>
              <w:rPr>
                <w:spacing w:val="-10"/>
                <w:sz w:val="20"/>
              </w:rPr>
              <w:t xml:space="preserve"> </w:t>
            </w:r>
            <w:r>
              <w:rPr>
                <w:sz w:val="20"/>
              </w:rPr>
              <w:t>of</w:t>
            </w:r>
            <w:r>
              <w:rPr>
                <w:spacing w:val="-7"/>
                <w:sz w:val="20"/>
              </w:rPr>
              <w:t xml:space="preserve"> </w:t>
            </w:r>
            <w:r>
              <w:rPr>
                <w:sz w:val="20"/>
              </w:rPr>
              <w:t>the</w:t>
            </w:r>
            <w:r>
              <w:rPr>
                <w:spacing w:val="-10"/>
                <w:sz w:val="20"/>
              </w:rPr>
              <w:t xml:space="preserve"> </w:t>
            </w:r>
            <w:r>
              <w:rPr>
                <w:sz w:val="20"/>
              </w:rPr>
              <w:t>Republic</w:t>
            </w:r>
            <w:r>
              <w:rPr>
                <w:spacing w:val="-9"/>
                <w:sz w:val="20"/>
              </w:rPr>
              <w:t xml:space="preserve"> </w:t>
            </w:r>
            <w:r>
              <w:rPr>
                <w:sz w:val="20"/>
              </w:rPr>
              <w:t>of</w:t>
            </w:r>
            <w:r>
              <w:rPr>
                <w:spacing w:val="-7"/>
                <w:sz w:val="20"/>
              </w:rPr>
              <w:t xml:space="preserve"> </w:t>
            </w:r>
            <w:r>
              <w:rPr>
                <w:sz w:val="20"/>
              </w:rPr>
              <w:t>Kazakhstan,</w:t>
            </w:r>
            <w:r>
              <w:rPr>
                <w:spacing w:val="-7"/>
                <w:sz w:val="20"/>
              </w:rPr>
              <w:t xml:space="preserve"> </w:t>
            </w:r>
            <w:r>
              <w:rPr>
                <w:sz w:val="20"/>
              </w:rPr>
              <w:t>and is</w:t>
            </w:r>
            <w:r>
              <w:rPr>
                <w:spacing w:val="-4"/>
                <w:sz w:val="20"/>
              </w:rPr>
              <w:t xml:space="preserve"> </w:t>
            </w:r>
            <w:r>
              <w:rPr>
                <w:sz w:val="20"/>
              </w:rPr>
              <w:t>obligated</w:t>
            </w:r>
            <w:r>
              <w:rPr>
                <w:spacing w:val="-5"/>
                <w:sz w:val="20"/>
              </w:rPr>
              <w:t xml:space="preserve"> </w:t>
            </w:r>
            <w:r>
              <w:rPr>
                <w:sz w:val="20"/>
              </w:rPr>
              <w:t>to</w:t>
            </w:r>
            <w:r>
              <w:rPr>
                <w:spacing w:val="-1"/>
                <w:sz w:val="20"/>
              </w:rPr>
              <w:t xml:space="preserve"> </w:t>
            </w:r>
            <w:r>
              <w:rPr>
                <w:sz w:val="20"/>
              </w:rPr>
              <w:t>provide</w:t>
            </w:r>
            <w:r>
              <w:rPr>
                <w:spacing w:val="-1"/>
                <w:sz w:val="20"/>
              </w:rPr>
              <w:t xml:space="preserve"> </w:t>
            </w:r>
            <w:r>
              <w:rPr>
                <w:sz w:val="20"/>
              </w:rPr>
              <w:t>such</w:t>
            </w:r>
            <w:r>
              <w:rPr>
                <w:spacing w:val="-1"/>
                <w:sz w:val="20"/>
              </w:rPr>
              <w:t xml:space="preserve"> </w:t>
            </w:r>
            <w:r>
              <w:rPr>
                <w:sz w:val="20"/>
              </w:rPr>
              <w:t>consent upon</w:t>
            </w:r>
            <w:r>
              <w:rPr>
                <w:spacing w:val="-1"/>
                <w:sz w:val="20"/>
              </w:rPr>
              <w:t xml:space="preserve"> </w:t>
            </w:r>
            <w:r>
              <w:rPr>
                <w:sz w:val="20"/>
              </w:rPr>
              <w:t>the first request of the other Party. Moreover, each Party undertakes to ensure the confidentiality and security of the personal data of the employees/authorized persons of the other Party, received from them or from the Party itself, and the security of t</w:t>
            </w:r>
            <w:r>
              <w:rPr>
                <w:sz w:val="20"/>
              </w:rPr>
              <w:t>heir processing for the purposes of and in connection with the execution of the Contract in accordance with the requirements of the legislation of the Republic of Kazakhstan on personal data protection. Also, the Party has no right to use the personal data</w:t>
            </w:r>
            <w:r>
              <w:rPr>
                <w:sz w:val="20"/>
              </w:rPr>
              <w:t xml:space="preserve"> of employees/authorized persons of the other Party, received from them or from the said Party, for purposes not related to the fulfillment</w:t>
            </w:r>
            <w:r>
              <w:rPr>
                <w:spacing w:val="-14"/>
                <w:sz w:val="20"/>
              </w:rPr>
              <w:t xml:space="preserve"> </w:t>
            </w:r>
            <w:r>
              <w:rPr>
                <w:sz w:val="20"/>
              </w:rPr>
              <w:t>of</w:t>
            </w:r>
            <w:r>
              <w:rPr>
                <w:spacing w:val="-13"/>
                <w:sz w:val="20"/>
              </w:rPr>
              <w:t xml:space="preserve"> </w:t>
            </w:r>
            <w:r>
              <w:rPr>
                <w:sz w:val="20"/>
              </w:rPr>
              <w:t>its</w:t>
            </w:r>
            <w:r>
              <w:rPr>
                <w:spacing w:val="-13"/>
                <w:sz w:val="20"/>
              </w:rPr>
              <w:t xml:space="preserve"> </w:t>
            </w:r>
            <w:r>
              <w:rPr>
                <w:sz w:val="20"/>
              </w:rPr>
              <w:t>obligations</w:t>
            </w:r>
            <w:r>
              <w:rPr>
                <w:spacing w:val="-14"/>
                <w:sz w:val="20"/>
              </w:rPr>
              <w:t xml:space="preserve"> </w:t>
            </w:r>
            <w:r>
              <w:rPr>
                <w:sz w:val="20"/>
              </w:rPr>
              <w:t>under</w:t>
            </w:r>
            <w:r>
              <w:rPr>
                <w:spacing w:val="-13"/>
                <w:sz w:val="20"/>
              </w:rPr>
              <w:t xml:space="preserve"> </w:t>
            </w:r>
            <w:r>
              <w:rPr>
                <w:sz w:val="20"/>
              </w:rPr>
              <w:t>the</w:t>
            </w:r>
            <w:r>
              <w:rPr>
                <w:spacing w:val="-13"/>
                <w:sz w:val="20"/>
              </w:rPr>
              <w:t xml:space="preserve"> </w:t>
            </w:r>
            <w:r>
              <w:rPr>
                <w:sz w:val="20"/>
              </w:rPr>
              <w:t xml:space="preserve">Contract, and in any way transfer the personal data of employees/authorized persons of </w:t>
            </w:r>
            <w:r>
              <w:rPr>
                <w:sz w:val="20"/>
              </w:rPr>
              <w:t>the other Party</w:t>
            </w:r>
            <w:r>
              <w:rPr>
                <w:spacing w:val="-5"/>
                <w:sz w:val="20"/>
              </w:rPr>
              <w:t xml:space="preserve"> </w:t>
            </w:r>
            <w:r>
              <w:rPr>
                <w:sz w:val="20"/>
              </w:rPr>
              <w:t>received</w:t>
            </w:r>
            <w:r>
              <w:rPr>
                <w:spacing w:val="-7"/>
                <w:sz w:val="20"/>
              </w:rPr>
              <w:t xml:space="preserve"> </w:t>
            </w:r>
            <w:r>
              <w:rPr>
                <w:sz w:val="20"/>
              </w:rPr>
              <w:t>under</w:t>
            </w:r>
            <w:r>
              <w:rPr>
                <w:spacing w:val="-5"/>
                <w:sz w:val="20"/>
              </w:rPr>
              <w:t xml:space="preserve"> </w:t>
            </w:r>
            <w:r>
              <w:rPr>
                <w:sz w:val="20"/>
              </w:rPr>
              <w:t>the</w:t>
            </w:r>
            <w:r>
              <w:rPr>
                <w:spacing w:val="-2"/>
                <w:sz w:val="20"/>
              </w:rPr>
              <w:t xml:space="preserve"> </w:t>
            </w:r>
            <w:r>
              <w:rPr>
                <w:sz w:val="20"/>
              </w:rPr>
              <w:t>Contract</w:t>
            </w:r>
            <w:r>
              <w:rPr>
                <w:spacing w:val="-4"/>
                <w:sz w:val="20"/>
              </w:rPr>
              <w:t xml:space="preserve"> </w:t>
            </w:r>
            <w:r>
              <w:rPr>
                <w:sz w:val="20"/>
              </w:rPr>
              <w:t>to</w:t>
            </w:r>
            <w:r>
              <w:rPr>
                <w:spacing w:val="-3"/>
                <w:sz w:val="20"/>
              </w:rPr>
              <w:t xml:space="preserve"> </w:t>
            </w:r>
            <w:r>
              <w:rPr>
                <w:sz w:val="20"/>
              </w:rPr>
              <w:t>any</w:t>
            </w:r>
            <w:r>
              <w:rPr>
                <w:spacing w:val="-5"/>
                <w:sz w:val="20"/>
              </w:rPr>
              <w:t xml:space="preserve"> </w:t>
            </w:r>
            <w:r>
              <w:rPr>
                <w:sz w:val="20"/>
              </w:rPr>
              <w:t>third parties for purposes not related to the fulfillment</w:t>
            </w:r>
            <w:r>
              <w:rPr>
                <w:spacing w:val="-14"/>
                <w:sz w:val="20"/>
              </w:rPr>
              <w:t xml:space="preserve"> </w:t>
            </w:r>
            <w:r>
              <w:rPr>
                <w:sz w:val="20"/>
              </w:rPr>
              <w:t>of</w:t>
            </w:r>
            <w:r>
              <w:rPr>
                <w:spacing w:val="-13"/>
                <w:sz w:val="20"/>
              </w:rPr>
              <w:t xml:space="preserve"> </w:t>
            </w:r>
            <w:r>
              <w:rPr>
                <w:sz w:val="20"/>
              </w:rPr>
              <w:t>its</w:t>
            </w:r>
            <w:r>
              <w:rPr>
                <w:spacing w:val="-13"/>
                <w:sz w:val="20"/>
              </w:rPr>
              <w:t xml:space="preserve"> </w:t>
            </w:r>
            <w:r>
              <w:rPr>
                <w:sz w:val="20"/>
              </w:rPr>
              <w:t>obligations</w:t>
            </w:r>
            <w:r>
              <w:rPr>
                <w:spacing w:val="-14"/>
                <w:sz w:val="20"/>
              </w:rPr>
              <w:t xml:space="preserve"> </w:t>
            </w:r>
            <w:r>
              <w:rPr>
                <w:sz w:val="20"/>
              </w:rPr>
              <w:t>under</w:t>
            </w:r>
            <w:r>
              <w:rPr>
                <w:spacing w:val="-13"/>
                <w:sz w:val="20"/>
              </w:rPr>
              <w:t xml:space="preserve"> </w:t>
            </w:r>
            <w:r>
              <w:rPr>
                <w:sz w:val="20"/>
              </w:rPr>
              <w:t>the</w:t>
            </w:r>
            <w:r>
              <w:rPr>
                <w:spacing w:val="-13"/>
                <w:sz w:val="20"/>
              </w:rPr>
              <w:t xml:space="preserve"> </w:t>
            </w:r>
            <w:r>
              <w:rPr>
                <w:sz w:val="20"/>
              </w:rPr>
              <w:t xml:space="preserve">Contract, undertakes to store this personal data no longer than required for the purposes of their processing, and to </w:t>
            </w:r>
            <w:r>
              <w:rPr>
                <w:sz w:val="20"/>
              </w:rPr>
              <w:t>destroy them upon achieving</w:t>
            </w:r>
            <w:r>
              <w:rPr>
                <w:spacing w:val="-14"/>
                <w:sz w:val="20"/>
              </w:rPr>
              <w:t xml:space="preserve"> </w:t>
            </w:r>
            <w:r>
              <w:rPr>
                <w:sz w:val="20"/>
              </w:rPr>
              <w:t>the</w:t>
            </w:r>
            <w:r>
              <w:rPr>
                <w:spacing w:val="-13"/>
                <w:sz w:val="20"/>
              </w:rPr>
              <w:t xml:space="preserve"> </w:t>
            </w:r>
            <w:r>
              <w:rPr>
                <w:sz w:val="20"/>
              </w:rPr>
              <w:t>purposes</w:t>
            </w:r>
            <w:r>
              <w:rPr>
                <w:spacing w:val="-13"/>
                <w:sz w:val="20"/>
              </w:rPr>
              <w:t xml:space="preserve"> </w:t>
            </w:r>
            <w:r>
              <w:rPr>
                <w:sz w:val="20"/>
              </w:rPr>
              <w:t>of</w:t>
            </w:r>
            <w:r>
              <w:rPr>
                <w:spacing w:val="-4"/>
                <w:sz w:val="20"/>
              </w:rPr>
              <w:t xml:space="preserve"> </w:t>
            </w:r>
            <w:r>
              <w:rPr>
                <w:sz w:val="20"/>
              </w:rPr>
              <w:t>processing</w:t>
            </w:r>
            <w:r>
              <w:rPr>
                <w:spacing w:val="-11"/>
                <w:sz w:val="20"/>
              </w:rPr>
              <w:t xml:space="preserve"> </w:t>
            </w:r>
            <w:r>
              <w:rPr>
                <w:sz w:val="20"/>
              </w:rPr>
              <w:t>or</w:t>
            </w:r>
            <w:r>
              <w:rPr>
                <w:spacing w:val="-10"/>
                <w:sz w:val="20"/>
              </w:rPr>
              <w:t xml:space="preserve"> </w:t>
            </w:r>
            <w:r>
              <w:rPr>
                <w:sz w:val="20"/>
              </w:rPr>
              <w:t>in</w:t>
            </w:r>
            <w:r>
              <w:rPr>
                <w:spacing w:val="-11"/>
                <w:sz w:val="20"/>
              </w:rPr>
              <w:t xml:space="preserve"> </w:t>
            </w:r>
            <w:r>
              <w:rPr>
                <w:sz w:val="20"/>
              </w:rPr>
              <w:t>the event of loss of need for their achievement, taking into account the requirements of the legislation of the Republic of Kazakhstan, to comply with other requirements of the legislation of the</w:t>
            </w:r>
            <w:r>
              <w:rPr>
                <w:sz w:val="20"/>
              </w:rPr>
              <w:t xml:space="preserve"> Republic of Kazakhstan on the protection of personal data within the framework of the execution of the Contract.</w:t>
            </w:r>
          </w:p>
        </w:tc>
        <w:tc>
          <w:tcPr>
            <w:tcW w:w="4821" w:type="dxa"/>
          </w:tcPr>
          <w:p w14:paraId="650A9F77" w14:textId="77777777" w:rsidR="001E64B3" w:rsidRPr="00FD1BF7" w:rsidRDefault="00FD1BF7">
            <w:pPr>
              <w:pStyle w:val="TableParagraph"/>
              <w:tabs>
                <w:tab w:val="left" w:pos="3024"/>
                <w:tab w:val="left" w:pos="4009"/>
              </w:tabs>
              <w:spacing w:before="2" w:line="244" w:lineRule="auto"/>
              <w:ind w:right="92"/>
              <w:rPr>
                <w:sz w:val="20"/>
                <w:lang w:val="ru-RU"/>
              </w:rPr>
            </w:pPr>
            <w:r w:rsidRPr="00FD1BF7">
              <w:rPr>
                <w:sz w:val="20"/>
                <w:lang w:val="ru-RU"/>
              </w:rPr>
              <w:t>уполномоченных</w:t>
            </w:r>
            <w:r w:rsidRPr="00FD1BF7">
              <w:rPr>
                <w:spacing w:val="-6"/>
                <w:sz w:val="20"/>
                <w:lang w:val="ru-RU"/>
              </w:rPr>
              <w:t xml:space="preserve"> </w:t>
            </w:r>
            <w:r w:rsidRPr="00FD1BF7">
              <w:rPr>
                <w:sz w:val="20"/>
                <w:lang w:val="ru-RU"/>
              </w:rPr>
              <w:t>лиц)</w:t>
            </w:r>
            <w:r w:rsidRPr="00FD1BF7">
              <w:rPr>
                <w:spacing w:val="-2"/>
                <w:sz w:val="20"/>
                <w:lang w:val="ru-RU"/>
              </w:rPr>
              <w:t xml:space="preserve"> </w:t>
            </w:r>
            <w:r w:rsidRPr="00FD1BF7">
              <w:rPr>
                <w:sz w:val="20"/>
                <w:lang w:val="ru-RU"/>
              </w:rPr>
              <w:t>на</w:t>
            </w:r>
            <w:r w:rsidRPr="00FD1BF7">
              <w:rPr>
                <w:spacing w:val="-3"/>
                <w:sz w:val="20"/>
                <w:lang w:val="ru-RU"/>
              </w:rPr>
              <w:t xml:space="preserve"> </w:t>
            </w:r>
            <w:r w:rsidRPr="00FD1BF7">
              <w:rPr>
                <w:sz w:val="20"/>
                <w:lang w:val="ru-RU"/>
              </w:rPr>
              <w:t>сбор</w:t>
            </w:r>
            <w:r w:rsidRPr="00FD1BF7">
              <w:rPr>
                <w:spacing w:val="-3"/>
                <w:sz w:val="20"/>
                <w:lang w:val="ru-RU"/>
              </w:rPr>
              <w:t xml:space="preserve"> </w:t>
            </w:r>
            <w:r w:rsidRPr="00FD1BF7">
              <w:rPr>
                <w:sz w:val="20"/>
                <w:lang w:val="ru-RU"/>
              </w:rPr>
              <w:t>и</w:t>
            </w:r>
            <w:r w:rsidRPr="00FD1BF7">
              <w:rPr>
                <w:spacing w:val="-3"/>
                <w:sz w:val="20"/>
                <w:lang w:val="ru-RU"/>
              </w:rPr>
              <w:t xml:space="preserve"> </w:t>
            </w:r>
            <w:r w:rsidRPr="00FD1BF7">
              <w:rPr>
                <w:sz w:val="20"/>
                <w:lang w:val="ru-RU"/>
              </w:rPr>
              <w:t>обработку другой</w:t>
            </w:r>
            <w:r w:rsidRPr="00FD1BF7">
              <w:rPr>
                <w:spacing w:val="-14"/>
                <w:sz w:val="20"/>
                <w:lang w:val="ru-RU"/>
              </w:rPr>
              <w:t xml:space="preserve"> </w:t>
            </w:r>
            <w:r w:rsidRPr="00FD1BF7">
              <w:rPr>
                <w:sz w:val="20"/>
                <w:lang w:val="ru-RU"/>
              </w:rPr>
              <w:t>Стороной</w:t>
            </w:r>
            <w:r w:rsidRPr="00FD1BF7">
              <w:rPr>
                <w:spacing w:val="-13"/>
                <w:sz w:val="20"/>
                <w:lang w:val="ru-RU"/>
              </w:rPr>
              <w:t xml:space="preserve"> </w:t>
            </w:r>
            <w:r w:rsidRPr="00FD1BF7">
              <w:rPr>
                <w:sz w:val="20"/>
                <w:lang w:val="ru-RU"/>
              </w:rPr>
              <w:t>их</w:t>
            </w:r>
            <w:r w:rsidRPr="00FD1BF7">
              <w:rPr>
                <w:spacing w:val="-13"/>
                <w:sz w:val="20"/>
                <w:lang w:val="ru-RU"/>
              </w:rPr>
              <w:t xml:space="preserve"> </w:t>
            </w:r>
            <w:r w:rsidRPr="00FD1BF7">
              <w:rPr>
                <w:sz w:val="20"/>
                <w:lang w:val="ru-RU"/>
              </w:rPr>
              <w:t>персональных</w:t>
            </w:r>
            <w:r w:rsidRPr="00FD1BF7">
              <w:rPr>
                <w:spacing w:val="-13"/>
                <w:sz w:val="20"/>
                <w:lang w:val="ru-RU"/>
              </w:rPr>
              <w:t xml:space="preserve"> </w:t>
            </w:r>
            <w:r w:rsidRPr="00FD1BF7">
              <w:rPr>
                <w:sz w:val="20"/>
                <w:lang w:val="ru-RU"/>
              </w:rPr>
              <w:t xml:space="preserve">данных, передаваемых другой Стороне, согласно </w:t>
            </w:r>
            <w:r w:rsidRPr="00FD1BF7">
              <w:rPr>
                <w:spacing w:val="-2"/>
                <w:sz w:val="20"/>
                <w:lang w:val="ru-RU"/>
              </w:rPr>
              <w:t>положениям</w:t>
            </w:r>
            <w:r w:rsidRPr="00FD1BF7">
              <w:rPr>
                <w:spacing w:val="-12"/>
                <w:sz w:val="20"/>
                <w:lang w:val="ru-RU"/>
              </w:rPr>
              <w:t xml:space="preserve"> </w:t>
            </w:r>
            <w:r w:rsidRPr="00FD1BF7">
              <w:rPr>
                <w:spacing w:val="-2"/>
                <w:sz w:val="20"/>
                <w:lang w:val="ru-RU"/>
              </w:rPr>
              <w:t>законодательства</w:t>
            </w:r>
            <w:r w:rsidRPr="00FD1BF7">
              <w:rPr>
                <w:spacing w:val="-11"/>
                <w:sz w:val="20"/>
                <w:lang w:val="ru-RU"/>
              </w:rPr>
              <w:t xml:space="preserve"> </w:t>
            </w:r>
            <w:r w:rsidRPr="00FD1BF7">
              <w:rPr>
                <w:spacing w:val="-2"/>
                <w:sz w:val="20"/>
                <w:lang w:val="ru-RU"/>
              </w:rPr>
              <w:t xml:space="preserve">Республики </w:t>
            </w:r>
            <w:r w:rsidRPr="00FD1BF7">
              <w:rPr>
                <w:sz w:val="20"/>
                <w:lang w:val="ru-RU"/>
              </w:rPr>
              <w:t xml:space="preserve">Казахстан и обязана предоставить указанное согласие по первому требованию другой Стороны. При этом каждая Сторона обязуется обеспечить конфиденциальность и безопасность </w:t>
            </w:r>
            <w:r w:rsidRPr="00FD1BF7">
              <w:rPr>
                <w:spacing w:val="-2"/>
                <w:sz w:val="20"/>
                <w:lang w:val="ru-RU"/>
              </w:rPr>
              <w:t>пе</w:t>
            </w:r>
            <w:r w:rsidRPr="00FD1BF7">
              <w:rPr>
                <w:spacing w:val="-2"/>
                <w:sz w:val="20"/>
                <w:lang w:val="ru-RU"/>
              </w:rPr>
              <w:t>рсональных</w:t>
            </w:r>
            <w:r w:rsidRPr="00FD1BF7">
              <w:rPr>
                <w:sz w:val="20"/>
                <w:lang w:val="ru-RU"/>
              </w:rPr>
              <w:tab/>
            </w:r>
            <w:r w:rsidRPr="00FD1BF7">
              <w:rPr>
                <w:sz w:val="20"/>
                <w:lang w:val="ru-RU"/>
              </w:rPr>
              <w:tab/>
            </w:r>
            <w:r w:rsidRPr="00FD1BF7">
              <w:rPr>
                <w:spacing w:val="-14"/>
                <w:sz w:val="20"/>
                <w:lang w:val="ru-RU"/>
              </w:rPr>
              <w:t xml:space="preserve"> </w:t>
            </w:r>
            <w:r w:rsidRPr="00FD1BF7">
              <w:rPr>
                <w:spacing w:val="-6"/>
                <w:sz w:val="20"/>
                <w:lang w:val="ru-RU"/>
              </w:rPr>
              <w:t xml:space="preserve">данных </w:t>
            </w:r>
            <w:r w:rsidRPr="00FD1BF7">
              <w:rPr>
                <w:sz w:val="20"/>
                <w:lang w:val="ru-RU"/>
              </w:rPr>
              <w:t xml:space="preserve">работников/уполномоченных лиц другой Стороны, поступающих к ней от них либо от самой Стороны, и безопасность при их обработке для целей и в связи с исполнением Договора в соответствии с </w:t>
            </w:r>
            <w:r w:rsidRPr="00FD1BF7">
              <w:rPr>
                <w:spacing w:val="-2"/>
                <w:sz w:val="20"/>
                <w:lang w:val="ru-RU"/>
              </w:rPr>
              <w:t>требованиями</w:t>
            </w:r>
            <w:r w:rsidRPr="00FD1BF7">
              <w:rPr>
                <w:sz w:val="20"/>
                <w:lang w:val="ru-RU"/>
              </w:rPr>
              <w:tab/>
            </w:r>
            <w:r w:rsidRPr="00FD1BF7">
              <w:rPr>
                <w:spacing w:val="-2"/>
                <w:sz w:val="20"/>
                <w:lang w:val="ru-RU"/>
              </w:rPr>
              <w:t xml:space="preserve">законодательства </w:t>
            </w:r>
            <w:r w:rsidRPr="00FD1BF7">
              <w:rPr>
                <w:sz w:val="20"/>
                <w:lang w:val="ru-RU"/>
              </w:rPr>
              <w:t>Республики Казахстан</w:t>
            </w:r>
            <w:r w:rsidRPr="00FD1BF7">
              <w:rPr>
                <w:sz w:val="20"/>
                <w:lang w:val="ru-RU"/>
              </w:rPr>
              <w:t xml:space="preserve"> по вопросам защиты персональных данных. Также Сторона не имеет права использовать </w:t>
            </w:r>
            <w:r w:rsidRPr="00FD1BF7">
              <w:rPr>
                <w:spacing w:val="-2"/>
                <w:sz w:val="20"/>
                <w:lang w:val="ru-RU"/>
              </w:rPr>
              <w:t>персональные</w:t>
            </w:r>
            <w:r w:rsidRPr="00FD1BF7">
              <w:rPr>
                <w:sz w:val="20"/>
                <w:lang w:val="ru-RU"/>
              </w:rPr>
              <w:tab/>
            </w:r>
            <w:r w:rsidRPr="00FD1BF7">
              <w:rPr>
                <w:sz w:val="20"/>
                <w:lang w:val="ru-RU"/>
              </w:rPr>
              <w:tab/>
            </w:r>
            <w:r w:rsidRPr="00FD1BF7">
              <w:rPr>
                <w:spacing w:val="-2"/>
                <w:sz w:val="20"/>
                <w:lang w:val="ru-RU"/>
              </w:rPr>
              <w:t xml:space="preserve">данные </w:t>
            </w:r>
            <w:r w:rsidRPr="00FD1BF7">
              <w:rPr>
                <w:sz w:val="20"/>
                <w:lang w:val="ru-RU"/>
              </w:rPr>
              <w:t>работников/уполномоченных лиц другой Стороны, полученные от них или от указанной</w:t>
            </w:r>
            <w:r w:rsidRPr="00FD1BF7">
              <w:rPr>
                <w:spacing w:val="-10"/>
                <w:sz w:val="20"/>
                <w:lang w:val="ru-RU"/>
              </w:rPr>
              <w:t xml:space="preserve"> </w:t>
            </w:r>
            <w:r w:rsidRPr="00FD1BF7">
              <w:rPr>
                <w:sz w:val="20"/>
                <w:lang w:val="ru-RU"/>
              </w:rPr>
              <w:t>Стороны,</w:t>
            </w:r>
            <w:r w:rsidRPr="00FD1BF7">
              <w:rPr>
                <w:spacing w:val="-7"/>
                <w:sz w:val="20"/>
                <w:lang w:val="ru-RU"/>
              </w:rPr>
              <w:t xml:space="preserve"> </w:t>
            </w:r>
            <w:r w:rsidRPr="00FD1BF7">
              <w:rPr>
                <w:sz w:val="20"/>
                <w:lang w:val="ru-RU"/>
              </w:rPr>
              <w:t>в</w:t>
            </w:r>
            <w:r w:rsidRPr="00FD1BF7">
              <w:rPr>
                <w:spacing w:val="-10"/>
                <w:sz w:val="20"/>
                <w:lang w:val="ru-RU"/>
              </w:rPr>
              <w:t xml:space="preserve"> </w:t>
            </w:r>
            <w:r w:rsidRPr="00FD1BF7">
              <w:rPr>
                <w:sz w:val="20"/>
                <w:lang w:val="ru-RU"/>
              </w:rPr>
              <w:t>целях,</w:t>
            </w:r>
            <w:r w:rsidRPr="00FD1BF7">
              <w:rPr>
                <w:spacing w:val="-7"/>
                <w:sz w:val="20"/>
                <w:lang w:val="ru-RU"/>
              </w:rPr>
              <w:t xml:space="preserve"> </w:t>
            </w:r>
            <w:r w:rsidRPr="00FD1BF7">
              <w:rPr>
                <w:sz w:val="20"/>
                <w:lang w:val="ru-RU"/>
              </w:rPr>
              <w:t>не</w:t>
            </w:r>
            <w:r w:rsidRPr="00FD1BF7">
              <w:rPr>
                <w:spacing w:val="-13"/>
                <w:sz w:val="20"/>
                <w:lang w:val="ru-RU"/>
              </w:rPr>
              <w:t xml:space="preserve"> </w:t>
            </w:r>
            <w:r w:rsidRPr="00FD1BF7">
              <w:rPr>
                <w:sz w:val="20"/>
                <w:lang w:val="ru-RU"/>
              </w:rPr>
              <w:t>связанных с исполнением своих обязательств по Дого</w:t>
            </w:r>
            <w:r w:rsidRPr="00FD1BF7">
              <w:rPr>
                <w:sz w:val="20"/>
                <w:lang w:val="ru-RU"/>
              </w:rPr>
              <w:t>вору, и каким-либо образом передавать полученные по Договору персональные данные работников/ уполномоченных лиц другой Стороны любым третьим лицам в целях, не связанных с исполнением своих обязательств по Договору, обязуется хранить эти персональные данные</w:t>
            </w:r>
            <w:r w:rsidRPr="00FD1BF7">
              <w:rPr>
                <w:sz w:val="20"/>
                <w:lang w:val="ru-RU"/>
              </w:rPr>
              <w:t xml:space="preserve"> не дольше, чем этого требуют цели их обработки,</w:t>
            </w:r>
            <w:r w:rsidRPr="00FD1BF7">
              <w:rPr>
                <w:spacing w:val="-10"/>
                <w:sz w:val="20"/>
                <w:lang w:val="ru-RU"/>
              </w:rPr>
              <w:t xml:space="preserve"> </w:t>
            </w:r>
            <w:r w:rsidRPr="00FD1BF7">
              <w:rPr>
                <w:sz w:val="20"/>
                <w:lang w:val="ru-RU"/>
              </w:rPr>
              <w:t>и</w:t>
            </w:r>
            <w:r w:rsidRPr="00FD1BF7">
              <w:rPr>
                <w:spacing w:val="-11"/>
                <w:sz w:val="20"/>
                <w:lang w:val="ru-RU"/>
              </w:rPr>
              <w:t xml:space="preserve"> </w:t>
            </w:r>
            <w:r w:rsidRPr="00FD1BF7">
              <w:rPr>
                <w:sz w:val="20"/>
                <w:lang w:val="ru-RU"/>
              </w:rPr>
              <w:t>уничтожать</w:t>
            </w:r>
            <w:r w:rsidRPr="00FD1BF7">
              <w:rPr>
                <w:spacing w:val="-10"/>
                <w:sz w:val="20"/>
                <w:lang w:val="ru-RU"/>
              </w:rPr>
              <w:t xml:space="preserve"> </w:t>
            </w:r>
            <w:r w:rsidRPr="00FD1BF7">
              <w:rPr>
                <w:sz w:val="20"/>
                <w:lang w:val="ru-RU"/>
              </w:rPr>
              <w:t>их</w:t>
            </w:r>
            <w:r w:rsidRPr="00FD1BF7">
              <w:rPr>
                <w:spacing w:val="-10"/>
                <w:sz w:val="20"/>
                <w:lang w:val="ru-RU"/>
              </w:rPr>
              <w:t xml:space="preserve"> </w:t>
            </w:r>
            <w:r w:rsidRPr="00FD1BF7">
              <w:rPr>
                <w:sz w:val="20"/>
                <w:lang w:val="ru-RU"/>
              </w:rPr>
              <w:t>по</w:t>
            </w:r>
            <w:r w:rsidRPr="00FD1BF7">
              <w:rPr>
                <w:spacing w:val="-14"/>
                <w:sz w:val="20"/>
                <w:lang w:val="ru-RU"/>
              </w:rPr>
              <w:t xml:space="preserve"> </w:t>
            </w:r>
            <w:r w:rsidRPr="00FD1BF7">
              <w:rPr>
                <w:sz w:val="20"/>
                <w:lang w:val="ru-RU"/>
              </w:rPr>
              <w:t>достижении целей обработки или в случае утраты необходимости в их достижении, с учетом требований</w:t>
            </w:r>
            <w:r w:rsidRPr="00FD1BF7">
              <w:rPr>
                <w:spacing w:val="-9"/>
                <w:sz w:val="20"/>
                <w:lang w:val="ru-RU"/>
              </w:rPr>
              <w:t xml:space="preserve"> </w:t>
            </w:r>
            <w:r w:rsidRPr="00FD1BF7">
              <w:rPr>
                <w:sz w:val="20"/>
                <w:lang w:val="ru-RU"/>
              </w:rPr>
              <w:t>законодательства</w:t>
            </w:r>
            <w:r w:rsidRPr="00FD1BF7">
              <w:rPr>
                <w:spacing w:val="-9"/>
                <w:sz w:val="20"/>
                <w:lang w:val="ru-RU"/>
              </w:rPr>
              <w:t xml:space="preserve"> </w:t>
            </w:r>
            <w:r w:rsidRPr="00FD1BF7">
              <w:rPr>
                <w:sz w:val="20"/>
                <w:lang w:val="ru-RU"/>
              </w:rPr>
              <w:t>Республики Казахстан, выполнять иные требования законодательства</w:t>
            </w:r>
            <w:r w:rsidRPr="00FD1BF7">
              <w:rPr>
                <w:spacing w:val="-14"/>
                <w:sz w:val="20"/>
                <w:lang w:val="ru-RU"/>
              </w:rPr>
              <w:t xml:space="preserve"> </w:t>
            </w:r>
            <w:r w:rsidRPr="00FD1BF7">
              <w:rPr>
                <w:sz w:val="20"/>
                <w:lang w:val="ru-RU"/>
              </w:rPr>
              <w:t>Республи</w:t>
            </w:r>
            <w:r w:rsidRPr="00FD1BF7">
              <w:rPr>
                <w:sz w:val="20"/>
                <w:lang w:val="ru-RU"/>
              </w:rPr>
              <w:t>ки</w:t>
            </w:r>
            <w:r w:rsidRPr="00FD1BF7">
              <w:rPr>
                <w:spacing w:val="-13"/>
                <w:sz w:val="20"/>
                <w:lang w:val="ru-RU"/>
              </w:rPr>
              <w:t xml:space="preserve"> </w:t>
            </w:r>
            <w:r w:rsidRPr="00FD1BF7">
              <w:rPr>
                <w:sz w:val="20"/>
                <w:lang w:val="ru-RU"/>
              </w:rPr>
              <w:t>Казахстан</w:t>
            </w:r>
            <w:r w:rsidRPr="00FD1BF7">
              <w:rPr>
                <w:spacing w:val="-13"/>
                <w:sz w:val="20"/>
                <w:lang w:val="ru-RU"/>
              </w:rPr>
              <w:t xml:space="preserve"> </w:t>
            </w:r>
            <w:r w:rsidRPr="00FD1BF7">
              <w:rPr>
                <w:sz w:val="20"/>
                <w:lang w:val="ru-RU"/>
              </w:rPr>
              <w:t>о защите персональных данных в рамках исполнения Договора.</w:t>
            </w:r>
          </w:p>
        </w:tc>
      </w:tr>
      <w:tr w:rsidR="001E64B3" w:rsidRPr="00FD1BF7" w14:paraId="1DC16F8C" w14:textId="77777777">
        <w:trPr>
          <w:trHeight w:val="2890"/>
        </w:trPr>
        <w:tc>
          <w:tcPr>
            <w:tcW w:w="4816" w:type="dxa"/>
          </w:tcPr>
          <w:p w14:paraId="51AC656A" w14:textId="77777777" w:rsidR="001E64B3" w:rsidRDefault="00FD1BF7">
            <w:pPr>
              <w:pStyle w:val="TableParagraph"/>
              <w:spacing w:line="225" w:lineRule="exact"/>
              <w:ind w:left="460"/>
              <w:jc w:val="left"/>
              <w:rPr>
                <w:rFonts w:ascii="Arial"/>
                <w:b/>
                <w:sz w:val="20"/>
              </w:rPr>
            </w:pPr>
            <w:r>
              <w:rPr>
                <w:rFonts w:ascii="Arial"/>
                <w:b/>
                <w:sz w:val="20"/>
              </w:rPr>
              <w:t>11.</w:t>
            </w:r>
            <w:r>
              <w:rPr>
                <w:rFonts w:ascii="Arial"/>
                <w:b/>
                <w:spacing w:val="-6"/>
                <w:sz w:val="20"/>
              </w:rPr>
              <w:t xml:space="preserve"> </w:t>
            </w:r>
            <w:r>
              <w:rPr>
                <w:rFonts w:ascii="Arial"/>
                <w:b/>
                <w:sz w:val="20"/>
              </w:rPr>
              <w:t>DISPUTE</w:t>
            </w:r>
            <w:r>
              <w:rPr>
                <w:rFonts w:ascii="Arial"/>
                <w:b/>
                <w:spacing w:val="-6"/>
                <w:sz w:val="20"/>
              </w:rPr>
              <w:t xml:space="preserve"> </w:t>
            </w:r>
            <w:r>
              <w:rPr>
                <w:rFonts w:ascii="Arial"/>
                <w:b/>
                <w:sz w:val="20"/>
              </w:rPr>
              <w:t>RESOLUTION</w:t>
            </w:r>
            <w:r>
              <w:rPr>
                <w:rFonts w:ascii="Arial"/>
                <w:b/>
                <w:spacing w:val="-12"/>
                <w:sz w:val="20"/>
              </w:rPr>
              <w:t xml:space="preserve"> </w:t>
            </w:r>
            <w:r>
              <w:rPr>
                <w:rFonts w:ascii="Arial"/>
                <w:b/>
                <w:spacing w:val="-2"/>
                <w:sz w:val="20"/>
              </w:rPr>
              <w:t>PROCEDURE</w:t>
            </w:r>
          </w:p>
          <w:p w14:paraId="5DBB8792" w14:textId="77777777" w:rsidR="001E64B3" w:rsidRDefault="00FD1BF7">
            <w:pPr>
              <w:pStyle w:val="TableParagraph"/>
              <w:spacing w:before="129" w:line="244" w:lineRule="auto"/>
              <w:ind w:right="89" w:hanging="577"/>
              <w:rPr>
                <w:sz w:val="20"/>
              </w:rPr>
            </w:pPr>
            <w:r>
              <w:rPr>
                <w:sz w:val="20"/>
              </w:rPr>
              <w:t xml:space="preserve">11.1. Disputes and </w:t>
            </w:r>
            <w:proofErr w:type="spellStart"/>
            <w:r>
              <w:rPr>
                <w:sz w:val="20"/>
              </w:rPr>
              <w:t>disContracts</w:t>
            </w:r>
            <w:proofErr w:type="spellEnd"/>
            <w:r>
              <w:rPr>
                <w:sz w:val="20"/>
              </w:rPr>
              <w:t xml:space="preserve"> between the Clearing Centre and the clearing participant arising in connection with the fulfillment of obligations under the Contract by the Parties shall be resolved through negotiations.</w:t>
            </w:r>
          </w:p>
          <w:p w14:paraId="7E4CD3BD" w14:textId="77777777" w:rsidR="001E64B3" w:rsidRDefault="00FD1BF7">
            <w:pPr>
              <w:pStyle w:val="TableParagraph"/>
              <w:spacing w:before="117" w:line="242" w:lineRule="auto"/>
              <w:ind w:right="90"/>
              <w:rPr>
                <w:sz w:val="20"/>
              </w:rPr>
            </w:pPr>
            <w:r>
              <w:rPr>
                <w:sz w:val="20"/>
              </w:rPr>
              <w:t>If the</w:t>
            </w:r>
            <w:r>
              <w:rPr>
                <w:spacing w:val="-6"/>
                <w:sz w:val="20"/>
              </w:rPr>
              <w:t xml:space="preserve"> </w:t>
            </w:r>
            <w:r>
              <w:rPr>
                <w:sz w:val="20"/>
              </w:rPr>
              <w:t>Parties</w:t>
            </w:r>
            <w:r>
              <w:rPr>
                <w:spacing w:val="-10"/>
                <w:sz w:val="20"/>
              </w:rPr>
              <w:t xml:space="preserve"> </w:t>
            </w:r>
            <w:r>
              <w:rPr>
                <w:sz w:val="20"/>
              </w:rPr>
              <w:t>fail</w:t>
            </w:r>
            <w:r>
              <w:rPr>
                <w:spacing w:val="-2"/>
                <w:sz w:val="20"/>
              </w:rPr>
              <w:t xml:space="preserve"> </w:t>
            </w:r>
            <w:r>
              <w:rPr>
                <w:sz w:val="20"/>
              </w:rPr>
              <w:t>to</w:t>
            </w:r>
            <w:r>
              <w:rPr>
                <w:spacing w:val="-7"/>
                <w:sz w:val="20"/>
              </w:rPr>
              <w:t xml:space="preserve"> </w:t>
            </w:r>
            <w:r>
              <w:rPr>
                <w:sz w:val="20"/>
              </w:rPr>
              <w:t>reach</w:t>
            </w:r>
            <w:r>
              <w:rPr>
                <w:spacing w:val="-7"/>
                <w:sz w:val="20"/>
              </w:rPr>
              <w:t xml:space="preserve"> </w:t>
            </w:r>
            <w:proofErr w:type="gramStart"/>
            <w:r>
              <w:rPr>
                <w:sz w:val="20"/>
              </w:rPr>
              <w:t>an</w:t>
            </w:r>
            <w:proofErr w:type="gramEnd"/>
            <w:r>
              <w:rPr>
                <w:sz w:val="20"/>
              </w:rPr>
              <w:t xml:space="preserve"> Con</w:t>
            </w:r>
            <w:r>
              <w:rPr>
                <w:sz w:val="20"/>
              </w:rPr>
              <w:t>tract</w:t>
            </w:r>
            <w:r>
              <w:rPr>
                <w:spacing w:val="-3"/>
                <w:sz w:val="20"/>
              </w:rPr>
              <w:t xml:space="preserve"> </w:t>
            </w:r>
            <w:r>
              <w:rPr>
                <w:sz w:val="20"/>
              </w:rPr>
              <w:t>through negotiations, the unresolved dispute shall be resolved in accordance with the legislation of the Republic of Kazakhstan.</w:t>
            </w:r>
          </w:p>
        </w:tc>
        <w:tc>
          <w:tcPr>
            <w:tcW w:w="4821" w:type="dxa"/>
          </w:tcPr>
          <w:p w14:paraId="6463E27C" w14:textId="77777777" w:rsidR="001E64B3" w:rsidRPr="00FD1BF7" w:rsidRDefault="00FD1BF7">
            <w:pPr>
              <w:pStyle w:val="TableParagraph"/>
              <w:spacing w:line="225" w:lineRule="exact"/>
              <w:ind w:left="532"/>
              <w:jc w:val="left"/>
              <w:rPr>
                <w:rFonts w:ascii="Arial" w:hAnsi="Arial"/>
                <w:b/>
                <w:sz w:val="20"/>
                <w:lang w:val="ru-RU"/>
              </w:rPr>
            </w:pPr>
            <w:r w:rsidRPr="00FD1BF7">
              <w:rPr>
                <w:rFonts w:ascii="Arial" w:hAnsi="Arial"/>
                <w:b/>
                <w:sz w:val="20"/>
                <w:lang w:val="ru-RU"/>
              </w:rPr>
              <w:t>11.</w:t>
            </w:r>
            <w:r w:rsidRPr="00FD1BF7">
              <w:rPr>
                <w:rFonts w:ascii="Arial" w:hAnsi="Arial"/>
                <w:b/>
                <w:spacing w:val="-7"/>
                <w:sz w:val="20"/>
                <w:lang w:val="ru-RU"/>
              </w:rPr>
              <w:t xml:space="preserve"> </w:t>
            </w:r>
            <w:r w:rsidRPr="00FD1BF7">
              <w:rPr>
                <w:rFonts w:ascii="Arial" w:hAnsi="Arial"/>
                <w:b/>
                <w:sz w:val="20"/>
                <w:lang w:val="ru-RU"/>
              </w:rPr>
              <w:t>ПОРЯДОК</w:t>
            </w:r>
            <w:r w:rsidRPr="00FD1BF7">
              <w:rPr>
                <w:rFonts w:ascii="Arial" w:hAnsi="Arial"/>
                <w:b/>
                <w:spacing w:val="-11"/>
                <w:sz w:val="20"/>
                <w:lang w:val="ru-RU"/>
              </w:rPr>
              <w:t xml:space="preserve"> </w:t>
            </w:r>
            <w:r w:rsidRPr="00FD1BF7">
              <w:rPr>
                <w:rFonts w:ascii="Arial" w:hAnsi="Arial"/>
                <w:b/>
                <w:sz w:val="20"/>
                <w:lang w:val="ru-RU"/>
              </w:rPr>
              <w:t>РАЗРЕШЕНИЯ</w:t>
            </w:r>
            <w:r w:rsidRPr="00FD1BF7">
              <w:rPr>
                <w:rFonts w:ascii="Arial" w:hAnsi="Arial"/>
                <w:b/>
                <w:spacing w:val="-8"/>
                <w:sz w:val="20"/>
                <w:lang w:val="ru-RU"/>
              </w:rPr>
              <w:t xml:space="preserve"> </w:t>
            </w:r>
            <w:r w:rsidRPr="00FD1BF7">
              <w:rPr>
                <w:rFonts w:ascii="Arial" w:hAnsi="Arial"/>
                <w:b/>
                <w:spacing w:val="-2"/>
                <w:sz w:val="20"/>
                <w:lang w:val="ru-RU"/>
              </w:rPr>
              <w:t>СПОРОВ</w:t>
            </w:r>
          </w:p>
          <w:p w14:paraId="66F48D61" w14:textId="77777777" w:rsidR="001E64B3" w:rsidRPr="00FD1BF7" w:rsidRDefault="00FD1BF7">
            <w:pPr>
              <w:pStyle w:val="TableParagraph"/>
              <w:spacing w:before="129" w:line="244" w:lineRule="auto"/>
              <w:ind w:right="96" w:hanging="577"/>
              <w:rPr>
                <w:sz w:val="20"/>
                <w:lang w:val="ru-RU"/>
              </w:rPr>
            </w:pPr>
            <w:r w:rsidRPr="00FD1BF7">
              <w:rPr>
                <w:sz w:val="20"/>
                <w:lang w:val="ru-RU"/>
              </w:rPr>
              <w:t>11.1.</w:t>
            </w:r>
            <w:r w:rsidRPr="00FD1BF7">
              <w:rPr>
                <w:spacing w:val="40"/>
                <w:sz w:val="20"/>
                <w:lang w:val="ru-RU"/>
              </w:rPr>
              <w:t xml:space="preserve"> </w:t>
            </w:r>
            <w:r w:rsidRPr="00FD1BF7">
              <w:rPr>
                <w:sz w:val="20"/>
                <w:lang w:val="ru-RU"/>
              </w:rPr>
              <w:t>Споры и разногласия между Клиринговым центром и Клиринговым участником, возникающие в</w:t>
            </w:r>
            <w:r w:rsidRPr="00FD1BF7">
              <w:rPr>
                <w:sz w:val="20"/>
                <w:lang w:val="ru-RU"/>
              </w:rPr>
              <w:t xml:space="preserve"> связи с исполнением обязательств по Договору Сторонами, </w:t>
            </w:r>
            <w:r w:rsidRPr="00FD1BF7">
              <w:rPr>
                <w:spacing w:val="-2"/>
                <w:sz w:val="20"/>
                <w:lang w:val="ru-RU"/>
              </w:rPr>
              <w:t>подлежат</w:t>
            </w:r>
            <w:r w:rsidRPr="00FD1BF7">
              <w:rPr>
                <w:spacing w:val="3"/>
                <w:sz w:val="20"/>
                <w:lang w:val="ru-RU"/>
              </w:rPr>
              <w:t xml:space="preserve"> </w:t>
            </w:r>
            <w:r w:rsidRPr="00FD1BF7">
              <w:rPr>
                <w:spacing w:val="-2"/>
                <w:sz w:val="20"/>
                <w:lang w:val="ru-RU"/>
              </w:rPr>
              <w:t>разрешению</w:t>
            </w:r>
            <w:r w:rsidRPr="00FD1BF7">
              <w:rPr>
                <w:spacing w:val="1"/>
                <w:sz w:val="20"/>
                <w:lang w:val="ru-RU"/>
              </w:rPr>
              <w:t xml:space="preserve"> </w:t>
            </w:r>
            <w:r w:rsidRPr="00FD1BF7">
              <w:rPr>
                <w:spacing w:val="-2"/>
                <w:sz w:val="20"/>
                <w:lang w:val="ru-RU"/>
              </w:rPr>
              <w:t>путем</w:t>
            </w:r>
            <w:r w:rsidRPr="00FD1BF7">
              <w:rPr>
                <w:sz w:val="20"/>
                <w:lang w:val="ru-RU"/>
              </w:rPr>
              <w:t xml:space="preserve"> </w:t>
            </w:r>
            <w:r w:rsidRPr="00FD1BF7">
              <w:rPr>
                <w:spacing w:val="-2"/>
                <w:sz w:val="20"/>
                <w:lang w:val="ru-RU"/>
              </w:rPr>
              <w:t>переговоров.</w:t>
            </w:r>
          </w:p>
          <w:p w14:paraId="4EE0B660" w14:textId="77777777" w:rsidR="001E64B3" w:rsidRPr="00FD1BF7" w:rsidRDefault="00FD1BF7">
            <w:pPr>
              <w:pStyle w:val="TableParagraph"/>
              <w:tabs>
                <w:tab w:val="left" w:pos="2371"/>
                <w:tab w:val="left" w:pos="3485"/>
              </w:tabs>
              <w:spacing w:before="117" w:line="242" w:lineRule="auto"/>
              <w:ind w:right="94"/>
              <w:rPr>
                <w:sz w:val="20"/>
                <w:lang w:val="ru-RU"/>
              </w:rPr>
            </w:pPr>
            <w:r w:rsidRPr="00FD1BF7">
              <w:rPr>
                <w:sz w:val="20"/>
                <w:lang w:val="ru-RU"/>
              </w:rPr>
              <w:t xml:space="preserve">В случае если Стороны не достигнут </w:t>
            </w:r>
            <w:r w:rsidRPr="00FD1BF7">
              <w:rPr>
                <w:spacing w:val="-2"/>
                <w:sz w:val="20"/>
                <w:lang w:val="ru-RU"/>
              </w:rPr>
              <w:t>соглашения</w:t>
            </w:r>
            <w:r w:rsidRPr="00FD1BF7">
              <w:rPr>
                <w:sz w:val="20"/>
                <w:lang w:val="ru-RU"/>
              </w:rPr>
              <w:tab/>
            </w:r>
            <w:r w:rsidRPr="00FD1BF7">
              <w:rPr>
                <w:spacing w:val="-4"/>
                <w:sz w:val="20"/>
                <w:lang w:val="ru-RU"/>
              </w:rPr>
              <w:t>путем</w:t>
            </w:r>
            <w:r w:rsidRPr="00FD1BF7">
              <w:rPr>
                <w:sz w:val="20"/>
                <w:lang w:val="ru-RU"/>
              </w:rPr>
              <w:tab/>
            </w:r>
            <w:r w:rsidRPr="00FD1BF7">
              <w:rPr>
                <w:spacing w:val="-2"/>
                <w:sz w:val="20"/>
                <w:lang w:val="ru-RU"/>
              </w:rPr>
              <w:t xml:space="preserve">переговоров, </w:t>
            </w:r>
            <w:r w:rsidRPr="00FD1BF7">
              <w:rPr>
                <w:sz w:val="20"/>
                <w:lang w:val="ru-RU"/>
              </w:rPr>
              <w:t xml:space="preserve">неурегулированный спор подлежит разрешению в соответствии с </w:t>
            </w:r>
            <w:r w:rsidRPr="00FD1BF7">
              <w:rPr>
                <w:spacing w:val="-2"/>
                <w:sz w:val="20"/>
                <w:lang w:val="ru-RU"/>
              </w:rPr>
              <w:t>законодательством</w:t>
            </w:r>
            <w:r w:rsidRPr="00FD1BF7">
              <w:rPr>
                <w:spacing w:val="-5"/>
                <w:sz w:val="20"/>
                <w:lang w:val="ru-RU"/>
              </w:rPr>
              <w:t xml:space="preserve"> </w:t>
            </w:r>
            <w:r w:rsidRPr="00FD1BF7">
              <w:rPr>
                <w:spacing w:val="-2"/>
                <w:sz w:val="20"/>
                <w:lang w:val="ru-RU"/>
              </w:rPr>
              <w:t>Республики Казахстан.</w:t>
            </w:r>
          </w:p>
        </w:tc>
      </w:tr>
      <w:tr w:rsidR="001E64B3" w:rsidRPr="00FD1BF7" w14:paraId="29E98073" w14:textId="77777777">
        <w:trPr>
          <w:trHeight w:val="1272"/>
        </w:trPr>
        <w:tc>
          <w:tcPr>
            <w:tcW w:w="4816" w:type="dxa"/>
          </w:tcPr>
          <w:p w14:paraId="20E10C34" w14:textId="77777777" w:rsidR="001E64B3" w:rsidRDefault="00FD1BF7">
            <w:pPr>
              <w:pStyle w:val="TableParagraph"/>
              <w:numPr>
                <w:ilvl w:val="0"/>
                <w:numId w:val="10"/>
              </w:numPr>
              <w:tabs>
                <w:tab w:val="left" w:pos="686"/>
              </w:tabs>
              <w:spacing w:before="2" w:line="244" w:lineRule="auto"/>
              <w:ind w:right="89"/>
              <w:rPr>
                <w:sz w:val="20"/>
              </w:rPr>
            </w:pPr>
            <w:r>
              <w:rPr>
                <w:sz w:val="20"/>
              </w:rPr>
              <w:t>Duration</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Contract.</w:t>
            </w:r>
            <w:r>
              <w:rPr>
                <w:spacing w:val="80"/>
                <w:sz w:val="20"/>
              </w:rPr>
              <w:t xml:space="preserve"> </w:t>
            </w:r>
            <w:r>
              <w:rPr>
                <w:sz w:val="20"/>
              </w:rPr>
              <w:t>Procedure</w:t>
            </w:r>
            <w:r>
              <w:rPr>
                <w:spacing w:val="80"/>
                <w:sz w:val="20"/>
              </w:rPr>
              <w:t xml:space="preserve"> </w:t>
            </w:r>
            <w:r>
              <w:rPr>
                <w:sz w:val="20"/>
              </w:rPr>
              <w:t>for Amendment and Termination of the Contract</w:t>
            </w:r>
          </w:p>
          <w:p w14:paraId="749DDF29" w14:textId="77777777" w:rsidR="001E64B3" w:rsidRDefault="00FD1BF7">
            <w:pPr>
              <w:pStyle w:val="TableParagraph"/>
              <w:numPr>
                <w:ilvl w:val="1"/>
                <w:numId w:val="10"/>
              </w:numPr>
              <w:tabs>
                <w:tab w:val="left" w:pos="683"/>
                <w:tab w:val="left" w:pos="686"/>
              </w:tabs>
              <w:spacing w:before="119"/>
              <w:ind w:left="683" w:hanging="574"/>
              <w:rPr>
                <w:sz w:val="20"/>
              </w:rPr>
            </w:pPr>
            <w:r>
              <w:rPr>
                <w:sz w:val="20"/>
              </w:rPr>
              <w:t>The</w:t>
            </w:r>
            <w:r>
              <w:rPr>
                <w:spacing w:val="-6"/>
                <w:sz w:val="20"/>
              </w:rPr>
              <w:t xml:space="preserve"> </w:t>
            </w:r>
            <w:r>
              <w:rPr>
                <w:sz w:val="20"/>
              </w:rPr>
              <w:t>Contract</w:t>
            </w:r>
            <w:r>
              <w:rPr>
                <w:spacing w:val="-8"/>
                <w:sz w:val="20"/>
              </w:rPr>
              <w:t xml:space="preserve"> </w:t>
            </w:r>
            <w:r>
              <w:rPr>
                <w:sz w:val="20"/>
              </w:rPr>
              <w:t>shall</w:t>
            </w:r>
            <w:r>
              <w:rPr>
                <w:spacing w:val="-6"/>
                <w:sz w:val="20"/>
              </w:rPr>
              <w:t xml:space="preserve"> </w:t>
            </w:r>
            <w:r>
              <w:rPr>
                <w:sz w:val="20"/>
              </w:rPr>
              <w:t>enter</w:t>
            </w:r>
            <w:r>
              <w:rPr>
                <w:spacing w:val="-9"/>
                <w:sz w:val="20"/>
              </w:rPr>
              <w:t xml:space="preserve"> </w:t>
            </w:r>
            <w:r>
              <w:rPr>
                <w:sz w:val="20"/>
              </w:rPr>
              <w:t>into</w:t>
            </w:r>
            <w:r>
              <w:rPr>
                <w:spacing w:val="-11"/>
                <w:sz w:val="20"/>
              </w:rPr>
              <w:t xml:space="preserve"> </w:t>
            </w:r>
            <w:r>
              <w:rPr>
                <w:sz w:val="20"/>
              </w:rPr>
              <w:t>force</w:t>
            </w:r>
            <w:r>
              <w:rPr>
                <w:spacing w:val="-6"/>
                <w:sz w:val="20"/>
              </w:rPr>
              <w:t xml:space="preserve"> </w:t>
            </w:r>
            <w:r>
              <w:rPr>
                <w:sz w:val="20"/>
              </w:rPr>
              <w:t>on</w:t>
            </w:r>
            <w:r>
              <w:rPr>
                <w:spacing w:val="-10"/>
                <w:sz w:val="20"/>
              </w:rPr>
              <w:t xml:space="preserve"> </w:t>
            </w:r>
            <w:r>
              <w:rPr>
                <w:sz w:val="20"/>
              </w:rPr>
              <w:t>the</w:t>
            </w:r>
            <w:r>
              <w:rPr>
                <w:spacing w:val="-6"/>
                <w:sz w:val="20"/>
              </w:rPr>
              <w:t xml:space="preserve"> </w:t>
            </w:r>
            <w:r>
              <w:rPr>
                <w:spacing w:val="-4"/>
                <w:sz w:val="20"/>
              </w:rPr>
              <w:t>date</w:t>
            </w:r>
          </w:p>
          <w:p w14:paraId="6787118B" w14:textId="77777777" w:rsidR="001E64B3" w:rsidRDefault="00FD1BF7">
            <w:pPr>
              <w:pStyle w:val="TableParagraph"/>
              <w:spacing w:line="230" w:lineRule="atLeast"/>
              <w:jc w:val="left"/>
              <w:rPr>
                <w:sz w:val="20"/>
              </w:rPr>
            </w:pPr>
            <w:r>
              <w:rPr>
                <w:sz w:val="20"/>
              </w:rPr>
              <w:t>of</w:t>
            </w:r>
            <w:r>
              <w:rPr>
                <w:spacing w:val="80"/>
                <w:sz w:val="20"/>
              </w:rPr>
              <w:t xml:space="preserve"> </w:t>
            </w:r>
            <w:r>
              <w:rPr>
                <w:sz w:val="20"/>
              </w:rPr>
              <w:t>receipt</w:t>
            </w:r>
            <w:r>
              <w:rPr>
                <w:spacing w:val="80"/>
                <w:sz w:val="20"/>
              </w:rPr>
              <w:t xml:space="preserve"> </w:t>
            </w:r>
            <w:r>
              <w:rPr>
                <w:sz w:val="20"/>
              </w:rPr>
              <w:t>by</w:t>
            </w:r>
            <w:r>
              <w:rPr>
                <w:spacing w:val="80"/>
                <w:sz w:val="20"/>
              </w:rPr>
              <w:t xml:space="preserve"> </w:t>
            </w:r>
            <w:r>
              <w:rPr>
                <w:sz w:val="20"/>
              </w:rPr>
              <w:t>the</w:t>
            </w:r>
            <w:r>
              <w:rPr>
                <w:spacing w:val="40"/>
                <w:sz w:val="20"/>
              </w:rPr>
              <w:t xml:space="preserve"> </w:t>
            </w:r>
            <w:r>
              <w:rPr>
                <w:sz w:val="20"/>
              </w:rPr>
              <w:t>Clearin</w:t>
            </w:r>
            <w:r>
              <w:rPr>
                <w:sz w:val="20"/>
              </w:rPr>
              <w:t>g</w:t>
            </w:r>
            <w:r>
              <w:rPr>
                <w:spacing w:val="40"/>
                <w:sz w:val="20"/>
              </w:rPr>
              <w:t xml:space="preserve"> </w:t>
            </w:r>
            <w:r>
              <w:rPr>
                <w:sz w:val="20"/>
              </w:rPr>
              <w:t>Centre</w:t>
            </w:r>
            <w:r>
              <w:rPr>
                <w:spacing w:val="40"/>
                <w:sz w:val="20"/>
              </w:rPr>
              <w:t xml:space="preserve"> </w:t>
            </w:r>
            <w:r>
              <w:rPr>
                <w:sz w:val="20"/>
              </w:rPr>
              <w:t>of</w:t>
            </w:r>
            <w:r>
              <w:rPr>
                <w:spacing w:val="80"/>
                <w:sz w:val="20"/>
              </w:rPr>
              <w:t xml:space="preserve"> </w:t>
            </w:r>
            <w:r>
              <w:rPr>
                <w:sz w:val="20"/>
              </w:rPr>
              <w:t>the Application</w:t>
            </w:r>
            <w:r>
              <w:rPr>
                <w:spacing w:val="1"/>
                <w:sz w:val="20"/>
              </w:rPr>
              <w:t xml:space="preserve"> </w:t>
            </w:r>
            <w:r>
              <w:rPr>
                <w:sz w:val="20"/>
              </w:rPr>
              <w:t>for</w:t>
            </w:r>
            <w:r>
              <w:rPr>
                <w:spacing w:val="3"/>
                <w:sz w:val="20"/>
              </w:rPr>
              <w:t xml:space="preserve"> </w:t>
            </w:r>
            <w:r>
              <w:rPr>
                <w:sz w:val="20"/>
              </w:rPr>
              <w:t>accession</w:t>
            </w:r>
            <w:r>
              <w:rPr>
                <w:spacing w:val="5"/>
                <w:sz w:val="20"/>
              </w:rPr>
              <w:t xml:space="preserve"> </w:t>
            </w:r>
            <w:r>
              <w:rPr>
                <w:sz w:val="20"/>
              </w:rPr>
              <w:t>to</w:t>
            </w:r>
            <w:r>
              <w:rPr>
                <w:spacing w:val="6"/>
                <w:sz w:val="20"/>
              </w:rPr>
              <w:t xml:space="preserve"> </w:t>
            </w:r>
            <w:r>
              <w:rPr>
                <w:sz w:val="20"/>
              </w:rPr>
              <w:t>the</w:t>
            </w:r>
            <w:r>
              <w:rPr>
                <w:spacing w:val="7"/>
                <w:sz w:val="20"/>
              </w:rPr>
              <w:t xml:space="preserve"> </w:t>
            </w:r>
            <w:r>
              <w:rPr>
                <w:sz w:val="20"/>
              </w:rPr>
              <w:t>Contract</w:t>
            </w:r>
            <w:r>
              <w:rPr>
                <w:spacing w:val="5"/>
                <w:sz w:val="20"/>
              </w:rPr>
              <w:t xml:space="preserve"> </w:t>
            </w:r>
            <w:r>
              <w:rPr>
                <w:spacing w:val="-5"/>
                <w:sz w:val="20"/>
              </w:rPr>
              <w:t>and</w:t>
            </w:r>
          </w:p>
        </w:tc>
        <w:tc>
          <w:tcPr>
            <w:tcW w:w="4821" w:type="dxa"/>
          </w:tcPr>
          <w:p w14:paraId="43B8DFD5" w14:textId="77777777" w:rsidR="001E64B3" w:rsidRPr="00FD1BF7" w:rsidRDefault="00FD1BF7">
            <w:pPr>
              <w:pStyle w:val="TableParagraph"/>
              <w:numPr>
                <w:ilvl w:val="0"/>
                <w:numId w:val="9"/>
              </w:numPr>
              <w:tabs>
                <w:tab w:val="left" w:pos="434"/>
                <w:tab w:val="left" w:pos="686"/>
              </w:tabs>
              <w:spacing w:before="2" w:line="244" w:lineRule="auto"/>
              <w:ind w:right="96" w:hanging="577"/>
              <w:rPr>
                <w:sz w:val="20"/>
                <w:lang w:val="ru-RU"/>
              </w:rPr>
            </w:pPr>
            <w:r w:rsidRPr="00FD1BF7">
              <w:rPr>
                <w:spacing w:val="-2"/>
                <w:sz w:val="20"/>
                <w:lang w:val="ru-RU"/>
              </w:rPr>
              <w:t>Срок</w:t>
            </w:r>
            <w:r w:rsidRPr="00FD1BF7">
              <w:rPr>
                <w:spacing w:val="-12"/>
                <w:sz w:val="20"/>
                <w:lang w:val="ru-RU"/>
              </w:rPr>
              <w:t xml:space="preserve"> </w:t>
            </w:r>
            <w:r w:rsidRPr="00FD1BF7">
              <w:rPr>
                <w:spacing w:val="-2"/>
                <w:sz w:val="20"/>
                <w:lang w:val="ru-RU"/>
              </w:rPr>
              <w:t>Действие</w:t>
            </w:r>
            <w:r w:rsidRPr="00FD1BF7">
              <w:rPr>
                <w:spacing w:val="-11"/>
                <w:sz w:val="20"/>
                <w:lang w:val="ru-RU"/>
              </w:rPr>
              <w:t xml:space="preserve"> </w:t>
            </w:r>
            <w:r w:rsidRPr="00FD1BF7">
              <w:rPr>
                <w:spacing w:val="-2"/>
                <w:sz w:val="20"/>
                <w:lang w:val="ru-RU"/>
              </w:rPr>
              <w:t>Договора.</w:t>
            </w:r>
            <w:r w:rsidRPr="00FD1BF7">
              <w:rPr>
                <w:spacing w:val="-11"/>
                <w:sz w:val="20"/>
                <w:lang w:val="ru-RU"/>
              </w:rPr>
              <w:t xml:space="preserve"> </w:t>
            </w:r>
            <w:r w:rsidRPr="00FD1BF7">
              <w:rPr>
                <w:spacing w:val="-2"/>
                <w:sz w:val="20"/>
                <w:lang w:val="ru-RU"/>
              </w:rPr>
              <w:t>Порядок</w:t>
            </w:r>
            <w:r w:rsidRPr="00FD1BF7">
              <w:rPr>
                <w:spacing w:val="-12"/>
                <w:sz w:val="20"/>
                <w:lang w:val="ru-RU"/>
              </w:rPr>
              <w:t xml:space="preserve"> </w:t>
            </w:r>
            <w:r w:rsidRPr="00FD1BF7">
              <w:rPr>
                <w:spacing w:val="-2"/>
                <w:sz w:val="20"/>
                <w:lang w:val="ru-RU"/>
              </w:rPr>
              <w:t xml:space="preserve">Изменения </w:t>
            </w:r>
            <w:r w:rsidRPr="00FD1BF7">
              <w:rPr>
                <w:sz w:val="20"/>
                <w:lang w:val="ru-RU"/>
              </w:rPr>
              <w:t>и расторжение Договора</w:t>
            </w:r>
          </w:p>
          <w:p w14:paraId="266FBC28" w14:textId="77777777" w:rsidR="001E64B3" w:rsidRPr="00FD1BF7" w:rsidRDefault="00FD1BF7">
            <w:pPr>
              <w:pStyle w:val="TableParagraph"/>
              <w:numPr>
                <w:ilvl w:val="1"/>
                <w:numId w:val="9"/>
              </w:numPr>
              <w:tabs>
                <w:tab w:val="left" w:pos="683"/>
                <w:tab w:val="left" w:pos="686"/>
              </w:tabs>
              <w:spacing w:before="119"/>
              <w:ind w:left="683" w:hanging="574"/>
              <w:rPr>
                <w:sz w:val="20"/>
                <w:lang w:val="ru-RU"/>
              </w:rPr>
            </w:pPr>
            <w:r w:rsidRPr="00FD1BF7">
              <w:rPr>
                <w:sz w:val="20"/>
                <w:lang w:val="ru-RU"/>
              </w:rPr>
              <w:t>Договор</w:t>
            </w:r>
            <w:r w:rsidRPr="00FD1BF7">
              <w:rPr>
                <w:spacing w:val="-1"/>
                <w:sz w:val="20"/>
                <w:lang w:val="ru-RU"/>
              </w:rPr>
              <w:t xml:space="preserve"> </w:t>
            </w:r>
            <w:r w:rsidRPr="00FD1BF7">
              <w:rPr>
                <w:sz w:val="20"/>
                <w:lang w:val="ru-RU"/>
              </w:rPr>
              <w:t>вступает в силу</w:t>
            </w:r>
            <w:r w:rsidRPr="00FD1BF7">
              <w:rPr>
                <w:spacing w:val="2"/>
                <w:sz w:val="20"/>
                <w:lang w:val="ru-RU"/>
              </w:rPr>
              <w:t xml:space="preserve"> </w:t>
            </w:r>
            <w:r w:rsidRPr="00FD1BF7">
              <w:rPr>
                <w:sz w:val="20"/>
                <w:lang w:val="ru-RU"/>
              </w:rPr>
              <w:t>с</w:t>
            </w:r>
            <w:r w:rsidRPr="00FD1BF7">
              <w:rPr>
                <w:spacing w:val="-3"/>
                <w:sz w:val="20"/>
                <w:lang w:val="ru-RU"/>
              </w:rPr>
              <w:t xml:space="preserve"> </w:t>
            </w:r>
            <w:r w:rsidRPr="00FD1BF7">
              <w:rPr>
                <w:sz w:val="20"/>
                <w:lang w:val="ru-RU"/>
              </w:rPr>
              <w:t>даты</w:t>
            </w:r>
            <w:r w:rsidRPr="00FD1BF7">
              <w:rPr>
                <w:spacing w:val="-3"/>
                <w:sz w:val="20"/>
                <w:lang w:val="ru-RU"/>
              </w:rPr>
              <w:t xml:space="preserve"> </w:t>
            </w:r>
            <w:r w:rsidRPr="00FD1BF7">
              <w:rPr>
                <w:spacing w:val="-2"/>
                <w:sz w:val="20"/>
                <w:lang w:val="ru-RU"/>
              </w:rPr>
              <w:t>получения</w:t>
            </w:r>
          </w:p>
          <w:p w14:paraId="279212D7" w14:textId="77777777" w:rsidR="001E64B3" w:rsidRPr="00FD1BF7" w:rsidRDefault="00FD1BF7">
            <w:pPr>
              <w:pStyle w:val="TableParagraph"/>
              <w:tabs>
                <w:tab w:val="left" w:pos="2227"/>
                <w:tab w:val="left" w:pos="3307"/>
                <w:tab w:val="left" w:pos="4603"/>
              </w:tabs>
              <w:spacing w:line="230" w:lineRule="atLeast"/>
              <w:ind w:right="93"/>
              <w:jc w:val="left"/>
              <w:rPr>
                <w:sz w:val="20"/>
                <w:lang w:val="ru-RU"/>
              </w:rPr>
            </w:pPr>
            <w:r w:rsidRPr="00FD1BF7">
              <w:rPr>
                <w:spacing w:val="-2"/>
                <w:sz w:val="20"/>
                <w:lang w:val="ru-RU"/>
              </w:rPr>
              <w:t>Клиринговым</w:t>
            </w:r>
            <w:r w:rsidRPr="00FD1BF7">
              <w:rPr>
                <w:sz w:val="20"/>
                <w:lang w:val="ru-RU"/>
              </w:rPr>
              <w:tab/>
            </w:r>
            <w:r w:rsidRPr="00FD1BF7">
              <w:rPr>
                <w:spacing w:val="-2"/>
                <w:sz w:val="20"/>
                <w:lang w:val="ru-RU"/>
              </w:rPr>
              <w:t>центром</w:t>
            </w:r>
            <w:r w:rsidRPr="00FD1BF7">
              <w:rPr>
                <w:sz w:val="20"/>
                <w:lang w:val="ru-RU"/>
              </w:rPr>
              <w:tab/>
            </w:r>
            <w:r w:rsidRPr="00FD1BF7">
              <w:rPr>
                <w:spacing w:val="-2"/>
                <w:sz w:val="20"/>
                <w:lang w:val="ru-RU"/>
              </w:rPr>
              <w:t>Заявления</w:t>
            </w:r>
            <w:r w:rsidRPr="00FD1BF7">
              <w:rPr>
                <w:sz w:val="20"/>
                <w:lang w:val="ru-RU"/>
              </w:rPr>
              <w:tab/>
            </w:r>
            <w:r w:rsidRPr="00FD1BF7">
              <w:rPr>
                <w:spacing w:val="-10"/>
                <w:sz w:val="20"/>
                <w:lang w:val="ru-RU"/>
              </w:rPr>
              <w:t xml:space="preserve">о </w:t>
            </w:r>
            <w:r w:rsidRPr="00FD1BF7">
              <w:rPr>
                <w:sz w:val="20"/>
                <w:lang w:val="ru-RU"/>
              </w:rPr>
              <w:t>присоединении</w:t>
            </w:r>
            <w:r w:rsidRPr="00FD1BF7">
              <w:rPr>
                <w:spacing w:val="76"/>
                <w:sz w:val="20"/>
                <w:lang w:val="ru-RU"/>
              </w:rPr>
              <w:t xml:space="preserve"> </w:t>
            </w:r>
            <w:r w:rsidRPr="00FD1BF7">
              <w:rPr>
                <w:sz w:val="20"/>
                <w:lang w:val="ru-RU"/>
              </w:rPr>
              <w:t>к</w:t>
            </w:r>
            <w:r w:rsidRPr="00FD1BF7">
              <w:rPr>
                <w:spacing w:val="76"/>
                <w:sz w:val="20"/>
                <w:lang w:val="ru-RU"/>
              </w:rPr>
              <w:t xml:space="preserve"> </w:t>
            </w:r>
            <w:r w:rsidRPr="00FD1BF7">
              <w:rPr>
                <w:sz w:val="20"/>
                <w:lang w:val="ru-RU"/>
              </w:rPr>
              <w:t>Договору</w:t>
            </w:r>
            <w:r w:rsidRPr="00FD1BF7">
              <w:rPr>
                <w:spacing w:val="78"/>
                <w:sz w:val="20"/>
                <w:lang w:val="ru-RU"/>
              </w:rPr>
              <w:t xml:space="preserve"> </w:t>
            </w:r>
            <w:r w:rsidRPr="00FD1BF7">
              <w:rPr>
                <w:sz w:val="20"/>
                <w:lang w:val="ru-RU"/>
              </w:rPr>
              <w:t>и</w:t>
            </w:r>
            <w:r w:rsidRPr="00FD1BF7">
              <w:rPr>
                <w:spacing w:val="76"/>
                <w:sz w:val="20"/>
                <w:lang w:val="ru-RU"/>
              </w:rPr>
              <w:t xml:space="preserve"> </w:t>
            </w:r>
            <w:r w:rsidRPr="00FD1BF7">
              <w:rPr>
                <w:spacing w:val="-2"/>
                <w:sz w:val="20"/>
                <w:lang w:val="ru-RU"/>
              </w:rPr>
              <w:t>действует</w:t>
            </w:r>
          </w:p>
        </w:tc>
      </w:tr>
    </w:tbl>
    <w:p w14:paraId="7DF1740C" w14:textId="77777777" w:rsidR="001E64B3" w:rsidRPr="00FD1BF7" w:rsidRDefault="001E64B3">
      <w:pPr>
        <w:pStyle w:val="TableParagraph"/>
        <w:spacing w:line="230" w:lineRule="atLeast"/>
        <w:jc w:val="left"/>
        <w:rPr>
          <w:sz w:val="20"/>
          <w:lang w:val="ru-RU"/>
        </w:rPr>
        <w:sectPr w:rsidR="001E64B3" w:rsidRPr="00FD1BF7">
          <w:pgSz w:w="11910" w:h="16840"/>
          <w:pgMar w:top="1660" w:right="992" w:bottom="1060" w:left="992" w:header="728" w:footer="866" w:gutter="0"/>
          <w:cols w:space="720"/>
        </w:sectPr>
      </w:pPr>
    </w:p>
    <w:p w14:paraId="32FDDA02" w14:textId="77777777" w:rsidR="001E64B3" w:rsidRPr="00FD1BF7" w:rsidRDefault="001E64B3">
      <w:pPr>
        <w:pStyle w:val="a3"/>
        <w:rPr>
          <w:sz w:val="7"/>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364588C9" w14:textId="77777777">
        <w:trPr>
          <w:trHeight w:val="13750"/>
        </w:trPr>
        <w:tc>
          <w:tcPr>
            <w:tcW w:w="4816" w:type="dxa"/>
          </w:tcPr>
          <w:p w14:paraId="4FA15D10" w14:textId="77777777" w:rsidR="001E64B3" w:rsidRDefault="00FD1BF7">
            <w:pPr>
              <w:pStyle w:val="TableParagraph"/>
              <w:spacing w:before="2"/>
              <w:jc w:val="left"/>
              <w:rPr>
                <w:sz w:val="20"/>
              </w:rPr>
            </w:pPr>
            <w:r>
              <w:rPr>
                <w:sz w:val="20"/>
              </w:rPr>
              <w:t>shall</w:t>
            </w:r>
            <w:r>
              <w:rPr>
                <w:spacing w:val="3"/>
                <w:sz w:val="20"/>
              </w:rPr>
              <w:t xml:space="preserve"> </w:t>
            </w:r>
            <w:r>
              <w:rPr>
                <w:sz w:val="20"/>
              </w:rPr>
              <w:t>be</w:t>
            </w:r>
            <w:r>
              <w:rPr>
                <w:spacing w:val="-4"/>
                <w:sz w:val="20"/>
              </w:rPr>
              <w:t xml:space="preserve"> </w:t>
            </w:r>
            <w:r>
              <w:rPr>
                <w:sz w:val="20"/>
              </w:rPr>
              <w:t>valid</w:t>
            </w:r>
            <w:r>
              <w:rPr>
                <w:spacing w:val="-10"/>
                <w:sz w:val="20"/>
              </w:rPr>
              <w:t xml:space="preserve"> </w:t>
            </w:r>
            <w:r>
              <w:rPr>
                <w:sz w:val="20"/>
              </w:rPr>
              <w:t>for</w:t>
            </w:r>
            <w:r>
              <w:rPr>
                <w:spacing w:val="2"/>
                <w:sz w:val="20"/>
              </w:rPr>
              <w:t xml:space="preserve"> </w:t>
            </w:r>
            <w:r>
              <w:rPr>
                <w:sz w:val="20"/>
              </w:rPr>
              <w:t>an</w:t>
            </w:r>
            <w:r>
              <w:rPr>
                <w:spacing w:val="-5"/>
                <w:sz w:val="20"/>
              </w:rPr>
              <w:t xml:space="preserve"> </w:t>
            </w:r>
            <w:r>
              <w:rPr>
                <w:sz w:val="20"/>
              </w:rPr>
              <w:t>indefinite</w:t>
            </w:r>
            <w:r>
              <w:rPr>
                <w:spacing w:val="-1"/>
                <w:sz w:val="20"/>
              </w:rPr>
              <w:t xml:space="preserve"> </w:t>
            </w:r>
            <w:r>
              <w:rPr>
                <w:spacing w:val="-2"/>
                <w:sz w:val="20"/>
              </w:rPr>
              <w:t>period.</w:t>
            </w:r>
          </w:p>
          <w:p w14:paraId="7C7BFC96" w14:textId="77777777" w:rsidR="001E64B3" w:rsidRDefault="00FD1BF7">
            <w:pPr>
              <w:pStyle w:val="TableParagraph"/>
              <w:numPr>
                <w:ilvl w:val="1"/>
                <w:numId w:val="8"/>
              </w:numPr>
              <w:tabs>
                <w:tab w:val="left" w:pos="683"/>
                <w:tab w:val="left" w:pos="686"/>
              </w:tabs>
              <w:spacing w:before="124" w:line="244" w:lineRule="auto"/>
              <w:ind w:right="87"/>
              <w:jc w:val="both"/>
              <w:rPr>
                <w:sz w:val="20"/>
              </w:rPr>
            </w:pPr>
            <w:r>
              <w:rPr>
                <w:sz w:val="20"/>
              </w:rPr>
              <w:t>The Clearing Centre reserves the right to amend and/or supplement this Contract or to revise the Contract as a whole, including its appendices, and to change the fees unilaterally. The Clearing Centre shall notify</w:t>
            </w:r>
            <w:r>
              <w:rPr>
                <w:sz w:val="20"/>
              </w:rPr>
              <w:t xml:space="preserve"> the clearing participant of such changes and/or additions by publishing them on the website </w:t>
            </w:r>
            <w:hyperlink r:id="rId11">
              <w:r>
                <w:rPr>
                  <w:sz w:val="20"/>
                </w:rPr>
                <w:t>www.kacc.kz</w:t>
              </w:r>
            </w:hyperlink>
            <w:r>
              <w:rPr>
                <w:sz w:val="20"/>
              </w:rPr>
              <w:t xml:space="preserve"> no later than seven (7) calendar days prior to the entry into force of such changes and/or additions to the Cont</w:t>
            </w:r>
            <w:r>
              <w:rPr>
                <w:sz w:val="20"/>
              </w:rPr>
              <w:t>ract, the new version of the Contract, and/or the change in fees.</w:t>
            </w:r>
          </w:p>
          <w:p w14:paraId="3B95F529" w14:textId="77777777" w:rsidR="001E64B3" w:rsidRDefault="001E64B3">
            <w:pPr>
              <w:pStyle w:val="TableParagraph"/>
              <w:spacing w:before="226"/>
              <w:ind w:left="0"/>
              <w:jc w:val="left"/>
              <w:rPr>
                <w:rFonts w:ascii="Times New Roman"/>
                <w:b/>
                <w:sz w:val="20"/>
              </w:rPr>
            </w:pPr>
          </w:p>
          <w:p w14:paraId="02EB0AAD" w14:textId="77777777" w:rsidR="001E64B3" w:rsidRDefault="00FD1BF7">
            <w:pPr>
              <w:pStyle w:val="TableParagraph"/>
              <w:numPr>
                <w:ilvl w:val="1"/>
                <w:numId w:val="8"/>
              </w:numPr>
              <w:tabs>
                <w:tab w:val="left" w:pos="683"/>
                <w:tab w:val="left" w:pos="686"/>
              </w:tabs>
              <w:spacing w:line="244" w:lineRule="auto"/>
              <w:ind w:right="87"/>
              <w:jc w:val="both"/>
              <w:rPr>
                <w:sz w:val="20"/>
              </w:rPr>
            </w:pPr>
            <w:r>
              <w:rPr>
                <w:sz w:val="20"/>
              </w:rPr>
              <w:t>If the clearing participant, within 5 (five) calendar days from the date of publication specified</w:t>
            </w:r>
            <w:r>
              <w:rPr>
                <w:spacing w:val="-2"/>
                <w:sz w:val="20"/>
              </w:rPr>
              <w:t xml:space="preserve"> </w:t>
            </w:r>
            <w:r>
              <w:rPr>
                <w:sz w:val="20"/>
              </w:rPr>
              <w:t>in</w:t>
            </w:r>
            <w:r>
              <w:rPr>
                <w:spacing w:val="-7"/>
                <w:sz w:val="20"/>
              </w:rPr>
              <w:t xml:space="preserve"> </w:t>
            </w:r>
            <w:r>
              <w:rPr>
                <w:sz w:val="20"/>
              </w:rPr>
              <w:t>item 12.2</w:t>
            </w:r>
            <w:r>
              <w:rPr>
                <w:spacing w:val="-2"/>
                <w:sz w:val="20"/>
              </w:rPr>
              <w:t xml:space="preserve"> </w:t>
            </w:r>
            <w:r>
              <w:rPr>
                <w:sz w:val="20"/>
              </w:rPr>
              <w:t>of the Contract, has</w:t>
            </w:r>
            <w:r>
              <w:rPr>
                <w:spacing w:val="-5"/>
                <w:sz w:val="20"/>
              </w:rPr>
              <w:t xml:space="preserve"> </w:t>
            </w:r>
            <w:r>
              <w:rPr>
                <w:sz w:val="20"/>
              </w:rPr>
              <w:t>not submitted to the Clearing Centre a notice of refusal to</w:t>
            </w:r>
            <w:r>
              <w:rPr>
                <w:spacing w:val="-2"/>
                <w:sz w:val="20"/>
              </w:rPr>
              <w:t xml:space="preserve"> </w:t>
            </w:r>
            <w:r>
              <w:rPr>
                <w:sz w:val="20"/>
              </w:rPr>
              <w:t xml:space="preserve">further execute the Contract due to </w:t>
            </w:r>
            <w:proofErr w:type="spellStart"/>
            <w:r>
              <w:rPr>
                <w:sz w:val="20"/>
              </w:rPr>
              <w:t>disContract</w:t>
            </w:r>
            <w:proofErr w:type="spellEnd"/>
            <w:r>
              <w:rPr>
                <w:spacing w:val="-6"/>
                <w:sz w:val="20"/>
              </w:rPr>
              <w:t xml:space="preserve"> </w:t>
            </w:r>
            <w:r>
              <w:rPr>
                <w:sz w:val="20"/>
              </w:rPr>
              <w:t>with</w:t>
            </w:r>
            <w:r>
              <w:rPr>
                <w:spacing w:val="-9"/>
                <w:sz w:val="20"/>
              </w:rPr>
              <w:t xml:space="preserve"> </w:t>
            </w:r>
            <w:r>
              <w:rPr>
                <w:sz w:val="20"/>
              </w:rPr>
              <w:t>the</w:t>
            </w:r>
            <w:r>
              <w:rPr>
                <w:spacing w:val="-13"/>
                <w:sz w:val="20"/>
              </w:rPr>
              <w:t xml:space="preserve"> </w:t>
            </w:r>
            <w:r>
              <w:rPr>
                <w:sz w:val="20"/>
              </w:rPr>
              <w:t>changes</w:t>
            </w:r>
            <w:r>
              <w:rPr>
                <w:spacing w:val="-12"/>
                <w:sz w:val="20"/>
              </w:rPr>
              <w:t xml:space="preserve"> </w:t>
            </w:r>
            <w:r>
              <w:rPr>
                <w:sz w:val="20"/>
              </w:rPr>
              <w:t>and/or</w:t>
            </w:r>
            <w:r>
              <w:rPr>
                <w:spacing w:val="-8"/>
                <w:sz w:val="20"/>
              </w:rPr>
              <w:t xml:space="preserve"> </w:t>
            </w:r>
            <w:r>
              <w:rPr>
                <w:sz w:val="20"/>
              </w:rPr>
              <w:t>additions to</w:t>
            </w:r>
            <w:r>
              <w:rPr>
                <w:spacing w:val="-8"/>
                <w:sz w:val="20"/>
              </w:rPr>
              <w:t xml:space="preserve"> </w:t>
            </w:r>
            <w:r>
              <w:rPr>
                <w:sz w:val="20"/>
              </w:rPr>
              <w:t>the</w:t>
            </w:r>
            <w:r>
              <w:rPr>
                <w:spacing w:val="-8"/>
                <w:sz w:val="20"/>
              </w:rPr>
              <w:t xml:space="preserve"> </w:t>
            </w:r>
            <w:r>
              <w:rPr>
                <w:sz w:val="20"/>
              </w:rPr>
              <w:t>Contract/presentation</w:t>
            </w:r>
            <w:r>
              <w:rPr>
                <w:spacing w:val="-8"/>
                <w:sz w:val="20"/>
              </w:rPr>
              <w:t xml:space="preserve"> </w:t>
            </w:r>
            <w:r>
              <w:rPr>
                <w:sz w:val="20"/>
              </w:rPr>
              <w:t>of</w:t>
            </w:r>
            <w:r>
              <w:rPr>
                <w:spacing w:val="-5"/>
                <w:sz w:val="20"/>
              </w:rPr>
              <w:t xml:space="preserve"> </w:t>
            </w:r>
            <w:r>
              <w:rPr>
                <w:sz w:val="20"/>
              </w:rPr>
              <w:t>the</w:t>
            </w:r>
            <w:r>
              <w:rPr>
                <w:spacing w:val="-8"/>
                <w:sz w:val="20"/>
              </w:rPr>
              <w:t xml:space="preserve"> </w:t>
            </w:r>
            <w:r>
              <w:rPr>
                <w:sz w:val="20"/>
              </w:rPr>
              <w:t>Contract</w:t>
            </w:r>
            <w:r>
              <w:rPr>
                <w:spacing w:val="-9"/>
                <w:sz w:val="20"/>
              </w:rPr>
              <w:t xml:space="preserve"> </w:t>
            </w:r>
            <w:r>
              <w:rPr>
                <w:sz w:val="20"/>
              </w:rPr>
              <w:t>in a new version as a whole, with new tariffs and/or</w:t>
            </w:r>
            <w:r>
              <w:rPr>
                <w:spacing w:val="-2"/>
                <w:sz w:val="20"/>
              </w:rPr>
              <w:t xml:space="preserve"> </w:t>
            </w:r>
            <w:r>
              <w:rPr>
                <w:sz w:val="20"/>
              </w:rPr>
              <w:t>continues</w:t>
            </w:r>
            <w:r>
              <w:rPr>
                <w:spacing w:val="-6"/>
                <w:sz w:val="20"/>
              </w:rPr>
              <w:t xml:space="preserve"> </w:t>
            </w:r>
            <w:r>
              <w:rPr>
                <w:sz w:val="20"/>
              </w:rPr>
              <w:t>to</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services</w:t>
            </w:r>
            <w:r>
              <w:rPr>
                <w:spacing w:val="-6"/>
                <w:sz w:val="20"/>
              </w:rPr>
              <w:t xml:space="preserve"> </w:t>
            </w:r>
            <w:r>
              <w:rPr>
                <w:sz w:val="20"/>
              </w:rPr>
              <w:t>provided by the Clearing Centre under the Cont</w:t>
            </w:r>
            <w:r>
              <w:rPr>
                <w:sz w:val="20"/>
              </w:rPr>
              <w:t>ract, this means the clearing participant's consent to the said changes and/or additions, or the new</w:t>
            </w:r>
            <w:r>
              <w:rPr>
                <w:spacing w:val="-2"/>
                <w:sz w:val="20"/>
              </w:rPr>
              <w:t xml:space="preserve"> </w:t>
            </w:r>
            <w:r>
              <w:rPr>
                <w:sz w:val="20"/>
              </w:rPr>
              <w:t>version of the</w:t>
            </w:r>
            <w:r>
              <w:rPr>
                <w:spacing w:val="-1"/>
                <w:sz w:val="20"/>
              </w:rPr>
              <w:t xml:space="preserve"> </w:t>
            </w:r>
            <w:r>
              <w:rPr>
                <w:sz w:val="20"/>
              </w:rPr>
              <w:t>Contract and accession to the Contract.</w:t>
            </w:r>
          </w:p>
          <w:p w14:paraId="0E054E17" w14:textId="77777777" w:rsidR="001E64B3" w:rsidRDefault="001E64B3">
            <w:pPr>
              <w:pStyle w:val="TableParagraph"/>
              <w:ind w:left="0"/>
              <w:jc w:val="left"/>
              <w:rPr>
                <w:rFonts w:ascii="Times New Roman"/>
                <w:b/>
                <w:sz w:val="20"/>
              </w:rPr>
            </w:pPr>
          </w:p>
          <w:p w14:paraId="7C918785" w14:textId="77777777" w:rsidR="001E64B3" w:rsidRDefault="001E64B3">
            <w:pPr>
              <w:pStyle w:val="TableParagraph"/>
              <w:ind w:left="0"/>
              <w:jc w:val="left"/>
              <w:rPr>
                <w:rFonts w:ascii="Times New Roman"/>
                <w:b/>
                <w:sz w:val="20"/>
              </w:rPr>
            </w:pPr>
          </w:p>
          <w:p w14:paraId="7608EEE0" w14:textId="77777777" w:rsidR="001E64B3" w:rsidRDefault="001E64B3">
            <w:pPr>
              <w:pStyle w:val="TableParagraph"/>
              <w:spacing w:before="120"/>
              <w:ind w:left="0"/>
              <w:jc w:val="left"/>
              <w:rPr>
                <w:rFonts w:ascii="Times New Roman"/>
                <w:b/>
                <w:sz w:val="20"/>
              </w:rPr>
            </w:pPr>
          </w:p>
          <w:p w14:paraId="4FC1076D" w14:textId="77777777" w:rsidR="001E64B3" w:rsidRDefault="00FD1BF7">
            <w:pPr>
              <w:pStyle w:val="TableParagraph"/>
              <w:numPr>
                <w:ilvl w:val="1"/>
                <w:numId w:val="8"/>
              </w:numPr>
              <w:tabs>
                <w:tab w:val="left" w:pos="684"/>
              </w:tabs>
              <w:ind w:left="684" w:hanging="574"/>
              <w:rPr>
                <w:sz w:val="20"/>
              </w:rPr>
            </w:pPr>
            <w:r>
              <w:rPr>
                <w:sz w:val="20"/>
              </w:rPr>
              <w:t>Grounds</w:t>
            </w:r>
            <w:r>
              <w:rPr>
                <w:spacing w:val="-6"/>
                <w:sz w:val="20"/>
              </w:rPr>
              <w:t xml:space="preserve"> </w:t>
            </w:r>
            <w:r>
              <w:rPr>
                <w:sz w:val="20"/>
              </w:rPr>
              <w:t>for</w:t>
            </w:r>
            <w:r>
              <w:rPr>
                <w:spacing w:val="-6"/>
                <w:sz w:val="20"/>
              </w:rPr>
              <w:t xml:space="preserve"> </w:t>
            </w:r>
            <w:r>
              <w:rPr>
                <w:sz w:val="20"/>
              </w:rPr>
              <w:t>termination</w:t>
            </w:r>
            <w:r>
              <w:rPr>
                <w:spacing w:val="-2"/>
                <w:sz w:val="20"/>
              </w:rPr>
              <w:t xml:space="preserve"> </w:t>
            </w:r>
            <w:r>
              <w:rPr>
                <w:sz w:val="20"/>
              </w:rPr>
              <w:t>of the</w:t>
            </w:r>
            <w:r>
              <w:rPr>
                <w:spacing w:val="-1"/>
                <w:sz w:val="20"/>
              </w:rPr>
              <w:t xml:space="preserve"> </w:t>
            </w:r>
            <w:r>
              <w:rPr>
                <w:spacing w:val="-2"/>
                <w:sz w:val="20"/>
              </w:rPr>
              <w:t>Contract:</w:t>
            </w:r>
          </w:p>
          <w:p w14:paraId="3B46CAC6" w14:textId="77777777" w:rsidR="001E64B3" w:rsidRDefault="00FD1BF7">
            <w:pPr>
              <w:pStyle w:val="TableParagraph"/>
              <w:numPr>
                <w:ilvl w:val="0"/>
                <w:numId w:val="7"/>
              </w:numPr>
              <w:tabs>
                <w:tab w:val="left" w:pos="684"/>
                <w:tab w:val="left" w:pos="686"/>
              </w:tabs>
              <w:spacing w:before="125" w:line="244" w:lineRule="auto"/>
              <w:ind w:right="89"/>
              <w:jc w:val="both"/>
              <w:rPr>
                <w:sz w:val="20"/>
              </w:rPr>
            </w:pPr>
            <w:r>
              <w:rPr>
                <w:sz w:val="20"/>
              </w:rPr>
              <w:t>the adoption by the Clearing Centre of a decision to dep</w:t>
            </w:r>
            <w:r>
              <w:rPr>
                <w:sz w:val="20"/>
              </w:rPr>
              <w:t>rive the clearing participant of the status of a clearing participant;</w:t>
            </w:r>
          </w:p>
          <w:p w14:paraId="25DDD02B" w14:textId="77777777" w:rsidR="001E64B3" w:rsidRDefault="00FD1BF7">
            <w:pPr>
              <w:pStyle w:val="TableParagraph"/>
              <w:numPr>
                <w:ilvl w:val="0"/>
                <w:numId w:val="7"/>
              </w:numPr>
              <w:tabs>
                <w:tab w:val="left" w:pos="684"/>
                <w:tab w:val="left" w:pos="686"/>
              </w:tabs>
              <w:spacing w:before="118" w:line="242" w:lineRule="auto"/>
              <w:ind w:right="88"/>
              <w:jc w:val="both"/>
              <w:rPr>
                <w:sz w:val="20"/>
              </w:rPr>
            </w:pPr>
            <w:r>
              <w:rPr>
                <w:sz w:val="20"/>
              </w:rPr>
              <w:t>exclusion of a clearing participant and/or a collateral system participant from the IPS (termination</w:t>
            </w:r>
            <w:r>
              <w:rPr>
                <w:spacing w:val="-2"/>
                <w:sz w:val="20"/>
              </w:rPr>
              <w:t xml:space="preserve"> </w:t>
            </w:r>
            <w:r>
              <w:rPr>
                <w:sz w:val="20"/>
              </w:rPr>
              <w:t>of the Contract only</w:t>
            </w:r>
            <w:r>
              <w:rPr>
                <w:spacing w:val="-5"/>
                <w:sz w:val="20"/>
              </w:rPr>
              <w:t xml:space="preserve"> </w:t>
            </w:r>
            <w:r>
              <w:rPr>
                <w:sz w:val="20"/>
              </w:rPr>
              <w:t>in relation to this participant), including as a result of bloc</w:t>
            </w:r>
            <w:r>
              <w:rPr>
                <w:sz w:val="20"/>
              </w:rPr>
              <w:t xml:space="preserve">king (termination) of the business identification number of the collateral system </w:t>
            </w:r>
            <w:r>
              <w:rPr>
                <w:spacing w:val="-2"/>
                <w:sz w:val="20"/>
              </w:rPr>
              <w:t>participant;</w:t>
            </w:r>
          </w:p>
          <w:p w14:paraId="4987CAFA" w14:textId="77777777" w:rsidR="001E64B3" w:rsidRDefault="001E64B3">
            <w:pPr>
              <w:pStyle w:val="TableParagraph"/>
              <w:ind w:left="0"/>
              <w:jc w:val="left"/>
              <w:rPr>
                <w:rFonts w:ascii="Times New Roman"/>
                <w:b/>
                <w:sz w:val="20"/>
              </w:rPr>
            </w:pPr>
          </w:p>
          <w:p w14:paraId="7982ABFD" w14:textId="77777777" w:rsidR="001E64B3" w:rsidRDefault="001E64B3">
            <w:pPr>
              <w:pStyle w:val="TableParagraph"/>
              <w:spacing w:before="19"/>
              <w:ind w:left="0"/>
              <w:jc w:val="left"/>
              <w:rPr>
                <w:rFonts w:ascii="Times New Roman"/>
                <w:b/>
                <w:sz w:val="20"/>
              </w:rPr>
            </w:pPr>
          </w:p>
          <w:p w14:paraId="250CFA94" w14:textId="77777777" w:rsidR="001E64B3" w:rsidRDefault="00FD1BF7">
            <w:pPr>
              <w:pStyle w:val="TableParagraph"/>
              <w:numPr>
                <w:ilvl w:val="0"/>
                <w:numId w:val="7"/>
              </w:numPr>
              <w:tabs>
                <w:tab w:val="left" w:pos="684"/>
                <w:tab w:val="left" w:pos="686"/>
              </w:tabs>
              <w:spacing w:line="244" w:lineRule="auto"/>
              <w:ind w:right="87"/>
              <w:jc w:val="both"/>
              <w:rPr>
                <w:sz w:val="20"/>
              </w:rPr>
            </w:pPr>
            <w:r>
              <w:rPr>
                <w:sz w:val="20"/>
              </w:rPr>
              <w:t>in the event that one Party receives a notice from the other Party of unilateral refusal to perform</w:t>
            </w:r>
            <w:r>
              <w:rPr>
                <w:spacing w:val="-11"/>
                <w:sz w:val="20"/>
              </w:rPr>
              <w:t xml:space="preserve"> </w:t>
            </w:r>
            <w:r>
              <w:rPr>
                <w:sz w:val="20"/>
              </w:rPr>
              <w:t>the</w:t>
            </w:r>
            <w:r>
              <w:rPr>
                <w:spacing w:val="-12"/>
                <w:sz w:val="20"/>
              </w:rPr>
              <w:t xml:space="preserve"> </w:t>
            </w:r>
            <w:r>
              <w:rPr>
                <w:sz w:val="20"/>
              </w:rPr>
              <w:t>Contract,</w:t>
            </w:r>
            <w:r>
              <w:rPr>
                <w:spacing w:val="-9"/>
                <w:sz w:val="20"/>
              </w:rPr>
              <w:t xml:space="preserve"> </w:t>
            </w:r>
            <w:r>
              <w:rPr>
                <w:sz w:val="20"/>
              </w:rPr>
              <w:t>unless</w:t>
            </w:r>
            <w:r>
              <w:rPr>
                <w:spacing w:val="-14"/>
                <w:sz w:val="20"/>
              </w:rPr>
              <w:t xml:space="preserve"> </w:t>
            </w:r>
            <w:r>
              <w:rPr>
                <w:sz w:val="20"/>
              </w:rPr>
              <w:t>another</w:t>
            </w:r>
            <w:r>
              <w:rPr>
                <w:spacing w:val="-10"/>
                <w:sz w:val="20"/>
              </w:rPr>
              <w:t xml:space="preserve"> </w:t>
            </w:r>
            <w:r>
              <w:rPr>
                <w:sz w:val="20"/>
              </w:rPr>
              <w:t>period</w:t>
            </w:r>
            <w:r>
              <w:rPr>
                <w:spacing w:val="-12"/>
                <w:sz w:val="20"/>
              </w:rPr>
              <w:t xml:space="preserve"> </w:t>
            </w:r>
            <w:r>
              <w:rPr>
                <w:sz w:val="20"/>
              </w:rPr>
              <w:t>is specified</w:t>
            </w:r>
            <w:r>
              <w:rPr>
                <w:spacing w:val="-6"/>
                <w:sz w:val="20"/>
              </w:rPr>
              <w:t xml:space="preserve"> </w:t>
            </w:r>
            <w:r>
              <w:rPr>
                <w:sz w:val="20"/>
              </w:rPr>
              <w:t>in</w:t>
            </w:r>
            <w:r>
              <w:rPr>
                <w:spacing w:val="-11"/>
                <w:sz w:val="20"/>
              </w:rPr>
              <w:t xml:space="preserve"> </w:t>
            </w:r>
            <w:r>
              <w:rPr>
                <w:sz w:val="20"/>
              </w:rPr>
              <w:t>the</w:t>
            </w:r>
            <w:r>
              <w:rPr>
                <w:spacing w:val="-6"/>
                <w:sz w:val="20"/>
              </w:rPr>
              <w:t xml:space="preserve"> </w:t>
            </w:r>
            <w:r>
              <w:rPr>
                <w:sz w:val="20"/>
              </w:rPr>
              <w:t>notice</w:t>
            </w:r>
            <w:r>
              <w:rPr>
                <w:spacing w:val="-6"/>
                <w:sz w:val="20"/>
              </w:rPr>
              <w:t xml:space="preserve"> </w:t>
            </w:r>
            <w:r>
              <w:rPr>
                <w:sz w:val="20"/>
              </w:rPr>
              <w:t>itself,</w:t>
            </w:r>
            <w:r>
              <w:rPr>
                <w:spacing w:val="-8"/>
                <w:sz w:val="20"/>
              </w:rPr>
              <w:t xml:space="preserve"> </w:t>
            </w:r>
            <w:r>
              <w:rPr>
                <w:sz w:val="20"/>
              </w:rPr>
              <w:t>and</w:t>
            </w:r>
            <w:r>
              <w:rPr>
                <w:spacing w:val="-6"/>
                <w:sz w:val="20"/>
              </w:rPr>
              <w:t xml:space="preserve"> </w:t>
            </w:r>
            <w:r>
              <w:rPr>
                <w:sz w:val="20"/>
              </w:rPr>
              <w:t>provided</w:t>
            </w:r>
            <w:r>
              <w:rPr>
                <w:spacing w:val="-6"/>
                <w:sz w:val="20"/>
              </w:rPr>
              <w:t xml:space="preserve"> </w:t>
            </w:r>
            <w:r>
              <w:rPr>
                <w:sz w:val="20"/>
              </w:rPr>
              <w:t>that there are no</w:t>
            </w:r>
            <w:r>
              <w:rPr>
                <w:spacing w:val="-3"/>
                <w:sz w:val="20"/>
              </w:rPr>
              <w:t xml:space="preserve"> </w:t>
            </w:r>
            <w:r>
              <w:rPr>
                <w:sz w:val="20"/>
              </w:rPr>
              <w:t>unfulfilled</w:t>
            </w:r>
            <w:r>
              <w:rPr>
                <w:spacing w:val="-3"/>
                <w:sz w:val="20"/>
              </w:rPr>
              <w:t xml:space="preserve"> </w:t>
            </w:r>
            <w:r>
              <w:rPr>
                <w:sz w:val="20"/>
              </w:rPr>
              <w:t>obligations</w:t>
            </w:r>
            <w:r>
              <w:rPr>
                <w:spacing w:val="-1"/>
                <w:sz w:val="20"/>
              </w:rPr>
              <w:t xml:space="preserve"> </w:t>
            </w:r>
            <w:r>
              <w:rPr>
                <w:sz w:val="20"/>
              </w:rPr>
              <w:t>on the</w:t>
            </w:r>
            <w:r>
              <w:rPr>
                <w:spacing w:val="-3"/>
                <w:sz w:val="20"/>
              </w:rPr>
              <w:t xml:space="preserve"> </w:t>
            </w:r>
            <w:r>
              <w:rPr>
                <w:sz w:val="20"/>
              </w:rPr>
              <w:t>part of</w:t>
            </w:r>
            <w:r>
              <w:rPr>
                <w:spacing w:val="-4"/>
                <w:sz w:val="20"/>
              </w:rPr>
              <w:t xml:space="preserve"> </w:t>
            </w:r>
            <w:r>
              <w:rPr>
                <w:sz w:val="20"/>
              </w:rPr>
              <w:t>the</w:t>
            </w:r>
            <w:r>
              <w:rPr>
                <w:spacing w:val="-3"/>
                <w:sz w:val="20"/>
              </w:rPr>
              <w:t xml:space="preserve"> </w:t>
            </w:r>
            <w:r>
              <w:rPr>
                <w:sz w:val="20"/>
              </w:rPr>
              <w:t>Parties</w:t>
            </w:r>
            <w:r>
              <w:rPr>
                <w:spacing w:val="-6"/>
                <w:sz w:val="20"/>
              </w:rPr>
              <w:t xml:space="preserve"> </w:t>
            </w:r>
            <w:r>
              <w:rPr>
                <w:sz w:val="20"/>
              </w:rPr>
              <w:t>and</w:t>
            </w:r>
            <w:r>
              <w:rPr>
                <w:spacing w:val="-8"/>
                <w:sz w:val="20"/>
              </w:rPr>
              <w:t xml:space="preserve"> </w:t>
            </w:r>
            <w:r>
              <w:rPr>
                <w:sz w:val="20"/>
              </w:rPr>
              <w:t>the</w:t>
            </w:r>
            <w:r>
              <w:rPr>
                <w:spacing w:val="-8"/>
                <w:sz w:val="20"/>
              </w:rPr>
              <w:t xml:space="preserve"> </w:t>
            </w:r>
            <w:r>
              <w:rPr>
                <w:sz w:val="20"/>
              </w:rPr>
              <w:t>requirements</w:t>
            </w:r>
            <w:r>
              <w:rPr>
                <w:spacing w:val="-6"/>
                <w:sz w:val="20"/>
              </w:rPr>
              <w:t xml:space="preserve"> </w:t>
            </w:r>
            <w:r>
              <w:rPr>
                <w:sz w:val="20"/>
              </w:rPr>
              <w:t>stipulated by the Applicable Rules are met;</w:t>
            </w:r>
          </w:p>
          <w:p w14:paraId="7DF5C85E" w14:textId="77777777" w:rsidR="001E64B3" w:rsidRDefault="001E64B3">
            <w:pPr>
              <w:pStyle w:val="TableParagraph"/>
              <w:ind w:left="0"/>
              <w:jc w:val="left"/>
              <w:rPr>
                <w:rFonts w:ascii="Times New Roman"/>
                <w:b/>
                <w:sz w:val="20"/>
              </w:rPr>
            </w:pPr>
          </w:p>
          <w:p w14:paraId="5914BEB9" w14:textId="77777777" w:rsidR="001E64B3" w:rsidRDefault="001E64B3">
            <w:pPr>
              <w:pStyle w:val="TableParagraph"/>
              <w:spacing w:before="2"/>
              <w:ind w:left="0"/>
              <w:jc w:val="left"/>
              <w:rPr>
                <w:rFonts w:ascii="Times New Roman"/>
                <w:b/>
                <w:sz w:val="20"/>
              </w:rPr>
            </w:pPr>
          </w:p>
          <w:p w14:paraId="0BE5B3B9" w14:textId="77777777" w:rsidR="001E64B3" w:rsidRDefault="00FD1BF7">
            <w:pPr>
              <w:pStyle w:val="TableParagraph"/>
              <w:numPr>
                <w:ilvl w:val="0"/>
                <w:numId w:val="7"/>
              </w:numPr>
              <w:tabs>
                <w:tab w:val="left" w:pos="684"/>
                <w:tab w:val="left" w:pos="686"/>
              </w:tabs>
              <w:spacing w:before="1" w:line="244" w:lineRule="auto"/>
              <w:ind w:right="90"/>
              <w:jc w:val="both"/>
              <w:rPr>
                <w:sz w:val="20"/>
              </w:rPr>
            </w:pPr>
            <w:r>
              <w:rPr>
                <w:sz w:val="20"/>
              </w:rPr>
              <w:t>on</w:t>
            </w:r>
            <w:r>
              <w:rPr>
                <w:spacing w:val="-3"/>
                <w:sz w:val="20"/>
              </w:rPr>
              <w:t xml:space="preserve"> </w:t>
            </w:r>
            <w:r>
              <w:rPr>
                <w:sz w:val="20"/>
              </w:rPr>
              <w:t>other</w:t>
            </w:r>
            <w:r>
              <w:rPr>
                <w:spacing w:val="-1"/>
                <w:sz w:val="20"/>
              </w:rPr>
              <w:t xml:space="preserve"> </w:t>
            </w:r>
            <w:r>
              <w:rPr>
                <w:sz w:val="20"/>
              </w:rPr>
              <w:t>grounds</w:t>
            </w:r>
            <w:r>
              <w:rPr>
                <w:spacing w:val="-5"/>
                <w:sz w:val="20"/>
              </w:rPr>
              <w:t xml:space="preserve"> </w:t>
            </w:r>
            <w:r>
              <w:rPr>
                <w:sz w:val="20"/>
              </w:rPr>
              <w:t>provided</w:t>
            </w:r>
            <w:r>
              <w:rPr>
                <w:spacing w:val="-11"/>
                <w:sz w:val="20"/>
              </w:rPr>
              <w:t xml:space="preserve"> </w:t>
            </w:r>
            <w:r>
              <w:rPr>
                <w:sz w:val="20"/>
              </w:rPr>
              <w:t>for</w:t>
            </w:r>
            <w:r>
              <w:rPr>
                <w:spacing w:val="-5"/>
                <w:sz w:val="20"/>
              </w:rPr>
              <w:t xml:space="preserve"> </w:t>
            </w:r>
            <w:r>
              <w:rPr>
                <w:sz w:val="20"/>
              </w:rPr>
              <w:t>by</w:t>
            </w:r>
            <w:r>
              <w:rPr>
                <w:spacing w:val="-5"/>
                <w:sz w:val="20"/>
              </w:rPr>
              <w:t xml:space="preserve"> </w:t>
            </w:r>
            <w:r>
              <w:rPr>
                <w:sz w:val="20"/>
              </w:rPr>
              <w:t>the</w:t>
            </w:r>
            <w:r>
              <w:rPr>
                <w:spacing w:val="-2"/>
                <w:sz w:val="20"/>
              </w:rPr>
              <w:t xml:space="preserve"> </w:t>
            </w:r>
            <w:r>
              <w:rPr>
                <w:sz w:val="20"/>
              </w:rPr>
              <w:t xml:space="preserve">Contract and (or) the legislation of the Republic of </w:t>
            </w:r>
            <w:r>
              <w:rPr>
                <w:spacing w:val="-2"/>
                <w:sz w:val="20"/>
              </w:rPr>
              <w:t>Kazakhstan;</w:t>
            </w:r>
          </w:p>
        </w:tc>
        <w:tc>
          <w:tcPr>
            <w:tcW w:w="4821" w:type="dxa"/>
          </w:tcPr>
          <w:p w14:paraId="062C84FF" w14:textId="77777777" w:rsidR="001E64B3" w:rsidRDefault="00FD1BF7">
            <w:pPr>
              <w:pStyle w:val="TableParagraph"/>
              <w:spacing w:before="2"/>
              <w:jc w:val="left"/>
              <w:rPr>
                <w:sz w:val="20"/>
              </w:rPr>
            </w:pPr>
            <w:proofErr w:type="spellStart"/>
            <w:r>
              <w:rPr>
                <w:sz w:val="20"/>
              </w:rPr>
              <w:t>неопределенное</w:t>
            </w:r>
            <w:proofErr w:type="spellEnd"/>
            <w:r>
              <w:rPr>
                <w:spacing w:val="-9"/>
                <w:sz w:val="20"/>
              </w:rPr>
              <w:t xml:space="preserve"> </w:t>
            </w:r>
            <w:proofErr w:type="spellStart"/>
            <w:r>
              <w:rPr>
                <w:spacing w:val="-2"/>
                <w:sz w:val="20"/>
              </w:rPr>
              <w:t>время</w:t>
            </w:r>
            <w:proofErr w:type="spellEnd"/>
            <w:r>
              <w:rPr>
                <w:spacing w:val="-2"/>
                <w:sz w:val="20"/>
              </w:rPr>
              <w:t>.</w:t>
            </w:r>
          </w:p>
          <w:p w14:paraId="74F6D45E" w14:textId="77777777" w:rsidR="001E64B3" w:rsidRPr="00FD1BF7" w:rsidRDefault="00FD1BF7">
            <w:pPr>
              <w:pStyle w:val="TableParagraph"/>
              <w:numPr>
                <w:ilvl w:val="1"/>
                <w:numId w:val="6"/>
              </w:numPr>
              <w:tabs>
                <w:tab w:val="left" w:pos="683"/>
                <w:tab w:val="left" w:pos="686"/>
              </w:tabs>
              <w:spacing w:before="124" w:line="244" w:lineRule="auto"/>
              <w:ind w:right="92"/>
              <w:jc w:val="both"/>
              <w:rPr>
                <w:sz w:val="20"/>
                <w:lang w:val="ru-RU"/>
              </w:rPr>
            </w:pPr>
            <w:r w:rsidRPr="00FD1BF7">
              <w:rPr>
                <w:sz w:val="20"/>
                <w:lang w:val="ru-RU"/>
              </w:rPr>
              <w:t>Клиринговый центр вправе вносить изменения и/или дополнен</w:t>
            </w:r>
            <w:r w:rsidRPr="00FD1BF7">
              <w:rPr>
                <w:sz w:val="20"/>
                <w:lang w:val="ru-RU"/>
              </w:rPr>
              <w:t>ия в настоящий Договор или излагать Договор в новой редакции в целом, включая приложения к нему, изменять размер тарифов в одностороннем порядке. Клиринговый центр</w:t>
            </w:r>
            <w:r w:rsidRPr="00FD1BF7">
              <w:rPr>
                <w:spacing w:val="-14"/>
                <w:sz w:val="20"/>
                <w:lang w:val="ru-RU"/>
              </w:rPr>
              <w:t xml:space="preserve"> </w:t>
            </w:r>
            <w:r w:rsidRPr="00FD1BF7">
              <w:rPr>
                <w:sz w:val="20"/>
                <w:lang w:val="ru-RU"/>
              </w:rPr>
              <w:t>уведомляет</w:t>
            </w:r>
            <w:r w:rsidRPr="00FD1BF7">
              <w:rPr>
                <w:spacing w:val="-13"/>
                <w:sz w:val="20"/>
                <w:lang w:val="ru-RU"/>
              </w:rPr>
              <w:t xml:space="preserve"> </w:t>
            </w:r>
            <w:r w:rsidRPr="00FD1BF7">
              <w:rPr>
                <w:sz w:val="20"/>
                <w:lang w:val="ru-RU"/>
              </w:rPr>
              <w:t>Клирингового</w:t>
            </w:r>
            <w:r w:rsidRPr="00FD1BF7">
              <w:rPr>
                <w:spacing w:val="-13"/>
                <w:sz w:val="20"/>
                <w:lang w:val="ru-RU"/>
              </w:rPr>
              <w:t xml:space="preserve"> </w:t>
            </w:r>
            <w:r w:rsidRPr="00FD1BF7">
              <w:rPr>
                <w:sz w:val="20"/>
                <w:lang w:val="ru-RU"/>
              </w:rPr>
              <w:t>участника о соответствующих изменениях и/или дополнениях путем публикации на интернет-ресурсе</w:t>
            </w:r>
            <w:r w:rsidRPr="00FD1BF7">
              <w:rPr>
                <w:spacing w:val="-11"/>
                <w:sz w:val="20"/>
                <w:lang w:val="ru-RU"/>
              </w:rPr>
              <w:t xml:space="preserve"> </w:t>
            </w:r>
            <w:hyperlink r:id="rId12">
              <w:r>
                <w:rPr>
                  <w:sz w:val="20"/>
                </w:rPr>
                <w:t>www</w:t>
              </w:r>
              <w:r w:rsidRPr="00FD1BF7">
                <w:rPr>
                  <w:sz w:val="20"/>
                  <w:lang w:val="ru-RU"/>
                </w:rPr>
                <w:t>.</w:t>
              </w:r>
              <w:proofErr w:type="spellStart"/>
              <w:r>
                <w:rPr>
                  <w:sz w:val="20"/>
                </w:rPr>
                <w:t>kacc</w:t>
              </w:r>
              <w:proofErr w:type="spellEnd"/>
              <w:r w:rsidRPr="00FD1BF7">
                <w:rPr>
                  <w:sz w:val="20"/>
                  <w:lang w:val="ru-RU"/>
                </w:rPr>
                <w:t>.</w:t>
              </w:r>
              <w:proofErr w:type="spellStart"/>
              <w:r>
                <w:rPr>
                  <w:sz w:val="20"/>
                </w:rPr>
                <w:t>kz</w:t>
              </w:r>
              <w:proofErr w:type="spellEnd"/>
            </w:hyperlink>
            <w:r w:rsidRPr="00FD1BF7">
              <w:rPr>
                <w:spacing w:val="-13"/>
                <w:sz w:val="20"/>
                <w:lang w:val="ru-RU"/>
              </w:rPr>
              <w:t xml:space="preserve"> </w:t>
            </w:r>
            <w:r w:rsidRPr="00FD1BF7">
              <w:rPr>
                <w:sz w:val="20"/>
                <w:lang w:val="ru-RU"/>
              </w:rPr>
              <w:t>не</w:t>
            </w:r>
            <w:r w:rsidRPr="00FD1BF7">
              <w:rPr>
                <w:spacing w:val="-14"/>
                <w:sz w:val="20"/>
                <w:lang w:val="ru-RU"/>
              </w:rPr>
              <w:t xml:space="preserve"> </w:t>
            </w:r>
            <w:r w:rsidRPr="00FD1BF7">
              <w:rPr>
                <w:sz w:val="20"/>
                <w:lang w:val="ru-RU"/>
              </w:rPr>
              <w:t>позднее, чем за 7 (семь) календарных дней до введения в действия таких изменений и/или дополнений в Договор,</w:t>
            </w:r>
            <w:r w:rsidRPr="00FD1BF7">
              <w:rPr>
                <w:sz w:val="20"/>
                <w:lang w:val="ru-RU"/>
              </w:rPr>
              <w:t xml:space="preserve"> новой редакции Договора и/или изменения </w:t>
            </w:r>
            <w:r w:rsidRPr="00FD1BF7">
              <w:rPr>
                <w:spacing w:val="-2"/>
                <w:sz w:val="20"/>
                <w:lang w:val="ru-RU"/>
              </w:rPr>
              <w:t>тарифов.</w:t>
            </w:r>
          </w:p>
          <w:p w14:paraId="3C3E2105" w14:textId="77777777" w:rsidR="001E64B3" w:rsidRPr="00FD1BF7" w:rsidRDefault="00FD1BF7">
            <w:pPr>
              <w:pStyle w:val="TableParagraph"/>
              <w:numPr>
                <w:ilvl w:val="1"/>
                <w:numId w:val="6"/>
              </w:numPr>
              <w:tabs>
                <w:tab w:val="left" w:pos="683"/>
                <w:tab w:val="left" w:pos="686"/>
              </w:tabs>
              <w:spacing w:before="104" w:line="244" w:lineRule="auto"/>
              <w:ind w:right="92"/>
              <w:jc w:val="both"/>
              <w:rPr>
                <w:sz w:val="20"/>
                <w:lang w:val="ru-RU"/>
              </w:rPr>
            </w:pPr>
            <w:r w:rsidRPr="00FD1BF7">
              <w:rPr>
                <w:sz w:val="20"/>
                <w:lang w:val="ru-RU"/>
              </w:rPr>
              <w:t>В случае, если Клиринговый участник в течение 5 (пяти) календарных дней со</w:t>
            </w:r>
            <w:r w:rsidRPr="00FD1BF7">
              <w:rPr>
                <w:spacing w:val="-2"/>
                <w:sz w:val="20"/>
                <w:lang w:val="ru-RU"/>
              </w:rPr>
              <w:t xml:space="preserve"> </w:t>
            </w:r>
            <w:r w:rsidRPr="00FD1BF7">
              <w:rPr>
                <w:sz w:val="20"/>
                <w:lang w:val="ru-RU"/>
              </w:rPr>
              <w:t>дня публикации, указанной в пункте 12.2 Договора, не представил в Клиринговый центр уведомления об отказе от дальнейшего</w:t>
            </w:r>
            <w:r w:rsidRPr="00FD1BF7">
              <w:rPr>
                <w:spacing w:val="40"/>
                <w:sz w:val="20"/>
                <w:lang w:val="ru-RU"/>
              </w:rPr>
              <w:t xml:space="preserve"> </w:t>
            </w:r>
            <w:r w:rsidRPr="00FD1BF7">
              <w:rPr>
                <w:sz w:val="20"/>
                <w:lang w:val="ru-RU"/>
              </w:rPr>
              <w:t>исполнения Договора в связи</w:t>
            </w:r>
            <w:r w:rsidRPr="00FD1BF7">
              <w:rPr>
                <w:spacing w:val="-5"/>
                <w:sz w:val="20"/>
                <w:lang w:val="ru-RU"/>
              </w:rPr>
              <w:t xml:space="preserve"> </w:t>
            </w:r>
            <w:r w:rsidRPr="00FD1BF7">
              <w:rPr>
                <w:sz w:val="20"/>
                <w:lang w:val="ru-RU"/>
              </w:rPr>
              <w:t>с</w:t>
            </w:r>
            <w:r w:rsidRPr="00FD1BF7">
              <w:rPr>
                <w:spacing w:val="-7"/>
                <w:sz w:val="20"/>
                <w:lang w:val="ru-RU"/>
              </w:rPr>
              <w:t xml:space="preserve"> </w:t>
            </w:r>
            <w:r w:rsidRPr="00FD1BF7">
              <w:rPr>
                <w:sz w:val="20"/>
                <w:lang w:val="ru-RU"/>
              </w:rPr>
              <w:t>несогласием</w:t>
            </w:r>
            <w:r w:rsidRPr="00FD1BF7">
              <w:rPr>
                <w:spacing w:val="-6"/>
                <w:sz w:val="20"/>
                <w:lang w:val="ru-RU"/>
              </w:rPr>
              <w:t xml:space="preserve"> </w:t>
            </w:r>
            <w:r w:rsidRPr="00FD1BF7">
              <w:rPr>
                <w:sz w:val="20"/>
                <w:lang w:val="ru-RU"/>
              </w:rPr>
              <w:t>с</w:t>
            </w:r>
            <w:r w:rsidRPr="00FD1BF7">
              <w:rPr>
                <w:spacing w:val="40"/>
                <w:sz w:val="20"/>
                <w:lang w:val="ru-RU"/>
              </w:rPr>
              <w:t xml:space="preserve"> </w:t>
            </w:r>
            <w:r w:rsidRPr="00FD1BF7">
              <w:rPr>
                <w:sz w:val="20"/>
                <w:lang w:val="ru-RU"/>
              </w:rPr>
              <w:t>изменениями</w:t>
            </w:r>
            <w:r w:rsidRPr="00FD1BF7">
              <w:rPr>
                <w:spacing w:val="-5"/>
                <w:sz w:val="20"/>
                <w:lang w:val="ru-RU"/>
              </w:rPr>
              <w:t xml:space="preserve"> </w:t>
            </w:r>
            <w:r w:rsidRPr="00FD1BF7">
              <w:rPr>
                <w:sz w:val="20"/>
                <w:lang w:val="ru-RU"/>
              </w:rPr>
              <w:t>и/или дополнениями в Договор/ изложением Договора в новой редакции в целом, с н</w:t>
            </w:r>
            <w:r w:rsidRPr="00FD1BF7">
              <w:rPr>
                <w:sz w:val="20"/>
                <w:lang w:val="ru-RU"/>
              </w:rPr>
              <w:t>овыми размерами тарифов и/или продолжает пользоваться услугами, предоставляемыми</w:t>
            </w:r>
            <w:r w:rsidRPr="00FD1BF7">
              <w:rPr>
                <w:spacing w:val="-14"/>
                <w:sz w:val="20"/>
                <w:lang w:val="ru-RU"/>
              </w:rPr>
              <w:t xml:space="preserve"> </w:t>
            </w:r>
            <w:r w:rsidRPr="00FD1BF7">
              <w:rPr>
                <w:sz w:val="20"/>
                <w:lang w:val="ru-RU"/>
              </w:rPr>
              <w:t>Клиринговым</w:t>
            </w:r>
            <w:r w:rsidRPr="00FD1BF7">
              <w:rPr>
                <w:spacing w:val="-13"/>
                <w:sz w:val="20"/>
                <w:lang w:val="ru-RU"/>
              </w:rPr>
              <w:t xml:space="preserve"> </w:t>
            </w:r>
            <w:r w:rsidRPr="00FD1BF7">
              <w:rPr>
                <w:sz w:val="20"/>
                <w:lang w:val="ru-RU"/>
              </w:rPr>
              <w:t>центром по Договору, означает согласие Клирингового участника с указанными изменениями/ и/или дополнениями, либо новой редакцией Договора и присоединением к Догово</w:t>
            </w:r>
            <w:r w:rsidRPr="00FD1BF7">
              <w:rPr>
                <w:sz w:val="20"/>
                <w:lang w:val="ru-RU"/>
              </w:rPr>
              <w:t>ру.</w:t>
            </w:r>
          </w:p>
          <w:p w14:paraId="368594DC" w14:textId="77777777" w:rsidR="001E64B3" w:rsidRDefault="00FD1BF7">
            <w:pPr>
              <w:pStyle w:val="TableParagraph"/>
              <w:numPr>
                <w:ilvl w:val="1"/>
                <w:numId w:val="6"/>
              </w:numPr>
              <w:tabs>
                <w:tab w:val="left" w:pos="684"/>
              </w:tabs>
              <w:spacing w:before="109"/>
              <w:ind w:left="684" w:hanging="574"/>
              <w:jc w:val="both"/>
              <w:rPr>
                <w:sz w:val="20"/>
              </w:rPr>
            </w:pPr>
            <w:proofErr w:type="spellStart"/>
            <w:r>
              <w:rPr>
                <w:spacing w:val="-2"/>
                <w:sz w:val="20"/>
              </w:rPr>
              <w:t>Основания</w:t>
            </w:r>
            <w:proofErr w:type="spellEnd"/>
            <w:r>
              <w:rPr>
                <w:spacing w:val="6"/>
                <w:sz w:val="20"/>
              </w:rPr>
              <w:t xml:space="preserve"> </w:t>
            </w:r>
            <w:proofErr w:type="spellStart"/>
            <w:r>
              <w:rPr>
                <w:spacing w:val="-2"/>
                <w:sz w:val="20"/>
              </w:rPr>
              <w:t>прекращения</w:t>
            </w:r>
            <w:proofErr w:type="spellEnd"/>
            <w:r>
              <w:rPr>
                <w:spacing w:val="1"/>
                <w:sz w:val="20"/>
              </w:rPr>
              <w:t xml:space="preserve"> </w:t>
            </w:r>
            <w:proofErr w:type="spellStart"/>
            <w:r>
              <w:rPr>
                <w:spacing w:val="-2"/>
                <w:sz w:val="20"/>
              </w:rPr>
              <w:t>Договора</w:t>
            </w:r>
            <w:proofErr w:type="spellEnd"/>
            <w:r>
              <w:rPr>
                <w:spacing w:val="-2"/>
                <w:sz w:val="20"/>
              </w:rPr>
              <w:t>:</w:t>
            </w:r>
          </w:p>
          <w:p w14:paraId="3DAC7FCF" w14:textId="77777777" w:rsidR="001E64B3" w:rsidRPr="00FD1BF7" w:rsidRDefault="00FD1BF7">
            <w:pPr>
              <w:pStyle w:val="TableParagraph"/>
              <w:numPr>
                <w:ilvl w:val="0"/>
                <w:numId w:val="5"/>
              </w:numPr>
              <w:tabs>
                <w:tab w:val="left" w:pos="684"/>
                <w:tab w:val="left" w:pos="686"/>
              </w:tabs>
              <w:spacing w:before="124" w:line="244" w:lineRule="auto"/>
              <w:ind w:right="92"/>
              <w:jc w:val="both"/>
              <w:rPr>
                <w:sz w:val="20"/>
                <w:lang w:val="ru-RU"/>
              </w:rPr>
            </w:pPr>
            <w:r w:rsidRPr="00FD1BF7">
              <w:rPr>
                <w:spacing w:val="-2"/>
                <w:sz w:val="20"/>
                <w:lang w:val="ru-RU"/>
              </w:rPr>
              <w:t>принятие</w:t>
            </w:r>
            <w:r w:rsidRPr="00FD1BF7">
              <w:rPr>
                <w:spacing w:val="-8"/>
                <w:sz w:val="20"/>
                <w:lang w:val="ru-RU"/>
              </w:rPr>
              <w:t xml:space="preserve"> </w:t>
            </w:r>
            <w:r w:rsidRPr="00FD1BF7">
              <w:rPr>
                <w:spacing w:val="-2"/>
                <w:sz w:val="20"/>
                <w:lang w:val="ru-RU"/>
              </w:rPr>
              <w:t>Клиринговым</w:t>
            </w:r>
            <w:r w:rsidRPr="00FD1BF7">
              <w:rPr>
                <w:spacing w:val="-6"/>
                <w:sz w:val="20"/>
                <w:lang w:val="ru-RU"/>
              </w:rPr>
              <w:t xml:space="preserve"> </w:t>
            </w:r>
            <w:r w:rsidRPr="00FD1BF7">
              <w:rPr>
                <w:spacing w:val="-2"/>
                <w:sz w:val="20"/>
                <w:lang w:val="ru-RU"/>
              </w:rPr>
              <w:t>центром</w:t>
            </w:r>
            <w:r w:rsidRPr="00FD1BF7">
              <w:rPr>
                <w:spacing w:val="-6"/>
                <w:sz w:val="20"/>
                <w:lang w:val="ru-RU"/>
              </w:rPr>
              <w:t xml:space="preserve"> </w:t>
            </w:r>
            <w:r w:rsidRPr="00FD1BF7">
              <w:rPr>
                <w:spacing w:val="-2"/>
                <w:sz w:val="20"/>
                <w:lang w:val="ru-RU"/>
              </w:rPr>
              <w:t>решения</w:t>
            </w:r>
            <w:r w:rsidRPr="00FD1BF7">
              <w:rPr>
                <w:spacing w:val="-6"/>
                <w:sz w:val="20"/>
                <w:lang w:val="ru-RU"/>
              </w:rPr>
              <w:t xml:space="preserve"> </w:t>
            </w:r>
            <w:r w:rsidRPr="00FD1BF7">
              <w:rPr>
                <w:spacing w:val="-2"/>
                <w:sz w:val="20"/>
                <w:lang w:val="ru-RU"/>
              </w:rPr>
              <w:t xml:space="preserve">о </w:t>
            </w:r>
            <w:r w:rsidRPr="00FD1BF7">
              <w:rPr>
                <w:sz w:val="20"/>
                <w:lang w:val="ru-RU"/>
              </w:rPr>
              <w:t>лишении Клирингового участника статуса клирингового участника;</w:t>
            </w:r>
          </w:p>
          <w:p w14:paraId="1DAFF168" w14:textId="77777777" w:rsidR="001E64B3" w:rsidRPr="00FD1BF7" w:rsidRDefault="00FD1BF7">
            <w:pPr>
              <w:pStyle w:val="TableParagraph"/>
              <w:numPr>
                <w:ilvl w:val="0"/>
                <w:numId w:val="5"/>
              </w:numPr>
              <w:tabs>
                <w:tab w:val="left" w:pos="684"/>
                <w:tab w:val="left" w:pos="686"/>
                <w:tab w:val="left" w:pos="1565"/>
                <w:tab w:val="left" w:pos="3403"/>
                <w:tab w:val="left" w:pos="4004"/>
              </w:tabs>
              <w:spacing w:before="113" w:line="244" w:lineRule="auto"/>
              <w:ind w:right="93"/>
              <w:jc w:val="both"/>
              <w:rPr>
                <w:sz w:val="20"/>
                <w:lang w:val="ru-RU"/>
              </w:rPr>
            </w:pPr>
            <w:r w:rsidRPr="00FD1BF7">
              <w:rPr>
                <w:sz w:val="20"/>
                <w:lang w:val="ru-RU"/>
              </w:rPr>
              <w:t>исключение</w:t>
            </w:r>
            <w:r w:rsidRPr="00FD1BF7">
              <w:rPr>
                <w:spacing w:val="-10"/>
                <w:sz w:val="20"/>
                <w:lang w:val="ru-RU"/>
              </w:rPr>
              <w:t xml:space="preserve"> </w:t>
            </w:r>
            <w:r w:rsidRPr="00FD1BF7">
              <w:rPr>
                <w:sz w:val="20"/>
                <w:lang w:val="ru-RU"/>
              </w:rPr>
              <w:t>Клирингового</w:t>
            </w:r>
            <w:r w:rsidRPr="00FD1BF7">
              <w:rPr>
                <w:spacing w:val="-10"/>
                <w:sz w:val="20"/>
                <w:lang w:val="ru-RU"/>
              </w:rPr>
              <w:t xml:space="preserve"> </w:t>
            </w:r>
            <w:r w:rsidRPr="00FD1BF7">
              <w:rPr>
                <w:sz w:val="20"/>
                <w:lang w:val="ru-RU"/>
              </w:rPr>
              <w:t>участника</w:t>
            </w:r>
            <w:r w:rsidRPr="00FD1BF7">
              <w:rPr>
                <w:spacing w:val="-10"/>
                <w:sz w:val="20"/>
                <w:lang w:val="ru-RU"/>
              </w:rPr>
              <w:t xml:space="preserve"> </w:t>
            </w:r>
            <w:r w:rsidRPr="00FD1BF7">
              <w:rPr>
                <w:sz w:val="20"/>
                <w:lang w:val="ru-RU"/>
              </w:rPr>
              <w:t xml:space="preserve">и/или участника системы обеспечения из МПС (прекращение Договора только в </w:t>
            </w:r>
            <w:r w:rsidRPr="00FD1BF7">
              <w:rPr>
                <w:spacing w:val="-2"/>
                <w:sz w:val="20"/>
                <w:lang w:val="ru-RU"/>
              </w:rPr>
              <w:t>отношении</w:t>
            </w:r>
            <w:r w:rsidRPr="00FD1BF7">
              <w:rPr>
                <w:spacing w:val="-11"/>
                <w:sz w:val="20"/>
                <w:lang w:val="ru-RU"/>
              </w:rPr>
              <w:t xml:space="preserve"> </w:t>
            </w:r>
            <w:r w:rsidRPr="00FD1BF7">
              <w:rPr>
                <w:spacing w:val="-2"/>
                <w:sz w:val="20"/>
                <w:lang w:val="ru-RU"/>
              </w:rPr>
              <w:t>данного</w:t>
            </w:r>
            <w:r w:rsidRPr="00FD1BF7">
              <w:rPr>
                <w:spacing w:val="-10"/>
                <w:sz w:val="20"/>
                <w:lang w:val="ru-RU"/>
              </w:rPr>
              <w:t xml:space="preserve"> </w:t>
            </w:r>
            <w:r w:rsidRPr="00FD1BF7">
              <w:rPr>
                <w:spacing w:val="-2"/>
                <w:sz w:val="20"/>
                <w:lang w:val="ru-RU"/>
              </w:rPr>
              <w:t>участника),</w:t>
            </w:r>
            <w:r w:rsidRPr="00FD1BF7">
              <w:rPr>
                <w:spacing w:val="-7"/>
                <w:sz w:val="20"/>
                <w:lang w:val="ru-RU"/>
              </w:rPr>
              <w:t xml:space="preserve"> </w:t>
            </w:r>
            <w:r w:rsidRPr="00FD1BF7">
              <w:rPr>
                <w:spacing w:val="-2"/>
                <w:sz w:val="20"/>
                <w:lang w:val="ru-RU"/>
              </w:rPr>
              <w:t>в</w:t>
            </w:r>
            <w:r w:rsidRPr="00FD1BF7">
              <w:rPr>
                <w:spacing w:val="-10"/>
                <w:sz w:val="20"/>
                <w:lang w:val="ru-RU"/>
              </w:rPr>
              <w:t xml:space="preserve"> </w:t>
            </w:r>
            <w:r w:rsidRPr="00FD1BF7">
              <w:rPr>
                <w:spacing w:val="-2"/>
                <w:sz w:val="20"/>
                <w:lang w:val="ru-RU"/>
              </w:rPr>
              <w:t>том</w:t>
            </w:r>
            <w:r w:rsidRPr="00FD1BF7">
              <w:rPr>
                <w:spacing w:val="-8"/>
                <w:sz w:val="20"/>
                <w:lang w:val="ru-RU"/>
              </w:rPr>
              <w:t xml:space="preserve"> </w:t>
            </w:r>
            <w:r w:rsidRPr="00FD1BF7">
              <w:rPr>
                <w:spacing w:val="-2"/>
                <w:sz w:val="20"/>
                <w:lang w:val="ru-RU"/>
              </w:rPr>
              <w:t xml:space="preserve">числе </w:t>
            </w:r>
            <w:r w:rsidRPr="00FD1BF7">
              <w:rPr>
                <w:spacing w:val="-6"/>
                <w:sz w:val="20"/>
                <w:lang w:val="ru-RU"/>
              </w:rPr>
              <w:t>по</w:t>
            </w:r>
            <w:r w:rsidRPr="00FD1BF7">
              <w:rPr>
                <w:sz w:val="20"/>
                <w:lang w:val="ru-RU"/>
              </w:rPr>
              <w:tab/>
            </w:r>
            <w:r w:rsidRPr="00FD1BF7">
              <w:rPr>
                <w:spacing w:val="-2"/>
                <w:sz w:val="20"/>
                <w:lang w:val="ru-RU"/>
              </w:rPr>
              <w:t>результатам</w:t>
            </w:r>
            <w:r w:rsidRPr="00FD1BF7">
              <w:rPr>
                <w:sz w:val="20"/>
                <w:lang w:val="ru-RU"/>
              </w:rPr>
              <w:tab/>
            </w:r>
            <w:r w:rsidRPr="00FD1BF7">
              <w:rPr>
                <w:spacing w:val="-2"/>
                <w:sz w:val="20"/>
                <w:lang w:val="ru-RU"/>
              </w:rPr>
              <w:t>блокирования (терминирования)</w:t>
            </w:r>
            <w:r w:rsidRPr="00FD1BF7">
              <w:rPr>
                <w:sz w:val="20"/>
                <w:lang w:val="ru-RU"/>
              </w:rPr>
              <w:tab/>
            </w:r>
            <w:r w:rsidRPr="00FD1BF7">
              <w:rPr>
                <w:sz w:val="20"/>
                <w:lang w:val="ru-RU"/>
              </w:rPr>
              <w:tab/>
            </w:r>
            <w:r w:rsidRPr="00FD1BF7">
              <w:rPr>
                <w:spacing w:val="-2"/>
                <w:sz w:val="20"/>
                <w:lang w:val="ru-RU"/>
              </w:rPr>
              <w:t>бизнес-</w:t>
            </w:r>
            <w:r w:rsidRPr="00FD1BF7">
              <w:rPr>
                <w:sz w:val="20"/>
                <w:lang w:val="ru-RU"/>
              </w:rPr>
              <w:t>идентификационного номера участника системы обеспечения;</w:t>
            </w:r>
          </w:p>
          <w:p w14:paraId="01CCE805" w14:textId="77777777" w:rsidR="001E64B3" w:rsidRPr="00FD1BF7" w:rsidRDefault="00FD1BF7">
            <w:pPr>
              <w:pStyle w:val="TableParagraph"/>
              <w:numPr>
                <w:ilvl w:val="0"/>
                <w:numId w:val="5"/>
              </w:numPr>
              <w:tabs>
                <w:tab w:val="left" w:pos="684"/>
                <w:tab w:val="left" w:pos="686"/>
                <w:tab w:val="left" w:pos="3345"/>
              </w:tabs>
              <w:spacing w:before="117" w:line="244" w:lineRule="auto"/>
              <w:ind w:right="92"/>
              <w:jc w:val="both"/>
              <w:rPr>
                <w:sz w:val="20"/>
                <w:lang w:val="ru-RU"/>
              </w:rPr>
            </w:pPr>
            <w:r w:rsidRPr="00FD1BF7">
              <w:rPr>
                <w:sz w:val="20"/>
                <w:lang w:val="ru-RU"/>
              </w:rPr>
              <w:t>в случае получения одной Стороной уведомления от другой Стороны об одностороннем отказе от исполнения Договора, если иной срок не указан в самом уведомлении, и при условии отсутствия</w:t>
            </w:r>
            <w:r w:rsidRPr="00FD1BF7">
              <w:rPr>
                <w:spacing w:val="-2"/>
                <w:sz w:val="20"/>
                <w:lang w:val="ru-RU"/>
              </w:rPr>
              <w:t xml:space="preserve"> </w:t>
            </w:r>
            <w:r w:rsidRPr="00FD1BF7">
              <w:rPr>
                <w:sz w:val="20"/>
                <w:lang w:val="ru-RU"/>
              </w:rPr>
              <w:t>неисполненных обязательств</w:t>
            </w:r>
            <w:r w:rsidRPr="00FD1BF7">
              <w:rPr>
                <w:spacing w:val="-4"/>
                <w:sz w:val="20"/>
                <w:lang w:val="ru-RU"/>
              </w:rPr>
              <w:t xml:space="preserve"> </w:t>
            </w:r>
            <w:r w:rsidRPr="00FD1BF7">
              <w:rPr>
                <w:sz w:val="20"/>
                <w:lang w:val="ru-RU"/>
              </w:rPr>
              <w:t xml:space="preserve">у Сторон и соблюдения требований, </w:t>
            </w:r>
            <w:r w:rsidRPr="00FD1BF7">
              <w:rPr>
                <w:spacing w:val="-2"/>
                <w:sz w:val="20"/>
                <w:lang w:val="ru-RU"/>
              </w:rPr>
              <w:t>предусмотрен</w:t>
            </w:r>
            <w:r w:rsidRPr="00FD1BF7">
              <w:rPr>
                <w:spacing w:val="-2"/>
                <w:sz w:val="20"/>
                <w:lang w:val="ru-RU"/>
              </w:rPr>
              <w:t>ных</w:t>
            </w:r>
            <w:r w:rsidRPr="00FD1BF7">
              <w:rPr>
                <w:sz w:val="20"/>
                <w:lang w:val="ru-RU"/>
              </w:rPr>
              <w:tab/>
            </w:r>
            <w:r w:rsidRPr="00FD1BF7">
              <w:rPr>
                <w:spacing w:val="-2"/>
                <w:sz w:val="20"/>
                <w:lang w:val="ru-RU"/>
              </w:rPr>
              <w:t>Применимыми правилами;</w:t>
            </w:r>
          </w:p>
          <w:p w14:paraId="2CEDB500" w14:textId="77777777" w:rsidR="001E64B3" w:rsidRPr="00FD1BF7" w:rsidRDefault="00FD1BF7">
            <w:pPr>
              <w:pStyle w:val="TableParagraph"/>
              <w:numPr>
                <w:ilvl w:val="0"/>
                <w:numId w:val="5"/>
              </w:numPr>
              <w:tabs>
                <w:tab w:val="left" w:pos="684"/>
                <w:tab w:val="left" w:pos="686"/>
              </w:tabs>
              <w:spacing w:before="112" w:line="244" w:lineRule="auto"/>
              <w:ind w:right="95"/>
              <w:jc w:val="both"/>
              <w:rPr>
                <w:sz w:val="20"/>
                <w:lang w:val="ru-RU"/>
              </w:rPr>
            </w:pPr>
            <w:r w:rsidRPr="00FD1BF7">
              <w:rPr>
                <w:sz w:val="20"/>
                <w:lang w:val="ru-RU"/>
              </w:rPr>
              <w:t>по иным основаниям, предусмотренным Договором</w:t>
            </w:r>
            <w:r w:rsidRPr="00FD1BF7">
              <w:rPr>
                <w:spacing w:val="80"/>
                <w:w w:val="150"/>
                <w:sz w:val="20"/>
                <w:lang w:val="ru-RU"/>
              </w:rPr>
              <w:t xml:space="preserve"> </w:t>
            </w:r>
            <w:r w:rsidRPr="00FD1BF7">
              <w:rPr>
                <w:sz w:val="20"/>
                <w:lang w:val="ru-RU"/>
              </w:rPr>
              <w:t>и</w:t>
            </w:r>
            <w:r w:rsidRPr="00FD1BF7">
              <w:rPr>
                <w:spacing w:val="80"/>
                <w:sz w:val="20"/>
                <w:lang w:val="ru-RU"/>
              </w:rPr>
              <w:t xml:space="preserve"> </w:t>
            </w:r>
            <w:r w:rsidRPr="00FD1BF7">
              <w:rPr>
                <w:sz w:val="20"/>
                <w:lang w:val="ru-RU"/>
              </w:rPr>
              <w:t>(или)</w:t>
            </w:r>
            <w:r w:rsidRPr="00FD1BF7">
              <w:rPr>
                <w:spacing w:val="80"/>
                <w:w w:val="150"/>
                <w:sz w:val="20"/>
                <w:lang w:val="ru-RU"/>
              </w:rPr>
              <w:t xml:space="preserve"> </w:t>
            </w:r>
            <w:r w:rsidRPr="00FD1BF7">
              <w:rPr>
                <w:sz w:val="20"/>
                <w:lang w:val="ru-RU"/>
              </w:rPr>
              <w:t>законодательством</w:t>
            </w:r>
          </w:p>
        </w:tc>
      </w:tr>
    </w:tbl>
    <w:p w14:paraId="249D51F3" w14:textId="77777777" w:rsidR="001E64B3" w:rsidRPr="00FD1BF7" w:rsidRDefault="001E64B3">
      <w:pPr>
        <w:pStyle w:val="TableParagraph"/>
        <w:spacing w:line="244" w:lineRule="auto"/>
        <w:rPr>
          <w:sz w:val="20"/>
          <w:lang w:val="ru-RU"/>
        </w:rPr>
        <w:sectPr w:rsidR="001E64B3" w:rsidRPr="00FD1BF7">
          <w:pgSz w:w="11910" w:h="16840"/>
          <w:pgMar w:top="1660" w:right="992" w:bottom="1060" w:left="992" w:header="728" w:footer="866" w:gutter="0"/>
          <w:cols w:space="720"/>
        </w:sectPr>
      </w:pPr>
    </w:p>
    <w:p w14:paraId="425DA354" w14:textId="77777777" w:rsidR="001E64B3" w:rsidRPr="00FD1BF7" w:rsidRDefault="001E64B3">
      <w:pPr>
        <w:pStyle w:val="a3"/>
        <w:rPr>
          <w:sz w:val="7"/>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3C8D97C1" w14:textId="77777777">
        <w:trPr>
          <w:trHeight w:val="2429"/>
        </w:trPr>
        <w:tc>
          <w:tcPr>
            <w:tcW w:w="4816" w:type="dxa"/>
          </w:tcPr>
          <w:p w14:paraId="1D4FB55E" w14:textId="77777777" w:rsidR="001E64B3" w:rsidRDefault="00FD1BF7">
            <w:pPr>
              <w:pStyle w:val="TableParagraph"/>
              <w:spacing w:before="2" w:line="242" w:lineRule="auto"/>
              <w:ind w:right="97" w:hanging="577"/>
              <w:rPr>
                <w:sz w:val="20"/>
              </w:rPr>
            </w:pPr>
            <w:r>
              <w:rPr>
                <w:sz w:val="20"/>
              </w:rPr>
              <w:t>12.5.</w:t>
            </w:r>
            <w:r>
              <w:rPr>
                <w:spacing w:val="40"/>
                <w:sz w:val="20"/>
              </w:rPr>
              <w:t xml:space="preserve"> </w:t>
            </w:r>
            <w:r>
              <w:rPr>
                <w:sz w:val="20"/>
              </w:rPr>
              <w:t>Termination of the Contract does not release the Parties from the performance of obligations that arose prior to termination of the Contract.</w:t>
            </w:r>
          </w:p>
          <w:p w14:paraId="15EDA78D" w14:textId="77777777" w:rsidR="001E64B3" w:rsidRDefault="00FD1BF7">
            <w:pPr>
              <w:pStyle w:val="TableParagraph"/>
              <w:spacing w:before="123" w:line="244" w:lineRule="auto"/>
              <w:ind w:right="88" w:hanging="577"/>
              <w:rPr>
                <w:sz w:val="20"/>
              </w:rPr>
            </w:pPr>
            <w:r>
              <w:rPr>
                <w:sz w:val="20"/>
              </w:rPr>
              <w:t>12.6.</w:t>
            </w:r>
            <w:r>
              <w:rPr>
                <w:spacing w:val="40"/>
                <w:sz w:val="20"/>
              </w:rPr>
              <w:t xml:space="preserve"> </w:t>
            </w:r>
            <w:r>
              <w:rPr>
                <w:sz w:val="20"/>
              </w:rPr>
              <w:t>The Contract shall be considered terminated and the obligations of the Parties terminated only after all fin</w:t>
            </w:r>
            <w:r>
              <w:rPr>
                <w:sz w:val="20"/>
              </w:rPr>
              <w:t>al mutual settlements have been made and all contentious issues have been settled.</w:t>
            </w:r>
          </w:p>
        </w:tc>
        <w:tc>
          <w:tcPr>
            <w:tcW w:w="4821" w:type="dxa"/>
          </w:tcPr>
          <w:p w14:paraId="59417BE0" w14:textId="77777777" w:rsidR="001E64B3" w:rsidRPr="00FD1BF7" w:rsidRDefault="00FD1BF7">
            <w:pPr>
              <w:pStyle w:val="TableParagraph"/>
              <w:spacing w:before="2"/>
              <w:jc w:val="left"/>
              <w:rPr>
                <w:sz w:val="20"/>
                <w:lang w:val="ru-RU"/>
              </w:rPr>
            </w:pPr>
            <w:r w:rsidRPr="00FD1BF7">
              <w:rPr>
                <w:spacing w:val="-2"/>
                <w:sz w:val="20"/>
                <w:lang w:val="ru-RU"/>
              </w:rPr>
              <w:t>Республики</w:t>
            </w:r>
            <w:r w:rsidRPr="00FD1BF7">
              <w:rPr>
                <w:spacing w:val="1"/>
                <w:sz w:val="20"/>
                <w:lang w:val="ru-RU"/>
              </w:rPr>
              <w:t xml:space="preserve"> </w:t>
            </w:r>
            <w:r w:rsidRPr="00FD1BF7">
              <w:rPr>
                <w:spacing w:val="-2"/>
                <w:sz w:val="20"/>
                <w:lang w:val="ru-RU"/>
              </w:rPr>
              <w:t>Казахстан;</w:t>
            </w:r>
          </w:p>
          <w:p w14:paraId="403A2E4C" w14:textId="77777777" w:rsidR="001E64B3" w:rsidRPr="00FD1BF7" w:rsidRDefault="00FD1BF7">
            <w:pPr>
              <w:pStyle w:val="TableParagraph"/>
              <w:spacing w:before="124" w:line="242" w:lineRule="auto"/>
              <w:ind w:right="97" w:hanging="577"/>
              <w:rPr>
                <w:sz w:val="20"/>
                <w:lang w:val="ru-RU"/>
              </w:rPr>
            </w:pPr>
            <w:r w:rsidRPr="00FD1BF7">
              <w:rPr>
                <w:sz w:val="20"/>
                <w:lang w:val="ru-RU"/>
              </w:rPr>
              <w:t>12.5. Расторжение Договора не освобождает Стороны от исполнения обязательств, возникших до расторжения Договора.</w:t>
            </w:r>
          </w:p>
          <w:p w14:paraId="130EDEFF" w14:textId="77777777" w:rsidR="001E64B3" w:rsidRPr="00FD1BF7" w:rsidRDefault="00FD1BF7">
            <w:pPr>
              <w:pStyle w:val="TableParagraph"/>
              <w:spacing w:before="121" w:line="244" w:lineRule="auto"/>
              <w:ind w:right="92" w:hanging="577"/>
              <w:rPr>
                <w:sz w:val="20"/>
                <w:lang w:val="ru-RU"/>
              </w:rPr>
            </w:pPr>
            <w:r w:rsidRPr="00FD1BF7">
              <w:rPr>
                <w:sz w:val="20"/>
                <w:lang w:val="ru-RU"/>
              </w:rPr>
              <w:t>12.6. Договор считается расторгнутым и</w:t>
            </w:r>
            <w:r w:rsidRPr="00FD1BF7">
              <w:rPr>
                <w:sz w:val="20"/>
                <w:lang w:val="ru-RU"/>
              </w:rPr>
              <w:t xml:space="preserve"> обязательства Сторон прекращенными только после проведения всех окончательных взаиморасчетов и урегулирования всех спорных вопросов.</w:t>
            </w:r>
          </w:p>
        </w:tc>
      </w:tr>
      <w:tr w:rsidR="001E64B3" w14:paraId="233AA0DE" w14:textId="77777777">
        <w:trPr>
          <w:trHeight w:val="11422"/>
        </w:trPr>
        <w:tc>
          <w:tcPr>
            <w:tcW w:w="4816" w:type="dxa"/>
          </w:tcPr>
          <w:p w14:paraId="1F03AD05" w14:textId="77777777" w:rsidR="001E64B3" w:rsidRDefault="00FD1BF7">
            <w:pPr>
              <w:pStyle w:val="TableParagraph"/>
              <w:spacing w:line="225" w:lineRule="exact"/>
              <w:ind w:left="1296"/>
              <w:jc w:val="left"/>
              <w:rPr>
                <w:rFonts w:ascii="Arial"/>
                <w:b/>
                <w:sz w:val="20"/>
              </w:rPr>
            </w:pPr>
            <w:r>
              <w:rPr>
                <w:rFonts w:ascii="Arial"/>
                <w:b/>
                <w:sz w:val="20"/>
              </w:rPr>
              <w:t>13.</w:t>
            </w:r>
            <w:r>
              <w:rPr>
                <w:rFonts w:ascii="Arial"/>
                <w:b/>
                <w:spacing w:val="-3"/>
                <w:sz w:val="20"/>
              </w:rPr>
              <w:t xml:space="preserve"> </w:t>
            </w:r>
            <w:r>
              <w:rPr>
                <w:rFonts w:ascii="Arial"/>
                <w:b/>
                <w:sz w:val="20"/>
              </w:rPr>
              <w:t>FINAL</w:t>
            </w:r>
            <w:r>
              <w:rPr>
                <w:rFonts w:ascii="Arial"/>
                <w:b/>
                <w:spacing w:val="-7"/>
                <w:sz w:val="20"/>
              </w:rPr>
              <w:t xml:space="preserve"> </w:t>
            </w:r>
            <w:r>
              <w:rPr>
                <w:rFonts w:ascii="Arial"/>
                <w:b/>
                <w:spacing w:val="-2"/>
                <w:sz w:val="20"/>
              </w:rPr>
              <w:t>PROVISIONS</w:t>
            </w:r>
          </w:p>
          <w:p w14:paraId="6B114D7D" w14:textId="77777777" w:rsidR="001E64B3" w:rsidRDefault="00FD1BF7">
            <w:pPr>
              <w:pStyle w:val="TableParagraph"/>
              <w:numPr>
                <w:ilvl w:val="1"/>
                <w:numId w:val="4"/>
              </w:numPr>
              <w:tabs>
                <w:tab w:val="left" w:pos="683"/>
                <w:tab w:val="left" w:pos="686"/>
              </w:tabs>
              <w:spacing w:before="129" w:line="244" w:lineRule="auto"/>
              <w:ind w:right="88"/>
              <w:jc w:val="both"/>
              <w:rPr>
                <w:sz w:val="20"/>
              </w:rPr>
            </w:pPr>
            <w:r>
              <w:rPr>
                <w:sz w:val="20"/>
              </w:rPr>
              <w:t>By</w:t>
            </w:r>
            <w:r>
              <w:rPr>
                <w:spacing w:val="-14"/>
                <w:sz w:val="20"/>
              </w:rPr>
              <w:t xml:space="preserve"> </w:t>
            </w:r>
            <w:r>
              <w:rPr>
                <w:sz w:val="20"/>
              </w:rPr>
              <w:t>signing</w:t>
            </w:r>
            <w:r>
              <w:rPr>
                <w:spacing w:val="-13"/>
                <w:sz w:val="20"/>
              </w:rPr>
              <w:t xml:space="preserve"> </w:t>
            </w:r>
            <w:r>
              <w:rPr>
                <w:sz w:val="20"/>
              </w:rPr>
              <w:t>the</w:t>
            </w:r>
            <w:r>
              <w:rPr>
                <w:spacing w:val="-13"/>
                <w:sz w:val="20"/>
              </w:rPr>
              <w:t xml:space="preserve"> </w:t>
            </w:r>
            <w:r>
              <w:rPr>
                <w:sz w:val="20"/>
              </w:rPr>
              <w:t>Application</w:t>
            </w:r>
            <w:r>
              <w:rPr>
                <w:spacing w:val="-14"/>
                <w:sz w:val="20"/>
              </w:rPr>
              <w:t xml:space="preserve"> </w:t>
            </w:r>
            <w:r>
              <w:rPr>
                <w:sz w:val="20"/>
              </w:rPr>
              <w:t>for</w:t>
            </w:r>
            <w:r>
              <w:rPr>
                <w:spacing w:val="-13"/>
                <w:sz w:val="20"/>
              </w:rPr>
              <w:t xml:space="preserve"> </w:t>
            </w:r>
            <w:r>
              <w:rPr>
                <w:sz w:val="20"/>
              </w:rPr>
              <w:t>Accession</w:t>
            </w:r>
            <w:r>
              <w:rPr>
                <w:spacing w:val="-13"/>
                <w:sz w:val="20"/>
              </w:rPr>
              <w:t xml:space="preserve"> </w:t>
            </w:r>
            <w:r>
              <w:rPr>
                <w:sz w:val="20"/>
              </w:rPr>
              <w:t>to</w:t>
            </w:r>
            <w:r>
              <w:rPr>
                <w:spacing w:val="-13"/>
                <w:sz w:val="20"/>
              </w:rPr>
              <w:t xml:space="preserve"> </w:t>
            </w:r>
            <w:r>
              <w:rPr>
                <w:sz w:val="20"/>
              </w:rPr>
              <w:t>the Contract, the clearing participant gives its consent to accede to the changes and/or additions</w:t>
            </w:r>
            <w:r>
              <w:rPr>
                <w:spacing w:val="-14"/>
                <w:sz w:val="20"/>
              </w:rPr>
              <w:t xml:space="preserve"> </w:t>
            </w:r>
            <w:r>
              <w:rPr>
                <w:sz w:val="20"/>
              </w:rPr>
              <w:t>to</w:t>
            </w:r>
            <w:r>
              <w:rPr>
                <w:spacing w:val="-13"/>
                <w:sz w:val="20"/>
              </w:rPr>
              <w:t xml:space="preserve"> </w:t>
            </w:r>
            <w:r>
              <w:rPr>
                <w:sz w:val="20"/>
              </w:rPr>
              <w:t>the</w:t>
            </w:r>
            <w:r>
              <w:rPr>
                <w:spacing w:val="-13"/>
                <w:sz w:val="20"/>
              </w:rPr>
              <w:t xml:space="preserve"> </w:t>
            </w:r>
            <w:r>
              <w:rPr>
                <w:sz w:val="20"/>
              </w:rPr>
              <w:t>Contract</w:t>
            </w:r>
            <w:r>
              <w:rPr>
                <w:spacing w:val="-14"/>
                <w:sz w:val="20"/>
              </w:rPr>
              <w:t xml:space="preserve"> </w:t>
            </w:r>
            <w:r>
              <w:rPr>
                <w:sz w:val="20"/>
              </w:rPr>
              <w:t>or</w:t>
            </w:r>
            <w:r>
              <w:rPr>
                <w:spacing w:val="-13"/>
                <w:sz w:val="20"/>
              </w:rPr>
              <w:t xml:space="preserve"> </w:t>
            </w:r>
            <w:r>
              <w:rPr>
                <w:sz w:val="20"/>
              </w:rPr>
              <w:t>to</w:t>
            </w:r>
            <w:r>
              <w:rPr>
                <w:spacing w:val="-13"/>
                <w:sz w:val="20"/>
              </w:rPr>
              <w:t xml:space="preserve"> </w:t>
            </w:r>
            <w:r>
              <w:rPr>
                <w:sz w:val="20"/>
              </w:rPr>
              <w:t>the</w:t>
            </w:r>
            <w:r>
              <w:rPr>
                <w:spacing w:val="-13"/>
                <w:sz w:val="20"/>
              </w:rPr>
              <w:t xml:space="preserve"> </w:t>
            </w:r>
            <w:r>
              <w:rPr>
                <w:sz w:val="20"/>
              </w:rPr>
              <w:t>presentation of the Contract in a new version as a whole, and agrees that the clearing participant will independently</w:t>
            </w:r>
            <w:r>
              <w:rPr>
                <w:spacing w:val="-10"/>
                <w:sz w:val="20"/>
              </w:rPr>
              <w:t xml:space="preserve"> </w:t>
            </w:r>
            <w:r>
              <w:rPr>
                <w:sz w:val="20"/>
              </w:rPr>
              <w:t>monitor</w:t>
            </w:r>
            <w:r>
              <w:rPr>
                <w:spacing w:val="-6"/>
                <w:sz w:val="20"/>
              </w:rPr>
              <w:t xml:space="preserve"> </w:t>
            </w:r>
            <w:r>
              <w:rPr>
                <w:sz w:val="20"/>
              </w:rPr>
              <w:t>chang</w:t>
            </w:r>
            <w:r>
              <w:rPr>
                <w:sz w:val="20"/>
              </w:rPr>
              <w:t>es</w:t>
            </w:r>
            <w:r>
              <w:rPr>
                <w:spacing w:val="-10"/>
                <w:sz w:val="20"/>
              </w:rPr>
              <w:t xml:space="preserve"> </w:t>
            </w:r>
            <w:r>
              <w:rPr>
                <w:sz w:val="20"/>
              </w:rPr>
              <w:t>to</w:t>
            </w:r>
            <w:r>
              <w:rPr>
                <w:spacing w:val="-7"/>
                <w:sz w:val="20"/>
              </w:rPr>
              <w:t xml:space="preserve"> </w:t>
            </w:r>
            <w:r>
              <w:rPr>
                <w:sz w:val="20"/>
              </w:rPr>
              <w:t>the</w:t>
            </w:r>
            <w:r>
              <w:rPr>
                <w:spacing w:val="-7"/>
                <w:sz w:val="20"/>
              </w:rPr>
              <w:t xml:space="preserve"> </w:t>
            </w:r>
            <w:r>
              <w:rPr>
                <w:sz w:val="20"/>
              </w:rPr>
              <w:t>version of</w:t>
            </w:r>
            <w:r>
              <w:rPr>
                <w:spacing w:val="-2"/>
                <w:sz w:val="20"/>
              </w:rPr>
              <w:t xml:space="preserve"> </w:t>
            </w:r>
            <w:r>
              <w:rPr>
                <w:sz w:val="20"/>
              </w:rPr>
              <w:t>the</w:t>
            </w:r>
            <w:r>
              <w:rPr>
                <w:spacing w:val="-4"/>
                <w:sz w:val="20"/>
              </w:rPr>
              <w:t xml:space="preserve"> </w:t>
            </w:r>
            <w:r>
              <w:rPr>
                <w:sz w:val="20"/>
              </w:rPr>
              <w:t>Contract,</w:t>
            </w:r>
            <w:r>
              <w:rPr>
                <w:spacing w:val="-10"/>
                <w:sz w:val="20"/>
              </w:rPr>
              <w:t xml:space="preserve"> </w:t>
            </w:r>
            <w:r>
              <w:rPr>
                <w:sz w:val="20"/>
              </w:rPr>
              <w:t>including</w:t>
            </w:r>
            <w:r>
              <w:rPr>
                <w:spacing w:val="-5"/>
                <w:sz w:val="20"/>
              </w:rPr>
              <w:t xml:space="preserve"> </w:t>
            </w:r>
            <w:r>
              <w:rPr>
                <w:sz w:val="20"/>
              </w:rPr>
              <w:t>appendices</w:t>
            </w:r>
            <w:r>
              <w:rPr>
                <w:spacing w:val="-7"/>
                <w:sz w:val="20"/>
              </w:rPr>
              <w:t xml:space="preserve"> </w:t>
            </w:r>
            <w:r>
              <w:rPr>
                <w:sz w:val="20"/>
              </w:rPr>
              <w:t>thereto, by</w:t>
            </w:r>
            <w:r>
              <w:rPr>
                <w:spacing w:val="-1"/>
                <w:sz w:val="20"/>
              </w:rPr>
              <w:t xml:space="preserve"> </w:t>
            </w:r>
            <w:r>
              <w:rPr>
                <w:sz w:val="20"/>
              </w:rPr>
              <w:t xml:space="preserve">viewing the official website of the Clearing </w:t>
            </w:r>
            <w:r>
              <w:rPr>
                <w:spacing w:val="-2"/>
                <w:sz w:val="20"/>
              </w:rPr>
              <w:t>Centre.</w:t>
            </w:r>
          </w:p>
          <w:p w14:paraId="11D6A8DA" w14:textId="77777777" w:rsidR="001E64B3" w:rsidRDefault="001E64B3">
            <w:pPr>
              <w:pStyle w:val="TableParagraph"/>
              <w:ind w:left="0"/>
              <w:jc w:val="left"/>
              <w:rPr>
                <w:rFonts w:ascii="Times New Roman"/>
                <w:b/>
                <w:sz w:val="20"/>
              </w:rPr>
            </w:pPr>
          </w:p>
          <w:p w14:paraId="73187129" w14:textId="77777777" w:rsidR="001E64B3" w:rsidRDefault="001E64B3">
            <w:pPr>
              <w:pStyle w:val="TableParagraph"/>
              <w:spacing w:before="1"/>
              <w:ind w:left="0"/>
              <w:jc w:val="left"/>
              <w:rPr>
                <w:rFonts w:ascii="Times New Roman"/>
                <w:b/>
                <w:sz w:val="20"/>
              </w:rPr>
            </w:pPr>
          </w:p>
          <w:p w14:paraId="0BBA140E" w14:textId="77777777" w:rsidR="001E64B3" w:rsidRDefault="00FD1BF7">
            <w:pPr>
              <w:pStyle w:val="TableParagraph"/>
              <w:numPr>
                <w:ilvl w:val="1"/>
                <w:numId w:val="4"/>
              </w:numPr>
              <w:tabs>
                <w:tab w:val="left" w:pos="683"/>
                <w:tab w:val="left" w:pos="686"/>
              </w:tabs>
              <w:spacing w:line="244" w:lineRule="auto"/>
              <w:ind w:right="86"/>
              <w:jc w:val="both"/>
              <w:rPr>
                <w:sz w:val="20"/>
              </w:rPr>
            </w:pPr>
            <w:r>
              <w:rPr>
                <w:sz w:val="20"/>
              </w:rPr>
              <w:t>The rights and obligations of the clearing participant under the Contract may not be transferred to third parties without the written</w:t>
            </w:r>
            <w:r>
              <w:rPr>
                <w:sz w:val="20"/>
              </w:rPr>
              <w:t xml:space="preserve"> consent of the Clearing Centre.</w:t>
            </w:r>
          </w:p>
          <w:p w14:paraId="7CA00EC3" w14:textId="77777777" w:rsidR="001E64B3" w:rsidRDefault="00FD1BF7">
            <w:pPr>
              <w:pStyle w:val="TableParagraph"/>
              <w:numPr>
                <w:ilvl w:val="1"/>
                <w:numId w:val="4"/>
              </w:numPr>
              <w:tabs>
                <w:tab w:val="left" w:pos="683"/>
                <w:tab w:val="left" w:pos="686"/>
              </w:tabs>
              <w:spacing w:before="118" w:line="244" w:lineRule="auto"/>
              <w:ind w:right="97"/>
              <w:jc w:val="both"/>
              <w:rPr>
                <w:sz w:val="20"/>
              </w:rPr>
            </w:pPr>
            <w:r>
              <w:rPr>
                <w:sz w:val="20"/>
              </w:rPr>
              <w:t>The</w:t>
            </w:r>
            <w:r>
              <w:rPr>
                <w:spacing w:val="-2"/>
                <w:sz w:val="20"/>
              </w:rPr>
              <w:t xml:space="preserve"> </w:t>
            </w:r>
            <w:r>
              <w:rPr>
                <w:sz w:val="20"/>
              </w:rPr>
              <w:t>Contract</w:t>
            </w:r>
            <w:r>
              <w:rPr>
                <w:spacing w:val="-3"/>
                <w:sz w:val="20"/>
              </w:rPr>
              <w:t xml:space="preserve"> </w:t>
            </w:r>
            <w:r>
              <w:rPr>
                <w:sz w:val="20"/>
              </w:rPr>
              <w:t>is</w:t>
            </w:r>
            <w:r>
              <w:rPr>
                <w:spacing w:val="-5"/>
                <w:sz w:val="20"/>
              </w:rPr>
              <w:t xml:space="preserve"> </w:t>
            </w:r>
            <w:r>
              <w:rPr>
                <w:sz w:val="20"/>
              </w:rPr>
              <w:t>governed</w:t>
            </w:r>
            <w:r>
              <w:rPr>
                <w:spacing w:val="-2"/>
                <w:sz w:val="20"/>
              </w:rPr>
              <w:t xml:space="preserve"> </w:t>
            </w:r>
            <w:r>
              <w:rPr>
                <w:sz w:val="20"/>
              </w:rPr>
              <w:t>by the</w:t>
            </w:r>
            <w:r>
              <w:rPr>
                <w:spacing w:val="-6"/>
                <w:sz w:val="20"/>
              </w:rPr>
              <w:t xml:space="preserve"> </w:t>
            </w:r>
            <w:r>
              <w:rPr>
                <w:sz w:val="20"/>
              </w:rPr>
              <w:t>legislation</w:t>
            </w:r>
            <w:r>
              <w:rPr>
                <w:spacing w:val="-2"/>
                <w:sz w:val="20"/>
              </w:rPr>
              <w:t xml:space="preserve"> </w:t>
            </w:r>
            <w:r>
              <w:rPr>
                <w:sz w:val="20"/>
              </w:rPr>
              <w:t>of the Republic of Kazakhstan.</w:t>
            </w:r>
          </w:p>
          <w:p w14:paraId="23633917" w14:textId="77777777" w:rsidR="001E64B3" w:rsidRDefault="00FD1BF7">
            <w:pPr>
              <w:pStyle w:val="TableParagraph"/>
              <w:numPr>
                <w:ilvl w:val="1"/>
                <w:numId w:val="4"/>
              </w:numPr>
              <w:tabs>
                <w:tab w:val="left" w:pos="683"/>
                <w:tab w:val="left" w:pos="686"/>
              </w:tabs>
              <w:spacing w:before="114" w:line="244" w:lineRule="auto"/>
              <w:ind w:right="88"/>
              <w:jc w:val="both"/>
              <w:rPr>
                <w:sz w:val="20"/>
              </w:rPr>
            </w:pPr>
            <w:r>
              <w:rPr>
                <w:sz w:val="20"/>
              </w:rPr>
              <w:t>The Contract has been developed in accordance with the legislation of the Republic of Kazakhstan and the internal documents of the Clearing Centre related to the clearing activities of the Clearing Centre.</w:t>
            </w:r>
          </w:p>
          <w:p w14:paraId="3091F0B6" w14:textId="77777777" w:rsidR="001E64B3" w:rsidRDefault="00FD1BF7">
            <w:pPr>
              <w:pStyle w:val="TableParagraph"/>
              <w:numPr>
                <w:ilvl w:val="1"/>
                <w:numId w:val="4"/>
              </w:numPr>
              <w:tabs>
                <w:tab w:val="left" w:pos="683"/>
                <w:tab w:val="left" w:pos="686"/>
              </w:tabs>
              <w:spacing w:before="118" w:line="242" w:lineRule="auto"/>
              <w:ind w:right="89"/>
              <w:jc w:val="both"/>
              <w:rPr>
                <w:sz w:val="20"/>
              </w:rPr>
            </w:pPr>
            <w:r>
              <w:rPr>
                <w:sz w:val="20"/>
              </w:rPr>
              <w:t>The clearing participant confirms that it has read</w:t>
            </w:r>
            <w:r>
              <w:rPr>
                <w:sz w:val="20"/>
              </w:rPr>
              <w:t xml:space="preserve"> and agrees</w:t>
            </w:r>
            <w:r>
              <w:rPr>
                <w:spacing w:val="-1"/>
                <w:sz w:val="20"/>
              </w:rPr>
              <w:t xml:space="preserve"> </w:t>
            </w:r>
            <w:r>
              <w:rPr>
                <w:sz w:val="20"/>
              </w:rPr>
              <w:t>with</w:t>
            </w:r>
            <w:r>
              <w:rPr>
                <w:spacing w:val="-3"/>
                <w:sz w:val="20"/>
              </w:rPr>
              <w:t xml:space="preserve"> </w:t>
            </w:r>
            <w:r>
              <w:rPr>
                <w:sz w:val="20"/>
              </w:rPr>
              <w:t>the right</w:t>
            </w:r>
            <w:r>
              <w:rPr>
                <w:spacing w:val="-1"/>
                <w:sz w:val="20"/>
              </w:rPr>
              <w:t xml:space="preserve"> </w:t>
            </w:r>
            <w:r>
              <w:rPr>
                <w:sz w:val="20"/>
              </w:rPr>
              <w:t>of</w:t>
            </w:r>
            <w:r>
              <w:rPr>
                <w:spacing w:val="-1"/>
                <w:sz w:val="20"/>
              </w:rPr>
              <w:t xml:space="preserve"> </w:t>
            </w:r>
            <w:r>
              <w:rPr>
                <w:sz w:val="20"/>
              </w:rPr>
              <w:t>the Clearing Centre to determine the obligations of the clearing participant, including the payment of clearing fees in favor of the Clearing Centre, in the manner established by the internal documents of the Clearing Centre.</w:t>
            </w:r>
          </w:p>
          <w:p w14:paraId="69CC4949" w14:textId="77777777" w:rsidR="001E64B3" w:rsidRDefault="00FD1BF7">
            <w:pPr>
              <w:pStyle w:val="TableParagraph"/>
              <w:numPr>
                <w:ilvl w:val="1"/>
                <w:numId w:val="4"/>
              </w:numPr>
              <w:tabs>
                <w:tab w:val="left" w:pos="683"/>
                <w:tab w:val="left" w:pos="686"/>
              </w:tabs>
              <w:spacing w:before="129" w:line="244" w:lineRule="auto"/>
              <w:ind w:right="87"/>
              <w:jc w:val="both"/>
              <w:rPr>
                <w:sz w:val="20"/>
              </w:rPr>
            </w:pPr>
            <w:r>
              <w:rPr>
                <w:sz w:val="20"/>
              </w:rPr>
              <w:t>The clearing participant warrants and represents that no restrictions or prohibitions under</w:t>
            </w:r>
            <w:r>
              <w:rPr>
                <w:spacing w:val="-9"/>
                <w:sz w:val="20"/>
              </w:rPr>
              <w:t xml:space="preserve"> </w:t>
            </w:r>
            <w:r>
              <w:rPr>
                <w:sz w:val="20"/>
              </w:rPr>
              <w:t>the</w:t>
            </w:r>
            <w:r>
              <w:rPr>
                <w:spacing w:val="-10"/>
                <w:sz w:val="20"/>
              </w:rPr>
              <w:t xml:space="preserve"> </w:t>
            </w:r>
            <w:r>
              <w:rPr>
                <w:sz w:val="20"/>
              </w:rPr>
              <w:t>international</w:t>
            </w:r>
            <w:r>
              <w:rPr>
                <w:spacing w:val="-10"/>
                <w:sz w:val="20"/>
              </w:rPr>
              <w:t xml:space="preserve"> </w:t>
            </w:r>
            <w:r>
              <w:rPr>
                <w:sz w:val="20"/>
              </w:rPr>
              <w:t>sanctions</w:t>
            </w:r>
            <w:r>
              <w:rPr>
                <w:spacing w:val="-13"/>
                <w:sz w:val="20"/>
              </w:rPr>
              <w:t xml:space="preserve"> </w:t>
            </w:r>
            <w:r>
              <w:rPr>
                <w:sz w:val="20"/>
              </w:rPr>
              <w:t>regime</w:t>
            </w:r>
            <w:r>
              <w:rPr>
                <w:spacing w:val="-10"/>
                <w:sz w:val="20"/>
              </w:rPr>
              <w:t xml:space="preserve"> </w:t>
            </w:r>
            <w:r>
              <w:rPr>
                <w:sz w:val="20"/>
              </w:rPr>
              <w:t>have been applied to it or its clients, including collateral system participants for its participants/shareholders and beneficial owners. It also warrants that, in</w:t>
            </w:r>
            <w:r>
              <w:rPr>
                <w:spacing w:val="-2"/>
                <w:sz w:val="20"/>
              </w:rPr>
              <w:t xml:space="preserve"> </w:t>
            </w:r>
            <w:r>
              <w:rPr>
                <w:sz w:val="20"/>
              </w:rPr>
              <w:t xml:space="preserve">the course of its activities, it complies with the international </w:t>
            </w:r>
            <w:proofErr w:type="gramStart"/>
            <w:r>
              <w:rPr>
                <w:sz w:val="20"/>
              </w:rPr>
              <w:t>sanctions</w:t>
            </w:r>
            <w:proofErr w:type="gramEnd"/>
            <w:r>
              <w:rPr>
                <w:sz w:val="20"/>
              </w:rPr>
              <w:t xml:space="preserve"> regime of the Uni</w:t>
            </w:r>
            <w:r>
              <w:rPr>
                <w:sz w:val="20"/>
              </w:rPr>
              <w:t>ted States, the European Union, the United Kingdom, and other applicable laws, and that it has no obstacles</w:t>
            </w:r>
            <w:r>
              <w:rPr>
                <w:spacing w:val="-5"/>
                <w:sz w:val="20"/>
              </w:rPr>
              <w:t xml:space="preserve"> </w:t>
            </w:r>
            <w:r>
              <w:rPr>
                <w:sz w:val="20"/>
              </w:rPr>
              <w:t>or</w:t>
            </w:r>
            <w:r>
              <w:rPr>
                <w:spacing w:val="-1"/>
                <w:sz w:val="20"/>
              </w:rPr>
              <w:t xml:space="preserve"> </w:t>
            </w:r>
            <w:r>
              <w:rPr>
                <w:sz w:val="20"/>
              </w:rPr>
              <w:t>restrictions</w:t>
            </w:r>
            <w:r>
              <w:rPr>
                <w:spacing w:val="-5"/>
                <w:sz w:val="20"/>
              </w:rPr>
              <w:t xml:space="preserve"> </w:t>
            </w:r>
            <w:r>
              <w:rPr>
                <w:sz w:val="20"/>
              </w:rPr>
              <w:t>on</w:t>
            </w:r>
            <w:r>
              <w:rPr>
                <w:spacing w:val="-3"/>
                <w:sz w:val="20"/>
              </w:rPr>
              <w:t xml:space="preserve"> </w:t>
            </w:r>
            <w:r>
              <w:rPr>
                <w:sz w:val="20"/>
              </w:rPr>
              <w:t>concluding</w:t>
            </w:r>
            <w:r>
              <w:rPr>
                <w:spacing w:val="-3"/>
                <w:sz w:val="20"/>
              </w:rPr>
              <w:t xml:space="preserve"> </w:t>
            </w:r>
            <w:r>
              <w:rPr>
                <w:sz w:val="20"/>
              </w:rPr>
              <w:t>and/or executing the Contract. In the event that international sanctions are applied to the clearing</w:t>
            </w:r>
            <w:r>
              <w:rPr>
                <w:spacing w:val="57"/>
                <w:sz w:val="20"/>
              </w:rPr>
              <w:t xml:space="preserve"> </w:t>
            </w:r>
            <w:r>
              <w:rPr>
                <w:sz w:val="20"/>
              </w:rPr>
              <w:t>participant</w:t>
            </w:r>
            <w:r>
              <w:rPr>
                <w:spacing w:val="67"/>
                <w:sz w:val="20"/>
              </w:rPr>
              <w:t xml:space="preserve"> </w:t>
            </w:r>
            <w:r>
              <w:rPr>
                <w:sz w:val="20"/>
              </w:rPr>
              <w:t>or</w:t>
            </w:r>
            <w:r>
              <w:rPr>
                <w:spacing w:val="59"/>
                <w:sz w:val="20"/>
              </w:rPr>
              <w:t xml:space="preserve"> </w:t>
            </w:r>
            <w:r>
              <w:rPr>
                <w:sz w:val="20"/>
              </w:rPr>
              <w:t>it</w:t>
            </w:r>
            <w:r>
              <w:rPr>
                <w:sz w:val="20"/>
              </w:rPr>
              <w:t>s</w:t>
            </w:r>
            <w:r>
              <w:rPr>
                <w:spacing w:val="60"/>
                <w:sz w:val="20"/>
              </w:rPr>
              <w:t xml:space="preserve"> </w:t>
            </w:r>
            <w:r>
              <w:rPr>
                <w:sz w:val="20"/>
              </w:rPr>
              <w:t>clients,</w:t>
            </w:r>
            <w:r>
              <w:rPr>
                <w:spacing w:val="60"/>
                <w:sz w:val="20"/>
              </w:rPr>
              <w:t xml:space="preserve"> </w:t>
            </w:r>
            <w:r>
              <w:rPr>
                <w:spacing w:val="-2"/>
                <w:sz w:val="20"/>
              </w:rPr>
              <w:t>including</w:t>
            </w:r>
          </w:p>
          <w:p w14:paraId="5D24672F" w14:textId="77777777" w:rsidR="001E64B3" w:rsidRDefault="00FD1BF7">
            <w:pPr>
              <w:pStyle w:val="TableParagraph"/>
              <w:spacing w:line="196" w:lineRule="exact"/>
              <w:rPr>
                <w:sz w:val="20"/>
              </w:rPr>
            </w:pPr>
            <w:proofErr w:type="gramStart"/>
            <w:r>
              <w:rPr>
                <w:sz w:val="20"/>
              </w:rPr>
              <w:t>collateral</w:t>
            </w:r>
            <w:r>
              <w:rPr>
                <w:spacing w:val="58"/>
                <w:w w:val="150"/>
                <w:sz w:val="20"/>
              </w:rPr>
              <w:t xml:space="preserve">  </w:t>
            </w:r>
            <w:r>
              <w:rPr>
                <w:sz w:val="20"/>
              </w:rPr>
              <w:t>system</w:t>
            </w:r>
            <w:proofErr w:type="gramEnd"/>
            <w:r>
              <w:rPr>
                <w:spacing w:val="61"/>
                <w:w w:val="150"/>
                <w:sz w:val="20"/>
              </w:rPr>
              <w:t xml:space="preserve">  </w:t>
            </w:r>
            <w:r>
              <w:rPr>
                <w:sz w:val="20"/>
              </w:rPr>
              <w:t>participants</w:t>
            </w:r>
            <w:r>
              <w:rPr>
                <w:spacing w:val="79"/>
                <w:sz w:val="20"/>
              </w:rPr>
              <w:t xml:space="preserve">  </w:t>
            </w:r>
            <w:r>
              <w:rPr>
                <w:sz w:val="20"/>
              </w:rPr>
              <w:t>for</w:t>
            </w:r>
            <w:r>
              <w:rPr>
                <w:spacing w:val="58"/>
                <w:w w:val="150"/>
                <w:sz w:val="20"/>
              </w:rPr>
              <w:t xml:space="preserve">  </w:t>
            </w:r>
            <w:r>
              <w:rPr>
                <w:spacing w:val="-5"/>
                <w:sz w:val="20"/>
              </w:rPr>
              <w:t>its</w:t>
            </w:r>
          </w:p>
        </w:tc>
        <w:tc>
          <w:tcPr>
            <w:tcW w:w="4821" w:type="dxa"/>
          </w:tcPr>
          <w:p w14:paraId="589764F8" w14:textId="77777777" w:rsidR="001E64B3" w:rsidRDefault="00FD1BF7">
            <w:pPr>
              <w:pStyle w:val="TableParagraph"/>
              <w:spacing w:line="225" w:lineRule="exact"/>
              <w:ind w:left="523"/>
              <w:jc w:val="left"/>
              <w:rPr>
                <w:rFonts w:ascii="Arial" w:hAnsi="Arial"/>
                <w:b/>
                <w:sz w:val="20"/>
              </w:rPr>
            </w:pPr>
            <w:r>
              <w:rPr>
                <w:rFonts w:ascii="Arial" w:hAnsi="Arial"/>
                <w:b/>
                <w:sz w:val="20"/>
              </w:rPr>
              <w:t>13.</w:t>
            </w:r>
            <w:r>
              <w:rPr>
                <w:rFonts w:ascii="Arial" w:hAnsi="Arial"/>
                <w:b/>
                <w:spacing w:val="-9"/>
                <w:sz w:val="20"/>
              </w:rPr>
              <w:t xml:space="preserve"> </w:t>
            </w:r>
            <w:r>
              <w:rPr>
                <w:rFonts w:ascii="Arial" w:hAnsi="Arial"/>
                <w:b/>
                <w:sz w:val="20"/>
              </w:rPr>
              <w:t>ЗАКЛЮЧИТЕЛЬНЫЕ</w:t>
            </w:r>
            <w:r>
              <w:rPr>
                <w:rFonts w:ascii="Arial" w:hAnsi="Arial"/>
                <w:b/>
                <w:spacing w:val="-13"/>
                <w:sz w:val="20"/>
              </w:rPr>
              <w:t xml:space="preserve"> </w:t>
            </w:r>
            <w:r>
              <w:rPr>
                <w:rFonts w:ascii="Arial" w:hAnsi="Arial"/>
                <w:b/>
                <w:spacing w:val="-2"/>
                <w:sz w:val="20"/>
              </w:rPr>
              <w:t>ПОЛОЖЕНИЯ</w:t>
            </w:r>
          </w:p>
          <w:p w14:paraId="43095157" w14:textId="77777777" w:rsidR="001E64B3" w:rsidRPr="00FD1BF7" w:rsidRDefault="00FD1BF7">
            <w:pPr>
              <w:pStyle w:val="TableParagraph"/>
              <w:numPr>
                <w:ilvl w:val="1"/>
                <w:numId w:val="3"/>
              </w:numPr>
              <w:tabs>
                <w:tab w:val="left" w:pos="683"/>
                <w:tab w:val="left" w:pos="686"/>
              </w:tabs>
              <w:spacing w:before="129" w:line="244" w:lineRule="auto"/>
              <w:ind w:right="94"/>
              <w:jc w:val="both"/>
              <w:rPr>
                <w:sz w:val="20"/>
                <w:lang w:val="ru-RU"/>
              </w:rPr>
            </w:pPr>
            <w:r w:rsidRPr="00FD1BF7">
              <w:rPr>
                <w:sz w:val="20"/>
                <w:lang w:val="ru-RU"/>
              </w:rPr>
              <w:t>Подписанием</w:t>
            </w:r>
            <w:r w:rsidRPr="00FD1BF7">
              <w:rPr>
                <w:spacing w:val="-3"/>
                <w:sz w:val="20"/>
                <w:lang w:val="ru-RU"/>
              </w:rPr>
              <w:t xml:space="preserve"> </w:t>
            </w:r>
            <w:r w:rsidRPr="00FD1BF7">
              <w:rPr>
                <w:sz w:val="20"/>
                <w:lang w:val="ru-RU"/>
              </w:rPr>
              <w:t>Заявления</w:t>
            </w:r>
            <w:r w:rsidRPr="00FD1BF7">
              <w:rPr>
                <w:spacing w:val="-3"/>
                <w:sz w:val="20"/>
                <w:lang w:val="ru-RU"/>
              </w:rPr>
              <w:t xml:space="preserve"> </w:t>
            </w:r>
            <w:r w:rsidRPr="00FD1BF7">
              <w:rPr>
                <w:sz w:val="20"/>
                <w:lang w:val="ru-RU"/>
              </w:rPr>
              <w:t>о</w:t>
            </w:r>
            <w:r w:rsidRPr="00FD1BF7">
              <w:rPr>
                <w:spacing w:val="-8"/>
                <w:sz w:val="20"/>
                <w:lang w:val="ru-RU"/>
              </w:rPr>
              <w:t xml:space="preserve"> </w:t>
            </w:r>
            <w:r w:rsidRPr="00FD1BF7">
              <w:rPr>
                <w:sz w:val="20"/>
                <w:lang w:val="ru-RU"/>
              </w:rPr>
              <w:t>присоединении к Договору Клиринговый участник дает свое согласие на присоединение к изменениям</w:t>
            </w:r>
            <w:r w:rsidRPr="00FD1BF7">
              <w:rPr>
                <w:spacing w:val="-9"/>
                <w:sz w:val="20"/>
                <w:lang w:val="ru-RU"/>
              </w:rPr>
              <w:t xml:space="preserve"> </w:t>
            </w:r>
            <w:r w:rsidRPr="00FD1BF7">
              <w:rPr>
                <w:sz w:val="20"/>
                <w:lang w:val="ru-RU"/>
              </w:rPr>
              <w:t>и/или</w:t>
            </w:r>
            <w:r w:rsidRPr="00FD1BF7">
              <w:rPr>
                <w:spacing w:val="-14"/>
                <w:sz w:val="20"/>
                <w:lang w:val="ru-RU"/>
              </w:rPr>
              <w:t xml:space="preserve"> </w:t>
            </w:r>
            <w:r w:rsidRPr="00FD1BF7">
              <w:rPr>
                <w:sz w:val="20"/>
                <w:lang w:val="ru-RU"/>
              </w:rPr>
              <w:t>дополнениям</w:t>
            </w:r>
            <w:r w:rsidRPr="00FD1BF7">
              <w:rPr>
                <w:spacing w:val="-6"/>
                <w:sz w:val="20"/>
                <w:lang w:val="ru-RU"/>
              </w:rPr>
              <w:t xml:space="preserve"> </w:t>
            </w:r>
            <w:r w:rsidRPr="00FD1BF7">
              <w:rPr>
                <w:sz w:val="20"/>
                <w:lang w:val="ru-RU"/>
              </w:rPr>
              <w:t>в</w:t>
            </w:r>
            <w:r w:rsidRPr="00FD1BF7">
              <w:rPr>
                <w:spacing w:val="-12"/>
                <w:sz w:val="20"/>
                <w:lang w:val="ru-RU"/>
              </w:rPr>
              <w:t xml:space="preserve"> </w:t>
            </w:r>
            <w:r w:rsidRPr="00FD1BF7">
              <w:rPr>
                <w:sz w:val="20"/>
                <w:lang w:val="ru-RU"/>
              </w:rPr>
              <w:t>Договор или</w:t>
            </w:r>
            <w:r w:rsidRPr="00FD1BF7">
              <w:rPr>
                <w:spacing w:val="-14"/>
                <w:sz w:val="20"/>
                <w:lang w:val="ru-RU"/>
              </w:rPr>
              <w:t xml:space="preserve"> </w:t>
            </w:r>
            <w:r w:rsidRPr="00FD1BF7">
              <w:rPr>
                <w:sz w:val="20"/>
                <w:lang w:val="ru-RU"/>
              </w:rPr>
              <w:t>изложение</w:t>
            </w:r>
            <w:r w:rsidRPr="00FD1BF7">
              <w:rPr>
                <w:spacing w:val="-13"/>
                <w:sz w:val="20"/>
                <w:lang w:val="ru-RU"/>
              </w:rPr>
              <w:t xml:space="preserve"> </w:t>
            </w:r>
            <w:r w:rsidRPr="00FD1BF7">
              <w:rPr>
                <w:sz w:val="20"/>
                <w:lang w:val="ru-RU"/>
              </w:rPr>
              <w:t>Договора</w:t>
            </w:r>
            <w:r w:rsidRPr="00FD1BF7">
              <w:rPr>
                <w:spacing w:val="-13"/>
                <w:sz w:val="20"/>
                <w:lang w:val="ru-RU"/>
              </w:rPr>
              <w:t xml:space="preserve"> </w:t>
            </w:r>
            <w:r w:rsidRPr="00FD1BF7">
              <w:rPr>
                <w:sz w:val="20"/>
                <w:lang w:val="ru-RU"/>
              </w:rPr>
              <w:t>в</w:t>
            </w:r>
            <w:r w:rsidRPr="00FD1BF7">
              <w:rPr>
                <w:spacing w:val="-14"/>
                <w:sz w:val="20"/>
                <w:lang w:val="ru-RU"/>
              </w:rPr>
              <w:t xml:space="preserve"> </w:t>
            </w:r>
            <w:r w:rsidRPr="00FD1BF7">
              <w:rPr>
                <w:sz w:val="20"/>
                <w:lang w:val="ru-RU"/>
              </w:rPr>
              <w:t>новой</w:t>
            </w:r>
            <w:r w:rsidRPr="00FD1BF7">
              <w:rPr>
                <w:spacing w:val="-13"/>
                <w:sz w:val="20"/>
                <w:lang w:val="ru-RU"/>
              </w:rPr>
              <w:t xml:space="preserve"> </w:t>
            </w:r>
            <w:r w:rsidRPr="00FD1BF7">
              <w:rPr>
                <w:sz w:val="20"/>
                <w:lang w:val="ru-RU"/>
              </w:rPr>
              <w:t xml:space="preserve">редакции </w:t>
            </w:r>
            <w:r w:rsidRPr="00FD1BF7">
              <w:rPr>
                <w:spacing w:val="-2"/>
                <w:sz w:val="20"/>
                <w:lang w:val="ru-RU"/>
              </w:rPr>
              <w:t>в</w:t>
            </w:r>
            <w:r w:rsidRPr="00FD1BF7">
              <w:rPr>
                <w:spacing w:val="-12"/>
                <w:sz w:val="20"/>
                <w:lang w:val="ru-RU"/>
              </w:rPr>
              <w:t xml:space="preserve"> </w:t>
            </w:r>
            <w:r w:rsidRPr="00FD1BF7">
              <w:rPr>
                <w:spacing w:val="-2"/>
                <w:sz w:val="20"/>
                <w:lang w:val="ru-RU"/>
              </w:rPr>
              <w:t>целом,</w:t>
            </w:r>
            <w:r w:rsidRPr="00FD1BF7">
              <w:rPr>
                <w:spacing w:val="-8"/>
                <w:sz w:val="20"/>
                <w:lang w:val="ru-RU"/>
              </w:rPr>
              <w:t xml:space="preserve"> </w:t>
            </w:r>
            <w:r w:rsidRPr="00FD1BF7">
              <w:rPr>
                <w:spacing w:val="-2"/>
                <w:sz w:val="20"/>
                <w:lang w:val="ru-RU"/>
              </w:rPr>
              <w:t>и</w:t>
            </w:r>
            <w:r w:rsidRPr="00FD1BF7">
              <w:rPr>
                <w:spacing w:val="-12"/>
                <w:sz w:val="20"/>
                <w:lang w:val="ru-RU"/>
              </w:rPr>
              <w:t xml:space="preserve"> </w:t>
            </w:r>
            <w:r w:rsidRPr="00FD1BF7">
              <w:rPr>
                <w:spacing w:val="-2"/>
                <w:sz w:val="20"/>
                <w:lang w:val="ru-RU"/>
              </w:rPr>
              <w:t>согласен</w:t>
            </w:r>
            <w:r w:rsidRPr="00FD1BF7">
              <w:rPr>
                <w:spacing w:val="-9"/>
                <w:sz w:val="20"/>
                <w:lang w:val="ru-RU"/>
              </w:rPr>
              <w:t xml:space="preserve"> </w:t>
            </w:r>
            <w:r w:rsidRPr="00FD1BF7">
              <w:rPr>
                <w:spacing w:val="-2"/>
                <w:sz w:val="20"/>
                <w:lang w:val="ru-RU"/>
              </w:rPr>
              <w:t>с</w:t>
            </w:r>
            <w:r w:rsidRPr="00FD1BF7">
              <w:rPr>
                <w:spacing w:val="-9"/>
                <w:sz w:val="20"/>
                <w:lang w:val="ru-RU"/>
              </w:rPr>
              <w:t xml:space="preserve"> </w:t>
            </w:r>
            <w:r w:rsidRPr="00FD1BF7">
              <w:rPr>
                <w:spacing w:val="-2"/>
                <w:sz w:val="20"/>
                <w:lang w:val="ru-RU"/>
              </w:rPr>
              <w:t>тем,</w:t>
            </w:r>
            <w:r w:rsidRPr="00FD1BF7">
              <w:rPr>
                <w:spacing w:val="-8"/>
                <w:sz w:val="20"/>
                <w:lang w:val="ru-RU"/>
              </w:rPr>
              <w:t xml:space="preserve"> </w:t>
            </w:r>
            <w:r w:rsidRPr="00FD1BF7">
              <w:rPr>
                <w:spacing w:val="-2"/>
                <w:sz w:val="20"/>
                <w:lang w:val="ru-RU"/>
              </w:rPr>
              <w:t>что</w:t>
            </w:r>
            <w:r w:rsidRPr="00FD1BF7">
              <w:rPr>
                <w:spacing w:val="-12"/>
                <w:sz w:val="20"/>
                <w:lang w:val="ru-RU"/>
              </w:rPr>
              <w:t xml:space="preserve"> </w:t>
            </w:r>
            <w:r w:rsidRPr="00FD1BF7">
              <w:rPr>
                <w:spacing w:val="-2"/>
                <w:sz w:val="20"/>
                <w:lang w:val="ru-RU"/>
              </w:rPr>
              <w:t xml:space="preserve">Клиринговый </w:t>
            </w:r>
            <w:r w:rsidRPr="00FD1BF7">
              <w:rPr>
                <w:sz w:val="20"/>
                <w:lang w:val="ru-RU"/>
              </w:rPr>
              <w:t>участник самостоятельно отслеживает изменение реда</w:t>
            </w:r>
            <w:r w:rsidRPr="00FD1BF7">
              <w:rPr>
                <w:sz w:val="20"/>
                <w:lang w:val="ru-RU"/>
              </w:rPr>
              <w:t xml:space="preserve">кции Договора, включая приложения к нему, посредством </w:t>
            </w:r>
            <w:r w:rsidRPr="00FD1BF7">
              <w:rPr>
                <w:spacing w:val="-2"/>
                <w:sz w:val="20"/>
                <w:lang w:val="ru-RU"/>
              </w:rPr>
              <w:t>просмотра интернет-ресурса Клирингового центра.</w:t>
            </w:r>
          </w:p>
          <w:p w14:paraId="578248E0" w14:textId="77777777" w:rsidR="001E64B3" w:rsidRPr="00FD1BF7" w:rsidRDefault="00FD1BF7">
            <w:pPr>
              <w:pStyle w:val="TableParagraph"/>
              <w:numPr>
                <w:ilvl w:val="1"/>
                <w:numId w:val="3"/>
              </w:numPr>
              <w:tabs>
                <w:tab w:val="left" w:pos="683"/>
                <w:tab w:val="left" w:pos="686"/>
              </w:tabs>
              <w:spacing w:before="110" w:line="244" w:lineRule="auto"/>
              <w:ind w:right="93"/>
              <w:jc w:val="both"/>
              <w:rPr>
                <w:sz w:val="20"/>
                <w:lang w:val="ru-RU"/>
              </w:rPr>
            </w:pPr>
            <w:r w:rsidRPr="00FD1BF7">
              <w:rPr>
                <w:sz w:val="20"/>
                <w:lang w:val="ru-RU"/>
              </w:rPr>
              <w:t>Права и обязанности Клирингового участника по Договору не могут быть переданы</w:t>
            </w:r>
            <w:r w:rsidRPr="00FD1BF7">
              <w:rPr>
                <w:spacing w:val="-8"/>
                <w:sz w:val="20"/>
                <w:lang w:val="ru-RU"/>
              </w:rPr>
              <w:t xml:space="preserve"> </w:t>
            </w:r>
            <w:r w:rsidRPr="00FD1BF7">
              <w:rPr>
                <w:sz w:val="20"/>
                <w:lang w:val="ru-RU"/>
              </w:rPr>
              <w:t>третьим</w:t>
            </w:r>
            <w:r w:rsidRPr="00FD1BF7">
              <w:rPr>
                <w:spacing w:val="-11"/>
                <w:sz w:val="20"/>
                <w:lang w:val="ru-RU"/>
              </w:rPr>
              <w:t xml:space="preserve"> </w:t>
            </w:r>
            <w:r w:rsidRPr="00FD1BF7">
              <w:rPr>
                <w:sz w:val="20"/>
                <w:lang w:val="ru-RU"/>
              </w:rPr>
              <w:t>лицам</w:t>
            </w:r>
            <w:r w:rsidRPr="00FD1BF7">
              <w:rPr>
                <w:spacing w:val="-7"/>
                <w:sz w:val="20"/>
                <w:lang w:val="ru-RU"/>
              </w:rPr>
              <w:t xml:space="preserve"> </w:t>
            </w:r>
            <w:r w:rsidRPr="00FD1BF7">
              <w:rPr>
                <w:sz w:val="20"/>
                <w:lang w:val="ru-RU"/>
              </w:rPr>
              <w:t>без</w:t>
            </w:r>
            <w:r w:rsidRPr="00FD1BF7">
              <w:rPr>
                <w:spacing w:val="-12"/>
                <w:sz w:val="20"/>
                <w:lang w:val="ru-RU"/>
              </w:rPr>
              <w:t xml:space="preserve"> </w:t>
            </w:r>
            <w:r w:rsidRPr="00FD1BF7">
              <w:rPr>
                <w:sz w:val="20"/>
                <w:lang w:val="ru-RU"/>
              </w:rPr>
              <w:t>письменного согласия Клирингового центра.</w:t>
            </w:r>
          </w:p>
          <w:p w14:paraId="3C32A426" w14:textId="77777777" w:rsidR="001E64B3" w:rsidRPr="00FD1BF7" w:rsidRDefault="00FD1BF7">
            <w:pPr>
              <w:pStyle w:val="TableParagraph"/>
              <w:numPr>
                <w:ilvl w:val="1"/>
                <w:numId w:val="3"/>
              </w:numPr>
              <w:tabs>
                <w:tab w:val="left" w:pos="683"/>
                <w:tab w:val="left" w:pos="686"/>
              </w:tabs>
              <w:spacing w:before="118" w:line="244" w:lineRule="auto"/>
              <w:ind w:right="95"/>
              <w:jc w:val="both"/>
              <w:rPr>
                <w:sz w:val="20"/>
                <w:lang w:val="ru-RU"/>
              </w:rPr>
            </w:pPr>
            <w:r w:rsidRPr="00FD1BF7">
              <w:rPr>
                <w:sz w:val="20"/>
                <w:lang w:val="ru-RU"/>
              </w:rPr>
              <w:t>Договор регулиру</w:t>
            </w:r>
            <w:r w:rsidRPr="00FD1BF7">
              <w:rPr>
                <w:sz w:val="20"/>
                <w:lang w:val="ru-RU"/>
              </w:rPr>
              <w:t>ется законодательством Республики Казахстан.</w:t>
            </w:r>
          </w:p>
          <w:p w14:paraId="7DD0196C" w14:textId="77777777" w:rsidR="001E64B3" w:rsidRPr="00FD1BF7" w:rsidRDefault="00FD1BF7">
            <w:pPr>
              <w:pStyle w:val="TableParagraph"/>
              <w:numPr>
                <w:ilvl w:val="1"/>
                <w:numId w:val="3"/>
              </w:numPr>
              <w:tabs>
                <w:tab w:val="left" w:pos="683"/>
                <w:tab w:val="left" w:pos="686"/>
              </w:tabs>
              <w:spacing w:before="115" w:line="244" w:lineRule="auto"/>
              <w:ind w:right="94"/>
              <w:jc w:val="both"/>
              <w:rPr>
                <w:sz w:val="20"/>
                <w:lang w:val="ru-RU"/>
              </w:rPr>
            </w:pPr>
            <w:r w:rsidRPr="00FD1BF7">
              <w:rPr>
                <w:sz w:val="20"/>
                <w:lang w:val="ru-RU"/>
              </w:rPr>
              <w:t>Договор разработан в соответствии с законодательством</w:t>
            </w:r>
            <w:r w:rsidRPr="00FD1BF7">
              <w:rPr>
                <w:spacing w:val="-14"/>
                <w:sz w:val="20"/>
                <w:lang w:val="ru-RU"/>
              </w:rPr>
              <w:t xml:space="preserve"> </w:t>
            </w:r>
            <w:r w:rsidRPr="00FD1BF7">
              <w:rPr>
                <w:sz w:val="20"/>
                <w:lang w:val="ru-RU"/>
              </w:rPr>
              <w:t>Республики</w:t>
            </w:r>
            <w:r w:rsidRPr="00FD1BF7">
              <w:rPr>
                <w:spacing w:val="-13"/>
                <w:sz w:val="20"/>
                <w:lang w:val="ru-RU"/>
              </w:rPr>
              <w:t xml:space="preserve"> </w:t>
            </w:r>
            <w:r w:rsidRPr="00FD1BF7">
              <w:rPr>
                <w:sz w:val="20"/>
                <w:lang w:val="ru-RU"/>
              </w:rPr>
              <w:t>Казахстан и</w:t>
            </w:r>
            <w:r w:rsidRPr="00FD1BF7">
              <w:rPr>
                <w:spacing w:val="-13"/>
                <w:sz w:val="20"/>
                <w:lang w:val="ru-RU"/>
              </w:rPr>
              <w:t xml:space="preserve"> </w:t>
            </w:r>
            <w:r w:rsidRPr="00FD1BF7">
              <w:rPr>
                <w:sz w:val="20"/>
                <w:lang w:val="ru-RU"/>
              </w:rPr>
              <w:t>внутренними</w:t>
            </w:r>
            <w:r w:rsidRPr="00FD1BF7">
              <w:rPr>
                <w:spacing w:val="-13"/>
                <w:sz w:val="20"/>
                <w:lang w:val="ru-RU"/>
              </w:rPr>
              <w:t xml:space="preserve"> </w:t>
            </w:r>
            <w:r w:rsidRPr="00FD1BF7">
              <w:rPr>
                <w:sz w:val="20"/>
                <w:lang w:val="ru-RU"/>
              </w:rPr>
              <w:t>документами</w:t>
            </w:r>
            <w:r w:rsidRPr="00FD1BF7">
              <w:rPr>
                <w:spacing w:val="-13"/>
                <w:sz w:val="20"/>
                <w:lang w:val="ru-RU"/>
              </w:rPr>
              <w:t xml:space="preserve"> </w:t>
            </w:r>
            <w:r w:rsidRPr="00FD1BF7">
              <w:rPr>
                <w:sz w:val="20"/>
                <w:lang w:val="ru-RU"/>
              </w:rPr>
              <w:t>Клирингового центра, относящимися к клиринговой деятельности Клирингового центра.</w:t>
            </w:r>
          </w:p>
          <w:p w14:paraId="336C3959" w14:textId="77777777" w:rsidR="001E64B3" w:rsidRPr="00FD1BF7" w:rsidRDefault="00FD1BF7">
            <w:pPr>
              <w:pStyle w:val="TableParagraph"/>
              <w:numPr>
                <w:ilvl w:val="1"/>
                <w:numId w:val="3"/>
              </w:numPr>
              <w:tabs>
                <w:tab w:val="left" w:pos="683"/>
                <w:tab w:val="left" w:pos="686"/>
              </w:tabs>
              <w:spacing w:before="117" w:line="244" w:lineRule="auto"/>
              <w:ind w:right="93"/>
              <w:jc w:val="both"/>
              <w:rPr>
                <w:sz w:val="20"/>
                <w:lang w:val="ru-RU"/>
              </w:rPr>
            </w:pPr>
            <w:r w:rsidRPr="00FD1BF7">
              <w:rPr>
                <w:sz w:val="20"/>
                <w:lang w:val="ru-RU"/>
              </w:rPr>
              <w:t>Клиринговый участник подтвер</w:t>
            </w:r>
            <w:r w:rsidRPr="00FD1BF7">
              <w:rPr>
                <w:sz w:val="20"/>
                <w:lang w:val="ru-RU"/>
              </w:rPr>
              <w:t>ждает, что ознакомлен и согласен с правом Клирингового центра определять обязательства Клирингового участника, в том</w:t>
            </w:r>
            <w:r w:rsidRPr="00FD1BF7">
              <w:rPr>
                <w:spacing w:val="-5"/>
                <w:sz w:val="20"/>
                <w:lang w:val="ru-RU"/>
              </w:rPr>
              <w:t xml:space="preserve"> </w:t>
            </w:r>
            <w:r w:rsidRPr="00FD1BF7">
              <w:rPr>
                <w:sz w:val="20"/>
                <w:lang w:val="ru-RU"/>
              </w:rPr>
              <w:t>числе</w:t>
            </w:r>
            <w:r w:rsidRPr="00FD1BF7">
              <w:rPr>
                <w:spacing w:val="-11"/>
                <w:sz w:val="20"/>
                <w:lang w:val="ru-RU"/>
              </w:rPr>
              <w:t xml:space="preserve"> </w:t>
            </w:r>
            <w:r w:rsidRPr="00FD1BF7">
              <w:rPr>
                <w:sz w:val="20"/>
                <w:lang w:val="ru-RU"/>
              </w:rPr>
              <w:t>по</w:t>
            </w:r>
            <w:r w:rsidRPr="00FD1BF7">
              <w:rPr>
                <w:spacing w:val="-7"/>
                <w:sz w:val="20"/>
                <w:lang w:val="ru-RU"/>
              </w:rPr>
              <w:t xml:space="preserve"> </w:t>
            </w:r>
            <w:r w:rsidRPr="00FD1BF7">
              <w:rPr>
                <w:sz w:val="20"/>
                <w:lang w:val="ru-RU"/>
              </w:rPr>
              <w:t>уплате</w:t>
            </w:r>
            <w:r w:rsidRPr="00FD1BF7">
              <w:rPr>
                <w:spacing w:val="-7"/>
                <w:sz w:val="20"/>
                <w:lang w:val="ru-RU"/>
              </w:rPr>
              <w:t xml:space="preserve"> </w:t>
            </w:r>
            <w:r w:rsidRPr="00FD1BF7">
              <w:rPr>
                <w:sz w:val="20"/>
                <w:lang w:val="ru-RU"/>
              </w:rPr>
              <w:t>клиринговых</w:t>
            </w:r>
            <w:r w:rsidRPr="00FD1BF7">
              <w:rPr>
                <w:spacing w:val="-2"/>
                <w:sz w:val="20"/>
                <w:lang w:val="ru-RU"/>
              </w:rPr>
              <w:t xml:space="preserve"> </w:t>
            </w:r>
            <w:r w:rsidRPr="00FD1BF7">
              <w:rPr>
                <w:sz w:val="20"/>
                <w:lang w:val="ru-RU"/>
              </w:rPr>
              <w:t>сборов</w:t>
            </w:r>
            <w:r w:rsidRPr="00FD1BF7">
              <w:rPr>
                <w:spacing w:val="-7"/>
                <w:sz w:val="20"/>
                <w:lang w:val="ru-RU"/>
              </w:rPr>
              <w:t xml:space="preserve"> </w:t>
            </w:r>
            <w:r w:rsidRPr="00FD1BF7">
              <w:rPr>
                <w:sz w:val="20"/>
                <w:lang w:val="ru-RU"/>
              </w:rPr>
              <w:t>в пользу Клирингового центра, в порядке, установленном</w:t>
            </w:r>
            <w:r w:rsidRPr="00FD1BF7">
              <w:rPr>
                <w:spacing w:val="-8"/>
                <w:sz w:val="20"/>
                <w:lang w:val="ru-RU"/>
              </w:rPr>
              <w:t xml:space="preserve"> </w:t>
            </w:r>
            <w:r w:rsidRPr="00FD1BF7">
              <w:rPr>
                <w:sz w:val="20"/>
                <w:lang w:val="ru-RU"/>
              </w:rPr>
              <w:t>внутренними</w:t>
            </w:r>
            <w:r w:rsidRPr="00FD1BF7">
              <w:rPr>
                <w:spacing w:val="-12"/>
                <w:sz w:val="20"/>
                <w:lang w:val="ru-RU"/>
              </w:rPr>
              <w:t xml:space="preserve"> </w:t>
            </w:r>
            <w:r w:rsidRPr="00FD1BF7">
              <w:rPr>
                <w:sz w:val="20"/>
                <w:lang w:val="ru-RU"/>
              </w:rPr>
              <w:t>документами Клирингового центра.</w:t>
            </w:r>
          </w:p>
          <w:p w14:paraId="59E0E193" w14:textId="77777777" w:rsidR="001E64B3" w:rsidRDefault="00FD1BF7">
            <w:pPr>
              <w:pStyle w:val="TableParagraph"/>
              <w:numPr>
                <w:ilvl w:val="1"/>
                <w:numId w:val="3"/>
              </w:numPr>
              <w:tabs>
                <w:tab w:val="left" w:pos="683"/>
                <w:tab w:val="left" w:pos="686"/>
                <w:tab w:val="left" w:pos="2827"/>
                <w:tab w:val="left" w:pos="3163"/>
                <w:tab w:val="left" w:pos="4196"/>
              </w:tabs>
              <w:spacing w:before="112" w:line="244" w:lineRule="auto"/>
              <w:ind w:right="92"/>
              <w:jc w:val="both"/>
              <w:rPr>
                <w:sz w:val="20"/>
              </w:rPr>
            </w:pPr>
            <w:r w:rsidRPr="00FD1BF7">
              <w:rPr>
                <w:sz w:val="20"/>
                <w:lang w:val="ru-RU"/>
              </w:rPr>
              <w:t>Клиринговый участник гарантирует и заверяет, что</w:t>
            </w:r>
            <w:r w:rsidRPr="00FD1BF7">
              <w:rPr>
                <w:spacing w:val="-1"/>
                <w:sz w:val="20"/>
                <w:lang w:val="ru-RU"/>
              </w:rPr>
              <w:t xml:space="preserve"> </w:t>
            </w:r>
            <w:r w:rsidRPr="00FD1BF7">
              <w:rPr>
                <w:sz w:val="20"/>
                <w:lang w:val="ru-RU"/>
              </w:rPr>
              <w:t>против него, его клиентов, в том числе участников системы обеспечения его участников/акционеров и бенефициа</w:t>
            </w:r>
            <w:r w:rsidRPr="00FD1BF7">
              <w:rPr>
                <w:sz w:val="20"/>
                <w:lang w:val="ru-RU"/>
              </w:rPr>
              <w:t xml:space="preserve">рных собственников не применены ограничения и запреты, </w:t>
            </w:r>
            <w:r w:rsidRPr="00FD1BF7">
              <w:rPr>
                <w:spacing w:val="-2"/>
                <w:sz w:val="20"/>
                <w:lang w:val="ru-RU"/>
              </w:rPr>
              <w:t>предусмотренные</w:t>
            </w:r>
            <w:r w:rsidRPr="00FD1BF7">
              <w:rPr>
                <w:sz w:val="20"/>
                <w:lang w:val="ru-RU"/>
              </w:rPr>
              <w:tab/>
            </w:r>
            <w:r w:rsidRPr="00FD1BF7">
              <w:rPr>
                <w:sz w:val="20"/>
                <w:lang w:val="ru-RU"/>
              </w:rPr>
              <w:tab/>
            </w:r>
            <w:r w:rsidRPr="00FD1BF7">
              <w:rPr>
                <w:spacing w:val="-2"/>
                <w:sz w:val="20"/>
                <w:lang w:val="ru-RU"/>
              </w:rPr>
              <w:t xml:space="preserve">международным </w:t>
            </w:r>
            <w:r w:rsidRPr="00FD1BF7">
              <w:rPr>
                <w:sz w:val="20"/>
                <w:lang w:val="ru-RU"/>
              </w:rPr>
              <w:t xml:space="preserve">санкционным режимом, а также гарантирует, что в ходе осуществления своей деятельности соблюдает режим </w:t>
            </w:r>
            <w:r w:rsidRPr="00FD1BF7">
              <w:rPr>
                <w:spacing w:val="-2"/>
                <w:sz w:val="20"/>
                <w:lang w:val="ru-RU"/>
              </w:rPr>
              <w:t>международных</w:t>
            </w:r>
            <w:r w:rsidRPr="00FD1BF7">
              <w:rPr>
                <w:sz w:val="20"/>
                <w:lang w:val="ru-RU"/>
              </w:rPr>
              <w:tab/>
            </w:r>
            <w:r w:rsidRPr="00FD1BF7">
              <w:rPr>
                <w:spacing w:val="-2"/>
                <w:sz w:val="20"/>
                <w:lang w:val="ru-RU"/>
              </w:rPr>
              <w:t>санкций</w:t>
            </w:r>
            <w:r w:rsidRPr="00FD1BF7">
              <w:rPr>
                <w:sz w:val="20"/>
                <w:lang w:val="ru-RU"/>
              </w:rPr>
              <w:tab/>
            </w:r>
            <w:r w:rsidRPr="00FD1BF7">
              <w:rPr>
                <w:spacing w:val="-4"/>
                <w:sz w:val="20"/>
                <w:lang w:val="ru-RU"/>
              </w:rPr>
              <w:t xml:space="preserve">США, </w:t>
            </w:r>
            <w:r w:rsidRPr="00FD1BF7">
              <w:rPr>
                <w:sz w:val="20"/>
                <w:lang w:val="ru-RU"/>
              </w:rPr>
              <w:t>Европейского союза, Великобритании и иных</w:t>
            </w:r>
            <w:r w:rsidRPr="00FD1BF7">
              <w:rPr>
                <w:sz w:val="20"/>
                <w:lang w:val="ru-RU"/>
              </w:rPr>
              <w:t xml:space="preserve"> применимых законодательств, не имеет препятствий/ограничений на заключение</w:t>
            </w:r>
            <w:r w:rsidRPr="00FD1BF7">
              <w:rPr>
                <w:spacing w:val="-13"/>
                <w:sz w:val="20"/>
                <w:lang w:val="ru-RU"/>
              </w:rPr>
              <w:t xml:space="preserve"> </w:t>
            </w:r>
            <w:r w:rsidRPr="00FD1BF7">
              <w:rPr>
                <w:sz w:val="20"/>
                <w:lang w:val="ru-RU"/>
              </w:rPr>
              <w:t>и/или</w:t>
            </w:r>
            <w:r w:rsidRPr="00FD1BF7">
              <w:rPr>
                <w:spacing w:val="-12"/>
                <w:sz w:val="20"/>
                <w:lang w:val="ru-RU"/>
              </w:rPr>
              <w:t xml:space="preserve"> </w:t>
            </w:r>
            <w:r w:rsidRPr="00FD1BF7">
              <w:rPr>
                <w:sz w:val="20"/>
                <w:lang w:val="ru-RU"/>
              </w:rPr>
              <w:t>исполнение</w:t>
            </w:r>
            <w:r w:rsidRPr="00FD1BF7">
              <w:rPr>
                <w:spacing w:val="-12"/>
                <w:sz w:val="20"/>
                <w:lang w:val="ru-RU"/>
              </w:rPr>
              <w:t xml:space="preserve"> </w:t>
            </w:r>
            <w:r w:rsidRPr="00FD1BF7">
              <w:rPr>
                <w:sz w:val="20"/>
                <w:lang w:val="ru-RU"/>
              </w:rPr>
              <w:t>Договора.</w:t>
            </w:r>
            <w:r w:rsidRPr="00FD1BF7">
              <w:rPr>
                <w:spacing w:val="-10"/>
                <w:sz w:val="20"/>
                <w:lang w:val="ru-RU"/>
              </w:rPr>
              <w:t xml:space="preserve"> </w:t>
            </w:r>
            <w:r>
              <w:rPr>
                <w:spacing w:val="-10"/>
                <w:sz w:val="20"/>
              </w:rPr>
              <w:t>В</w:t>
            </w:r>
          </w:p>
        </w:tc>
      </w:tr>
    </w:tbl>
    <w:p w14:paraId="1B3A1DAC" w14:textId="77777777" w:rsidR="001E64B3" w:rsidRDefault="001E64B3">
      <w:pPr>
        <w:pStyle w:val="TableParagraph"/>
        <w:spacing w:line="244" w:lineRule="auto"/>
        <w:rPr>
          <w:sz w:val="20"/>
        </w:rPr>
        <w:sectPr w:rsidR="001E64B3">
          <w:pgSz w:w="11910" w:h="16840"/>
          <w:pgMar w:top="1660" w:right="992" w:bottom="1060" w:left="992" w:header="728" w:footer="866" w:gutter="0"/>
          <w:cols w:space="720"/>
        </w:sectPr>
      </w:pPr>
    </w:p>
    <w:p w14:paraId="1F910BBB" w14:textId="77777777" w:rsidR="001E64B3" w:rsidRDefault="001E64B3">
      <w:pPr>
        <w:pStyle w:val="a3"/>
        <w:rPr>
          <w:sz w:val="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1"/>
      </w:tblGrid>
      <w:tr w:rsidR="001E64B3" w:rsidRPr="00FD1BF7" w14:paraId="2E5C5558" w14:textId="77777777">
        <w:trPr>
          <w:trHeight w:val="6918"/>
        </w:trPr>
        <w:tc>
          <w:tcPr>
            <w:tcW w:w="4816" w:type="dxa"/>
          </w:tcPr>
          <w:p w14:paraId="1A7BB9E9" w14:textId="77777777" w:rsidR="001E64B3" w:rsidRDefault="00FD1BF7">
            <w:pPr>
              <w:pStyle w:val="TableParagraph"/>
              <w:spacing w:before="2" w:line="242" w:lineRule="auto"/>
              <w:ind w:right="87"/>
              <w:rPr>
                <w:sz w:val="20"/>
              </w:rPr>
            </w:pPr>
            <w:r>
              <w:rPr>
                <w:sz w:val="20"/>
              </w:rPr>
              <w:t>participants/shareholders and beneficial owners, the clearing participant will have no claims against the Clearing Centre in the event of early unilateral termination of the Contract on this basis.</w:t>
            </w:r>
          </w:p>
          <w:p w14:paraId="1797E33C" w14:textId="77777777" w:rsidR="001E64B3" w:rsidRDefault="001E64B3">
            <w:pPr>
              <w:pStyle w:val="TableParagraph"/>
              <w:ind w:left="0"/>
              <w:jc w:val="left"/>
              <w:rPr>
                <w:rFonts w:ascii="Times New Roman"/>
                <w:b/>
                <w:sz w:val="20"/>
              </w:rPr>
            </w:pPr>
          </w:p>
          <w:p w14:paraId="38F52221" w14:textId="77777777" w:rsidR="001E64B3" w:rsidRDefault="001E64B3">
            <w:pPr>
              <w:pStyle w:val="TableParagraph"/>
              <w:ind w:left="0"/>
              <w:jc w:val="left"/>
              <w:rPr>
                <w:rFonts w:ascii="Times New Roman"/>
                <w:b/>
                <w:sz w:val="20"/>
              </w:rPr>
            </w:pPr>
          </w:p>
          <w:p w14:paraId="2F2B21B5" w14:textId="77777777" w:rsidR="001E64B3" w:rsidRDefault="001E64B3">
            <w:pPr>
              <w:pStyle w:val="TableParagraph"/>
              <w:ind w:left="0"/>
              <w:jc w:val="left"/>
              <w:rPr>
                <w:rFonts w:ascii="Times New Roman"/>
                <w:b/>
                <w:sz w:val="20"/>
              </w:rPr>
            </w:pPr>
          </w:p>
          <w:p w14:paraId="24B8EECD" w14:textId="77777777" w:rsidR="001E64B3" w:rsidRDefault="001E64B3">
            <w:pPr>
              <w:pStyle w:val="TableParagraph"/>
              <w:ind w:left="0"/>
              <w:jc w:val="left"/>
              <w:rPr>
                <w:rFonts w:ascii="Times New Roman"/>
                <w:b/>
                <w:sz w:val="20"/>
              </w:rPr>
            </w:pPr>
          </w:p>
          <w:p w14:paraId="65AE0457" w14:textId="77777777" w:rsidR="001E64B3" w:rsidRDefault="001E64B3">
            <w:pPr>
              <w:pStyle w:val="TableParagraph"/>
              <w:spacing w:before="26"/>
              <w:ind w:left="0"/>
              <w:jc w:val="left"/>
              <w:rPr>
                <w:rFonts w:ascii="Times New Roman"/>
                <w:b/>
                <w:sz w:val="20"/>
              </w:rPr>
            </w:pPr>
          </w:p>
          <w:p w14:paraId="5FE95D96" w14:textId="77777777" w:rsidR="001E64B3" w:rsidRDefault="00FD1BF7">
            <w:pPr>
              <w:pStyle w:val="TableParagraph"/>
              <w:numPr>
                <w:ilvl w:val="1"/>
                <w:numId w:val="2"/>
              </w:numPr>
              <w:tabs>
                <w:tab w:val="left" w:pos="683"/>
                <w:tab w:val="left" w:pos="686"/>
              </w:tabs>
              <w:spacing w:line="244" w:lineRule="auto"/>
              <w:ind w:right="87"/>
              <w:jc w:val="both"/>
              <w:rPr>
                <w:sz w:val="20"/>
              </w:rPr>
            </w:pPr>
            <w:r>
              <w:rPr>
                <w:sz w:val="20"/>
              </w:rPr>
              <w:t xml:space="preserve">If one of the parts of the Contract is recognized as </w:t>
            </w:r>
            <w:r>
              <w:rPr>
                <w:sz w:val="20"/>
              </w:rPr>
              <w:t>invalid in accordance with the procedure</w:t>
            </w:r>
            <w:r>
              <w:rPr>
                <w:spacing w:val="-13"/>
                <w:sz w:val="20"/>
              </w:rPr>
              <w:t xml:space="preserve"> </w:t>
            </w:r>
            <w:r>
              <w:rPr>
                <w:sz w:val="20"/>
              </w:rPr>
              <w:t>established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legislation</w:t>
            </w:r>
            <w:r>
              <w:rPr>
                <w:spacing w:val="-13"/>
                <w:sz w:val="20"/>
              </w:rPr>
              <w:t xml:space="preserve"> </w:t>
            </w:r>
            <w:r>
              <w:rPr>
                <w:sz w:val="20"/>
              </w:rPr>
              <w:t>of</w:t>
            </w:r>
            <w:r>
              <w:rPr>
                <w:spacing w:val="-6"/>
                <w:sz w:val="20"/>
              </w:rPr>
              <w:t xml:space="preserve"> </w:t>
            </w:r>
            <w:r>
              <w:rPr>
                <w:sz w:val="20"/>
              </w:rPr>
              <w:t>the Republic of Kazakhstan, this fact does not automatically entail the invalidation of the entire</w:t>
            </w:r>
            <w:r>
              <w:rPr>
                <w:spacing w:val="-14"/>
                <w:sz w:val="20"/>
              </w:rPr>
              <w:t xml:space="preserve"> </w:t>
            </w:r>
            <w:r>
              <w:rPr>
                <w:sz w:val="20"/>
              </w:rPr>
              <w:t>Contract</w:t>
            </w:r>
            <w:r>
              <w:rPr>
                <w:spacing w:val="-12"/>
                <w:sz w:val="20"/>
              </w:rPr>
              <w:t xml:space="preserve"> </w:t>
            </w:r>
            <w:r>
              <w:rPr>
                <w:sz w:val="20"/>
              </w:rPr>
              <w:t>as</w:t>
            </w:r>
            <w:r>
              <w:rPr>
                <w:spacing w:val="-13"/>
                <w:sz w:val="20"/>
              </w:rPr>
              <w:t xml:space="preserve"> </w:t>
            </w:r>
            <w:r>
              <w:rPr>
                <w:sz w:val="20"/>
              </w:rPr>
              <w:t>a</w:t>
            </w:r>
            <w:r>
              <w:rPr>
                <w:spacing w:val="-12"/>
                <w:sz w:val="20"/>
              </w:rPr>
              <w:t xml:space="preserve"> </w:t>
            </w:r>
            <w:r>
              <w:rPr>
                <w:sz w:val="20"/>
              </w:rPr>
              <w:t>whole</w:t>
            </w:r>
            <w:r>
              <w:rPr>
                <w:spacing w:val="-13"/>
                <w:sz w:val="20"/>
              </w:rPr>
              <w:t xml:space="preserve"> </w:t>
            </w:r>
            <w:r>
              <w:rPr>
                <w:sz w:val="20"/>
              </w:rPr>
              <w:t>and/or</w:t>
            </w:r>
            <w:r>
              <w:rPr>
                <w:spacing w:val="-13"/>
                <w:sz w:val="20"/>
              </w:rPr>
              <w:t xml:space="preserve"> </w:t>
            </w:r>
            <w:r>
              <w:rPr>
                <w:sz w:val="20"/>
              </w:rPr>
              <w:t>its</w:t>
            </w:r>
            <w:r>
              <w:rPr>
                <w:spacing w:val="-14"/>
                <w:sz w:val="20"/>
              </w:rPr>
              <w:t xml:space="preserve"> </w:t>
            </w:r>
            <w:r>
              <w:rPr>
                <w:sz w:val="20"/>
              </w:rPr>
              <w:t xml:space="preserve">individual </w:t>
            </w:r>
            <w:r>
              <w:rPr>
                <w:spacing w:val="-2"/>
                <w:sz w:val="20"/>
              </w:rPr>
              <w:t>parts.</w:t>
            </w:r>
          </w:p>
          <w:p w14:paraId="16B8377C" w14:textId="77777777" w:rsidR="001E64B3" w:rsidRDefault="00FD1BF7">
            <w:pPr>
              <w:pStyle w:val="TableParagraph"/>
              <w:numPr>
                <w:ilvl w:val="1"/>
                <w:numId w:val="2"/>
              </w:numPr>
              <w:tabs>
                <w:tab w:val="left" w:pos="683"/>
                <w:tab w:val="left" w:pos="686"/>
              </w:tabs>
              <w:spacing w:before="112" w:line="244" w:lineRule="auto"/>
              <w:ind w:right="89"/>
              <w:jc w:val="both"/>
              <w:rPr>
                <w:sz w:val="20"/>
              </w:rPr>
            </w:pPr>
            <w:r>
              <w:rPr>
                <w:sz w:val="20"/>
              </w:rPr>
              <w:t>The Contract is drawn up in the state and Russian languages. In the event of any discrepancy between</w:t>
            </w:r>
            <w:r>
              <w:rPr>
                <w:spacing w:val="-1"/>
                <w:sz w:val="20"/>
              </w:rPr>
              <w:t xml:space="preserve"> </w:t>
            </w:r>
            <w:r>
              <w:rPr>
                <w:sz w:val="20"/>
              </w:rPr>
              <w:t>the</w:t>
            </w:r>
            <w:r>
              <w:rPr>
                <w:spacing w:val="-1"/>
                <w:sz w:val="20"/>
              </w:rPr>
              <w:t xml:space="preserve"> </w:t>
            </w:r>
            <w:r>
              <w:rPr>
                <w:sz w:val="20"/>
              </w:rPr>
              <w:t>interpretation</w:t>
            </w:r>
            <w:r>
              <w:rPr>
                <w:spacing w:val="-1"/>
                <w:sz w:val="20"/>
              </w:rPr>
              <w:t xml:space="preserve"> </w:t>
            </w:r>
            <w:r>
              <w:rPr>
                <w:sz w:val="20"/>
              </w:rPr>
              <w:t>of the Contract in the state and Russian languages, the terms set forth in the Russian language version of the Contract shall prevail when interpreting the terms of the Contract.</w:t>
            </w:r>
          </w:p>
          <w:p w14:paraId="34354A6B" w14:textId="77777777" w:rsidR="001E64B3" w:rsidRDefault="00FD1BF7">
            <w:pPr>
              <w:pStyle w:val="TableParagraph"/>
              <w:numPr>
                <w:ilvl w:val="1"/>
                <w:numId w:val="2"/>
              </w:numPr>
              <w:tabs>
                <w:tab w:val="left" w:pos="683"/>
                <w:tab w:val="left" w:pos="686"/>
              </w:tabs>
              <w:spacing w:before="118" w:line="244" w:lineRule="auto"/>
              <w:ind w:right="88"/>
              <w:jc w:val="both"/>
              <w:rPr>
                <w:sz w:val="20"/>
              </w:rPr>
            </w:pPr>
            <w:r>
              <w:rPr>
                <w:sz w:val="20"/>
              </w:rPr>
              <w:t>Other issues not regulated by the provisions of the Contract shall be resolve</w:t>
            </w:r>
            <w:r>
              <w:rPr>
                <w:sz w:val="20"/>
              </w:rPr>
              <w:t>d in accordance with the legislation of the Republic of Kazakhstan.</w:t>
            </w:r>
          </w:p>
        </w:tc>
        <w:tc>
          <w:tcPr>
            <w:tcW w:w="4821" w:type="dxa"/>
          </w:tcPr>
          <w:p w14:paraId="7B74B173" w14:textId="77777777" w:rsidR="001E64B3" w:rsidRPr="00FD1BF7" w:rsidRDefault="00FD1BF7">
            <w:pPr>
              <w:pStyle w:val="TableParagraph"/>
              <w:spacing w:before="2" w:line="244" w:lineRule="auto"/>
              <w:ind w:right="93"/>
              <w:rPr>
                <w:sz w:val="20"/>
                <w:lang w:val="ru-RU"/>
              </w:rPr>
            </w:pPr>
            <w:r w:rsidRPr="00FD1BF7">
              <w:rPr>
                <w:sz w:val="20"/>
                <w:lang w:val="ru-RU"/>
              </w:rPr>
              <w:t xml:space="preserve">случае применения к Клиринговому участнику, его клиентам, в том числе участникам системы обеспечения его </w:t>
            </w:r>
            <w:r w:rsidRPr="00FD1BF7">
              <w:rPr>
                <w:spacing w:val="-2"/>
                <w:sz w:val="20"/>
                <w:lang w:val="ru-RU"/>
              </w:rPr>
              <w:t>участникам/акционерам</w:t>
            </w:r>
            <w:r w:rsidRPr="00FD1BF7">
              <w:rPr>
                <w:spacing w:val="-3"/>
                <w:sz w:val="20"/>
                <w:lang w:val="ru-RU"/>
              </w:rPr>
              <w:t xml:space="preserve"> </w:t>
            </w:r>
            <w:r w:rsidRPr="00FD1BF7">
              <w:rPr>
                <w:spacing w:val="-2"/>
                <w:sz w:val="20"/>
                <w:lang w:val="ru-RU"/>
              </w:rPr>
              <w:t>и</w:t>
            </w:r>
            <w:r w:rsidRPr="00FD1BF7">
              <w:rPr>
                <w:spacing w:val="-5"/>
                <w:sz w:val="20"/>
                <w:lang w:val="ru-RU"/>
              </w:rPr>
              <w:t xml:space="preserve"> </w:t>
            </w:r>
            <w:r w:rsidRPr="00FD1BF7">
              <w:rPr>
                <w:spacing w:val="-2"/>
                <w:sz w:val="20"/>
                <w:lang w:val="ru-RU"/>
              </w:rPr>
              <w:t xml:space="preserve">бенефициарным </w:t>
            </w:r>
            <w:r w:rsidRPr="00FD1BF7">
              <w:rPr>
                <w:sz w:val="20"/>
                <w:lang w:val="ru-RU"/>
              </w:rPr>
              <w:t>собственникам международных санкций, Клиринго</w:t>
            </w:r>
            <w:r w:rsidRPr="00FD1BF7">
              <w:rPr>
                <w:sz w:val="20"/>
                <w:lang w:val="ru-RU"/>
              </w:rPr>
              <w:t>вый участник не будет иметь каких-либо претензий к Клиринговому центру в случае досрочного одностороннего</w:t>
            </w:r>
            <w:r w:rsidRPr="00FD1BF7">
              <w:rPr>
                <w:spacing w:val="-2"/>
                <w:sz w:val="20"/>
                <w:lang w:val="ru-RU"/>
              </w:rPr>
              <w:t xml:space="preserve"> </w:t>
            </w:r>
            <w:r w:rsidRPr="00FD1BF7">
              <w:rPr>
                <w:sz w:val="20"/>
                <w:lang w:val="ru-RU"/>
              </w:rPr>
              <w:t>расторжения Договора</w:t>
            </w:r>
            <w:r w:rsidRPr="00FD1BF7">
              <w:rPr>
                <w:spacing w:val="-2"/>
                <w:sz w:val="20"/>
                <w:lang w:val="ru-RU"/>
              </w:rPr>
              <w:t xml:space="preserve"> </w:t>
            </w:r>
            <w:r w:rsidRPr="00FD1BF7">
              <w:rPr>
                <w:sz w:val="20"/>
                <w:lang w:val="ru-RU"/>
              </w:rPr>
              <w:t>по данному основанию.</w:t>
            </w:r>
          </w:p>
          <w:p w14:paraId="46C88D07" w14:textId="77777777" w:rsidR="001E64B3" w:rsidRPr="00FD1BF7" w:rsidRDefault="00FD1BF7">
            <w:pPr>
              <w:pStyle w:val="TableParagraph"/>
              <w:numPr>
                <w:ilvl w:val="1"/>
                <w:numId w:val="1"/>
              </w:numPr>
              <w:tabs>
                <w:tab w:val="left" w:pos="683"/>
                <w:tab w:val="left" w:pos="686"/>
              </w:tabs>
              <w:spacing w:before="111" w:line="242" w:lineRule="auto"/>
              <w:ind w:right="94"/>
              <w:jc w:val="both"/>
              <w:rPr>
                <w:sz w:val="20"/>
                <w:lang w:val="ru-RU"/>
              </w:rPr>
            </w:pPr>
            <w:r w:rsidRPr="00FD1BF7">
              <w:rPr>
                <w:sz w:val="20"/>
                <w:lang w:val="ru-RU"/>
              </w:rPr>
              <w:t xml:space="preserve">В случае если одна из частей Договора </w:t>
            </w:r>
            <w:r w:rsidRPr="00FD1BF7">
              <w:rPr>
                <w:spacing w:val="-2"/>
                <w:sz w:val="20"/>
                <w:lang w:val="ru-RU"/>
              </w:rPr>
              <w:t>будет</w:t>
            </w:r>
            <w:r w:rsidRPr="00FD1BF7">
              <w:rPr>
                <w:spacing w:val="-5"/>
                <w:sz w:val="20"/>
                <w:lang w:val="ru-RU"/>
              </w:rPr>
              <w:t xml:space="preserve"> </w:t>
            </w:r>
            <w:r w:rsidRPr="00FD1BF7">
              <w:rPr>
                <w:spacing w:val="-2"/>
                <w:sz w:val="20"/>
                <w:lang w:val="ru-RU"/>
              </w:rPr>
              <w:t>в</w:t>
            </w:r>
            <w:r w:rsidRPr="00FD1BF7">
              <w:rPr>
                <w:spacing w:val="-10"/>
                <w:sz w:val="20"/>
                <w:lang w:val="ru-RU"/>
              </w:rPr>
              <w:t xml:space="preserve"> </w:t>
            </w:r>
            <w:r w:rsidRPr="00FD1BF7">
              <w:rPr>
                <w:spacing w:val="-2"/>
                <w:sz w:val="20"/>
                <w:lang w:val="ru-RU"/>
              </w:rPr>
              <w:t>установленном</w:t>
            </w:r>
            <w:r w:rsidRPr="00FD1BF7">
              <w:rPr>
                <w:spacing w:val="-3"/>
                <w:sz w:val="20"/>
                <w:lang w:val="ru-RU"/>
              </w:rPr>
              <w:t xml:space="preserve"> </w:t>
            </w:r>
            <w:r w:rsidRPr="00FD1BF7">
              <w:rPr>
                <w:spacing w:val="-2"/>
                <w:sz w:val="20"/>
                <w:lang w:val="ru-RU"/>
              </w:rPr>
              <w:t xml:space="preserve">законодательством </w:t>
            </w:r>
            <w:r w:rsidRPr="00FD1BF7">
              <w:rPr>
                <w:sz w:val="20"/>
                <w:lang w:val="ru-RU"/>
              </w:rPr>
              <w:t xml:space="preserve">Республики Казахстан порядке </w:t>
            </w:r>
            <w:r w:rsidRPr="00FD1BF7">
              <w:rPr>
                <w:sz w:val="20"/>
                <w:lang w:val="ru-RU"/>
              </w:rPr>
              <w:t>признана недействительной, то данный факт не влечет автоматического признания недействительными всего Договора в целом и/или отдельных его частей.</w:t>
            </w:r>
          </w:p>
          <w:p w14:paraId="16D70FF3" w14:textId="77777777" w:rsidR="001E64B3" w:rsidRPr="00FD1BF7" w:rsidRDefault="00FD1BF7">
            <w:pPr>
              <w:pStyle w:val="TableParagraph"/>
              <w:numPr>
                <w:ilvl w:val="1"/>
                <w:numId w:val="1"/>
              </w:numPr>
              <w:tabs>
                <w:tab w:val="left" w:pos="683"/>
                <w:tab w:val="left" w:pos="686"/>
              </w:tabs>
              <w:spacing w:before="128" w:line="244" w:lineRule="auto"/>
              <w:ind w:right="92"/>
              <w:jc w:val="both"/>
              <w:rPr>
                <w:sz w:val="20"/>
                <w:lang w:val="ru-RU"/>
              </w:rPr>
            </w:pPr>
            <w:r w:rsidRPr="00FD1BF7">
              <w:rPr>
                <w:sz w:val="20"/>
                <w:lang w:val="ru-RU"/>
              </w:rPr>
              <w:t>Договор составлен на государственном и русском языках. В случае разночтения Договора на государственном и рус</w:t>
            </w:r>
            <w:r w:rsidRPr="00FD1BF7">
              <w:rPr>
                <w:sz w:val="20"/>
                <w:lang w:val="ru-RU"/>
              </w:rPr>
              <w:t>ском языках, преимущественную силу при толковании условий Договора имеют условия,</w:t>
            </w:r>
            <w:r w:rsidRPr="00FD1BF7">
              <w:rPr>
                <w:spacing w:val="-14"/>
                <w:sz w:val="20"/>
                <w:lang w:val="ru-RU"/>
              </w:rPr>
              <w:t xml:space="preserve"> </w:t>
            </w:r>
            <w:r w:rsidRPr="00FD1BF7">
              <w:rPr>
                <w:sz w:val="20"/>
                <w:lang w:val="ru-RU"/>
              </w:rPr>
              <w:t>изложенные</w:t>
            </w:r>
            <w:r w:rsidRPr="00FD1BF7">
              <w:rPr>
                <w:spacing w:val="-13"/>
                <w:sz w:val="20"/>
                <w:lang w:val="ru-RU"/>
              </w:rPr>
              <w:t xml:space="preserve"> </w:t>
            </w:r>
            <w:r w:rsidRPr="00FD1BF7">
              <w:rPr>
                <w:sz w:val="20"/>
                <w:lang w:val="ru-RU"/>
              </w:rPr>
              <w:t>в</w:t>
            </w:r>
            <w:r w:rsidRPr="00FD1BF7">
              <w:rPr>
                <w:spacing w:val="-13"/>
                <w:sz w:val="20"/>
                <w:lang w:val="ru-RU"/>
              </w:rPr>
              <w:t xml:space="preserve"> </w:t>
            </w:r>
            <w:r w:rsidRPr="00FD1BF7">
              <w:rPr>
                <w:sz w:val="20"/>
                <w:lang w:val="ru-RU"/>
              </w:rPr>
              <w:t>тексте</w:t>
            </w:r>
            <w:r w:rsidRPr="00FD1BF7">
              <w:rPr>
                <w:spacing w:val="-14"/>
                <w:sz w:val="20"/>
                <w:lang w:val="ru-RU"/>
              </w:rPr>
              <w:t xml:space="preserve"> </w:t>
            </w:r>
            <w:r w:rsidRPr="00FD1BF7">
              <w:rPr>
                <w:sz w:val="20"/>
                <w:lang w:val="ru-RU"/>
              </w:rPr>
              <w:t>Договора</w:t>
            </w:r>
            <w:r w:rsidRPr="00FD1BF7">
              <w:rPr>
                <w:spacing w:val="-13"/>
                <w:sz w:val="20"/>
                <w:lang w:val="ru-RU"/>
              </w:rPr>
              <w:t xml:space="preserve"> </w:t>
            </w:r>
            <w:r w:rsidRPr="00FD1BF7">
              <w:rPr>
                <w:sz w:val="20"/>
                <w:lang w:val="ru-RU"/>
              </w:rPr>
              <w:t>на русском языке.</w:t>
            </w:r>
          </w:p>
          <w:p w14:paraId="538B9EEA" w14:textId="77777777" w:rsidR="001E64B3" w:rsidRPr="00FD1BF7" w:rsidRDefault="00FD1BF7">
            <w:pPr>
              <w:pStyle w:val="TableParagraph"/>
              <w:numPr>
                <w:ilvl w:val="1"/>
                <w:numId w:val="1"/>
              </w:numPr>
              <w:tabs>
                <w:tab w:val="left" w:pos="683"/>
                <w:tab w:val="left" w:pos="686"/>
              </w:tabs>
              <w:spacing w:before="117" w:line="242" w:lineRule="auto"/>
              <w:ind w:right="94"/>
              <w:jc w:val="both"/>
              <w:rPr>
                <w:sz w:val="20"/>
                <w:lang w:val="ru-RU"/>
              </w:rPr>
            </w:pPr>
            <w:r w:rsidRPr="00FD1BF7">
              <w:rPr>
                <w:sz w:val="20"/>
                <w:lang w:val="ru-RU"/>
              </w:rPr>
              <w:t>Иные вопросы, не урегулированные положениями Договора, разрешаются в соответствии с законодательством Республики Казахстан.</w:t>
            </w:r>
          </w:p>
        </w:tc>
      </w:tr>
    </w:tbl>
    <w:p w14:paraId="2742DEBF" w14:textId="77777777" w:rsidR="00000000" w:rsidRPr="00FD1BF7" w:rsidRDefault="00FD1BF7">
      <w:pPr>
        <w:rPr>
          <w:lang w:val="ru-RU"/>
        </w:rPr>
      </w:pPr>
    </w:p>
    <w:sectPr w:rsidR="00000000" w:rsidRPr="00FD1BF7">
      <w:pgSz w:w="11910" w:h="16840"/>
      <w:pgMar w:top="1660" w:right="992" w:bottom="1060" w:left="992" w:header="728"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2692" w14:textId="77777777" w:rsidR="00000000" w:rsidRDefault="00FD1BF7">
      <w:r>
        <w:separator/>
      </w:r>
    </w:p>
  </w:endnote>
  <w:endnote w:type="continuationSeparator" w:id="0">
    <w:p w14:paraId="15D3E10C" w14:textId="77777777" w:rsidR="00000000" w:rsidRDefault="00FD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305B" w14:textId="77777777" w:rsidR="001E64B3" w:rsidRDefault="00FD1BF7">
    <w:pPr>
      <w:pStyle w:val="a3"/>
      <w:spacing w:before="0" w:line="14" w:lineRule="auto"/>
      <w:rPr>
        <w:b w:val="0"/>
      </w:rPr>
    </w:pPr>
    <w:r>
      <w:rPr>
        <w:b w:val="0"/>
        <w:noProof/>
      </w:rPr>
      <mc:AlternateContent>
        <mc:Choice Requires="wps">
          <w:drawing>
            <wp:anchor distT="0" distB="0" distL="0" distR="0" simplePos="0" relativeHeight="487203328" behindDoc="1" locked="0" layoutInCell="1" allowOverlap="1" wp14:anchorId="6B95EE08" wp14:editId="71D99F71">
              <wp:simplePos x="0" y="0"/>
              <wp:positionH relativeFrom="page">
                <wp:posOffset>3698240</wp:posOffset>
              </wp:positionH>
              <wp:positionV relativeFrom="page">
                <wp:posOffset>9999609</wp:posOffset>
              </wp:positionV>
              <wp:extent cx="16573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8910"/>
                      </a:xfrm>
                      <a:prstGeom prst="rect">
                        <a:avLst/>
                      </a:prstGeom>
                    </wps:spPr>
                    <wps:txbx>
                      <w:txbxContent>
                        <w:p w14:paraId="00BAB2A5" w14:textId="77777777" w:rsidR="001E64B3" w:rsidRDefault="00FD1BF7">
                          <w:pPr>
                            <w:pStyle w:val="a3"/>
                            <w:spacing w:before="15"/>
                            <w:ind w:left="20"/>
                            <w:rPr>
                              <w:rFonts w:ascii="Arial"/>
                            </w:rPr>
                          </w:pPr>
                          <w:r>
                            <w:rPr>
                              <w:rFonts w:ascii="Arial"/>
                              <w:color w:val="7E7E7E"/>
                              <w:spacing w:val="-5"/>
                            </w:rPr>
                            <w:fldChar w:fldCharType="begin"/>
                          </w:r>
                          <w:r>
                            <w:rPr>
                              <w:rFonts w:ascii="Arial"/>
                              <w:color w:val="7E7E7E"/>
                              <w:spacing w:val="-5"/>
                            </w:rPr>
                            <w:instrText xml:space="preserve"> PAGE </w:instrText>
                          </w:r>
                          <w:r>
                            <w:rPr>
                              <w:rFonts w:ascii="Arial"/>
                              <w:color w:val="7E7E7E"/>
                              <w:spacing w:val="-5"/>
                            </w:rPr>
                            <w:fldChar w:fldCharType="separate"/>
                          </w:r>
                          <w:r>
                            <w:rPr>
                              <w:rFonts w:ascii="Arial"/>
                              <w:color w:val="7E7E7E"/>
                              <w:spacing w:val="-5"/>
                            </w:rPr>
                            <w:t>10</w:t>
                          </w:r>
                          <w:r>
                            <w:rPr>
                              <w:rFonts w:ascii="Arial"/>
                              <w:color w:val="7E7E7E"/>
                              <w:spacing w:val="-5"/>
                            </w:rPr>
                            <w:fldChar w:fldCharType="end"/>
                          </w:r>
                        </w:p>
                      </w:txbxContent>
                    </wps:txbx>
                    <wps:bodyPr wrap="square" lIns="0" tIns="0" rIns="0" bIns="0" rtlCol="0">
                      <a:noAutofit/>
                    </wps:bodyPr>
                  </wps:wsp>
                </a:graphicData>
              </a:graphic>
            </wp:anchor>
          </w:drawing>
        </mc:Choice>
        <mc:Fallback>
          <w:pict>
            <v:shapetype w14:anchorId="6B95EE08" id="_x0000_t202" coordsize="21600,21600" o:spt="202" path="m,l,21600r21600,l21600,xe">
              <v:stroke joinstyle="miter"/>
              <v:path gradientshapeok="t" o:connecttype="rect"/>
            </v:shapetype>
            <v:shape id="Textbox 4" o:spid="_x0000_s1027" type="#_x0000_t202" style="position:absolute;margin-left:291.2pt;margin-top:787.35pt;width:13.05pt;height:13.3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" filled="f" stroked="f">
              <v:textbox inset="0,0,0,0">
                <w:txbxContent>
                  <w:p w14:paraId="00BAB2A5" w14:textId="77777777" w:rsidR="001E64B3" w:rsidRDefault="00FD1BF7">
                    <w:pPr>
                      <w:pStyle w:val="a3"/>
                      <w:spacing w:before="15"/>
                      <w:ind w:left="20"/>
                      <w:rPr>
                        <w:rFonts w:ascii="Arial"/>
                      </w:rPr>
                    </w:pPr>
                    <w:r>
                      <w:rPr>
                        <w:rFonts w:ascii="Arial"/>
                        <w:color w:val="7E7E7E"/>
                        <w:spacing w:val="-5"/>
                      </w:rPr>
                      <w:fldChar w:fldCharType="begin"/>
                    </w:r>
                    <w:r>
                      <w:rPr>
                        <w:rFonts w:ascii="Arial"/>
                        <w:color w:val="7E7E7E"/>
                        <w:spacing w:val="-5"/>
                      </w:rPr>
                      <w:instrText xml:space="preserve"> PAGE </w:instrText>
                    </w:r>
                    <w:r>
                      <w:rPr>
                        <w:rFonts w:ascii="Arial"/>
                        <w:color w:val="7E7E7E"/>
                        <w:spacing w:val="-5"/>
                      </w:rPr>
                      <w:fldChar w:fldCharType="separate"/>
                    </w:r>
                    <w:r>
                      <w:rPr>
                        <w:rFonts w:ascii="Arial"/>
                        <w:color w:val="7E7E7E"/>
                        <w:spacing w:val="-5"/>
                      </w:rPr>
                      <w:t>10</w:t>
                    </w:r>
                    <w:r>
                      <w:rPr>
                        <w:rFonts w:ascii="Arial"/>
                        <w:color w:val="7E7E7E"/>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0DB1" w14:textId="77777777" w:rsidR="00000000" w:rsidRDefault="00FD1BF7">
      <w:r>
        <w:separator/>
      </w:r>
    </w:p>
  </w:footnote>
  <w:footnote w:type="continuationSeparator" w:id="0">
    <w:p w14:paraId="0B8C1900" w14:textId="77777777" w:rsidR="00000000" w:rsidRDefault="00FD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F803" w14:textId="77777777" w:rsidR="001E64B3" w:rsidRDefault="00FD1BF7">
    <w:pPr>
      <w:pStyle w:val="a3"/>
      <w:spacing w:before="0" w:line="14" w:lineRule="auto"/>
      <w:rPr>
        <w:b w:val="0"/>
      </w:rPr>
    </w:pPr>
    <w:r>
      <w:rPr>
        <w:b w:val="0"/>
        <w:noProof/>
      </w:rPr>
      <mc:AlternateContent>
        <mc:Choice Requires="wps">
          <w:drawing>
            <wp:anchor distT="0" distB="0" distL="0" distR="0" simplePos="0" relativeHeight="487201792" behindDoc="1" locked="0" layoutInCell="1" allowOverlap="1" wp14:anchorId="43668C78" wp14:editId="5027BAF3">
              <wp:simplePos x="0" y="0"/>
              <wp:positionH relativeFrom="page">
                <wp:posOffset>701344</wp:posOffset>
              </wp:positionH>
              <wp:positionV relativeFrom="page">
                <wp:posOffset>826261</wp:posOffset>
              </wp:positionV>
              <wp:extent cx="6162675"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8415"/>
                      </a:xfrm>
                      <a:custGeom>
                        <a:avLst/>
                        <a:gdLst/>
                        <a:ahLst/>
                        <a:cxnLst/>
                        <a:rect l="l" t="t" r="r" b="b"/>
                        <a:pathLst>
                          <a:path w="6162675" h="18415">
                            <a:moveTo>
                              <a:pt x="6162421" y="0"/>
                            </a:moveTo>
                            <a:lnTo>
                              <a:pt x="0" y="0"/>
                            </a:lnTo>
                            <a:lnTo>
                              <a:pt x="0" y="18288"/>
                            </a:lnTo>
                            <a:lnTo>
                              <a:pt x="6162421" y="18288"/>
                            </a:lnTo>
                            <a:lnTo>
                              <a:pt x="616242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8081B69" id="Graphic 1" o:spid="_x0000_s1026" style="position:absolute;margin-left:55.2pt;margin-top:65.05pt;width:485.25pt;height:1.45pt;z-index:-16114688;visibility:visible;mso-wrap-style:square;mso-wrap-distance-left:0;mso-wrap-distance-top:0;mso-wrap-distance-right:0;mso-wrap-distance-bottom:0;mso-position-horizontal:absolute;mso-position-horizontal-relative:page;mso-position-vertical:absolute;mso-position-vertical-relative:page;v-text-anchor:top" coordsize="61626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" path="m6162421,l,,,18288r6162421,l6162421,xe" fillcolor="gray" stroked="f">
              <v:path arrowok="t"/>
              <w10:wrap anchorx="page" anchory="page"/>
            </v:shape>
          </w:pict>
        </mc:Fallback>
      </mc:AlternateContent>
    </w:r>
    <w:r>
      <w:rPr>
        <w:b w:val="0"/>
        <w:noProof/>
      </w:rPr>
      <mc:AlternateContent>
        <mc:Choice Requires="wps">
          <w:drawing>
            <wp:anchor distT="0" distB="0" distL="0" distR="0" simplePos="0" relativeHeight="487202304" behindDoc="1" locked="0" layoutInCell="1" allowOverlap="1" wp14:anchorId="1F3BD093" wp14:editId="54BD5824">
              <wp:simplePos x="0" y="0"/>
              <wp:positionH relativeFrom="page">
                <wp:posOffset>701344</wp:posOffset>
              </wp:positionH>
              <wp:positionV relativeFrom="page">
                <wp:posOffset>862837</wp:posOffset>
              </wp:positionV>
              <wp:extent cx="616267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8415"/>
                      </a:xfrm>
                      <a:custGeom>
                        <a:avLst/>
                        <a:gdLst/>
                        <a:ahLst/>
                        <a:cxnLst/>
                        <a:rect l="l" t="t" r="r" b="b"/>
                        <a:pathLst>
                          <a:path w="6162675" h="18415">
                            <a:moveTo>
                              <a:pt x="6162421" y="0"/>
                            </a:moveTo>
                            <a:lnTo>
                              <a:pt x="0" y="0"/>
                            </a:lnTo>
                            <a:lnTo>
                              <a:pt x="0" y="18288"/>
                            </a:lnTo>
                            <a:lnTo>
                              <a:pt x="6162421" y="18288"/>
                            </a:lnTo>
                            <a:lnTo>
                              <a:pt x="616242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04158C5" id="Graphic 2" o:spid="_x0000_s1026" style="position:absolute;margin-left:55.2pt;margin-top:67.95pt;width:485.25pt;height:1.45pt;z-index:-16114176;visibility:visible;mso-wrap-style:square;mso-wrap-distance-left:0;mso-wrap-distance-top:0;mso-wrap-distance-right:0;mso-wrap-distance-bottom:0;mso-position-horizontal:absolute;mso-position-horizontal-relative:page;mso-position-vertical:absolute;mso-position-vertical-relative:page;v-text-anchor:top" coordsize="61626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" path="m6162421,l,,,18288r6162421,l6162421,xe" fillcolor="gray" stroked="f">
              <v:path arrowok="t"/>
              <w10:wrap anchorx="page" anchory="page"/>
            </v:shape>
          </w:pict>
        </mc:Fallback>
      </mc:AlternateContent>
    </w:r>
    <w:r>
      <w:rPr>
        <w:b w:val="0"/>
        <w:noProof/>
      </w:rPr>
      <mc:AlternateContent>
        <mc:Choice Requires="wps">
          <w:drawing>
            <wp:anchor distT="0" distB="0" distL="0" distR="0" simplePos="0" relativeHeight="487202816" behindDoc="1" locked="0" layoutInCell="1" allowOverlap="1" wp14:anchorId="7EEB3484" wp14:editId="204AAB2F">
              <wp:simplePos x="0" y="0"/>
              <wp:positionH relativeFrom="page">
                <wp:posOffset>1822830</wp:posOffset>
              </wp:positionH>
              <wp:positionV relativeFrom="page">
                <wp:posOffset>449549</wp:posOffset>
              </wp:positionV>
              <wp:extent cx="3914140"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140" cy="313690"/>
                      </a:xfrm>
                      <a:prstGeom prst="rect">
                        <a:avLst/>
                      </a:prstGeom>
                    </wps:spPr>
                    <wps:txbx>
                      <w:txbxContent>
                        <w:p w14:paraId="44C699AD" w14:textId="77777777" w:rsidR="001E64B3" w:rsidRDefault="00FD1BF7">
                          <w:pPr>
                            <w:pStyle w:val="a3"/>
                            <w:spacing w:before="13"/>
                            <w:ind w:left="356" w:right="18" w:hanging="337"/>
                          </w:pPr>
                          <w:r>
                            <w:rPr>
                              <w:color w:val="808080"/>
                            </w:rPr>
                            <w:t>Rules</w:t>
                          </w:r>
                          <w:r>
                            <w:rPr>
                              <w:color w:val="808080"/>
                              <w:spacing w:val="-5"/>
                            </w:rPr>
                            <w:t xml:space="preserve"> </w:t>
                          </w:r>
                          <w:r>
                            <w:rPr>
                              <w:color w:val="808080"/>
                            </w:rPr>
                            <w:t>for</w:t>
                          </w:r>
                          <w:r>
                            <w:rPr>
                              <w:color w:val="808080"/>
                              <w:spacing w:val="-1"/>
                            </w:rPr>
                            <w:t xml:space="preserve"> </w:t>
                          </w:r>
                          <w:r>
                            <w:rPr>
                              <w:color w:val="808080"/>
                            </w:rPr>
                            <w:t>the</w:t>
                          </w:r>
                          <w:r>
                            <w:rPr>
                              <w:color w:val="808080"/>
                              <w:spacing w:val="-7"/>
                            </w:rPr>
                            <w:t xml:space="preserve"> </w:t>
                          </w:r>
                          <w:r>
                            <w:rPr>
                              <w:color w:val="808080"/>
                            </w:rPr>
                            <w:t>acceptance,</w:t>
                          </w:r>
                          <w:r>
                            <w:rPr>
                              <w:color w:val="808080"/>
                              <w:spacing w:val="-6"/>
                            </w:rPr>
                            <w:t xml:space="preserve"> </w:t>
                          </w:r>
                          <w:r>
                            <w:rPr>
                              <w:color w:val="808080"/>
                            </w:rPr>
                            <w:t>accounting</w:t>
                          </w:r>
                          <w:r>
                            <w:rPr>
                              <w:color w:val="808080"/>
                              <w:spacing w:val="-4"/>
                            </w:rPr>
                            <w:t xml:space="preserve"> </w:t>
                          </w:r>
                          <w:r>
                            <w:rPr>
                              <w:color w:val="808080"/>
                            </w:rPr>
                            <w:t>and</w:t>
                          </w:r>
                          <w:r>
                            <w:rPr>
                              <w:color w:val="808080"/>
                              <w:spacing w:val="-5"/>
                            </w:rPr>
                            <w:t xml:space="preserve"> </w:t>
                          </w:r>
                          <w:r>
                            <w:rPr>
                              <w:color w:val="808080"/>
                            </w:rPr>
                            <w:t>control</w:t>
                          </w:r>
                          <w:r>
                            <w:rPr>
                              <w:color w:val="808080"/>
                              <w:spacing w:val="-2"/>
                            </w:rPr>
                            <w:t xml:space="preserve"> </w:t>
                          </w:r>
                          <w:r>
                            <w:rPr>
                              <w:color w:val="808080"/>
                            </w:rPr>
                            <w:t>of</w:t>
                          </w:r>
                          <w:r>
                            <w:rPr>
                              <w:color w:val="808080"/>
                              <w:spacing w:val="-8"/>
                            </w:rPr>
                            <w:t xml:space="preserve"> </w:t>
                          </w:r>
                          <w:r>
                            <w:rPr>
                              <w:color w:val="808080"/>
                            </w:rPr>
                            <w:t>collateral</w:t>
                          </w:r>
                          <w:r>
                            <w:rPr>
                              <w:color w:val="808080"/>
                              <w:spacing w:val="-2"/>
                            </w:rPr>
                            <w:t xml:space="preserve"> </w:t>
                          </w:r>
                          <w:r>
                            <w:rPr>
                              <w:color w:val="808080"/>
                            </w:rPr>
                            <w:t>within</w:t>
                          </w:r>
                          <w:r>
                            <w:rPr>
                              <w:color w:val="808080"/>
                              <w:spacing w:val="-5"/>
                            </w:rPr>
                            <w:t xml:space="preserve"> </w:t>
                          </w:r>
                          <w:r>
                            <w:rPr>
                              <w:color w:val="808080"/>
                            </w:rPr>
                            <w:t>the settlement finality system of the interbank payment card system</w:t>
                          </w:r>
                        </w:p>
                      </w:txbxContent>
                    </wps:txbx>
                    <wps:bodyPr wrap="square" lIns="0" tIns="0" rIns="0" bIns="0" rtlCol="0">
                      <a:noAutofit/>
                    </wps:bodyPr>
                  </wps:wsp>
                </a:graphicData>
              </a:graphic>
            </wp:anchor>
          </w:drawing>
        </mc:Choice>
        <mc:Fallback>
          <w:pict>
            <v:shapetype w14:anchorId="7EEB3484" id="_x0000_t202" coordsize="21600,21600" o:spt="202" path="m,l,21600r21600,l21600,xe">
              <v:stroke joinstyle="miter"/>
              <v:path gradientshapeok="t" o:connecttype="rect"/>
            </v:shapetype>
            <v:shape id="Textbox 3" o:spid="_x0000_s1026" type="#_x0000_t202" style="position:absolute;margin-left:143.55pt;margin-top:35.4pt;width:308.2pt;height:24.7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" filled="f" stroked="f">
              <v:textbox inset="0,0,0,0">
                <w:txbxContent>
                  <w:p w14:paraId="44C699AD" w14:textId="77777777" w:rsidR="001E64B3" w:rsidRDefault="00FD1BF7">
                    <w:pPr>
                      <w:pStyle w:val="a3"/>
                      <w:spacing w:before="13"/>
                      <w:ind w:left="356" w:right="18" w:hanging="337"/>
                    </w:pPr>
                    <w:r>
                      <w:rPr>
                        <w:color w:val="808080"/>
                      </w:rPr>
                      <w:t>Rules</w:t>
                    </w:r>
                    <w:r>
                      <w:rPr>
                        <w:color w:val="808080"/>
                        <w:spacing w:val="-5"/>
                      </w:rPr>
                      <w:t xml:space="preserve"> </w:t>
                    </w:r>
                    <w:r>
                      <w:rPr>
                        <w:color w:val="808080"/>
                      </w:rPr>
                      <w:t>for</w:t>
                    </w:r>
                    <w:r>
                      <w:rPr>
                        <w:color w:val="808080"/>
                        <w:spacing w:val="-1"/>
                      </w:rPr>
                      <w:t xml:space="preserve"> </w:t>
                    </w:r>
                    <w:r>
                      <w:rPr>
                        <w:color w:val="808080"/>
                      </w:rPr>
                      <w:t>the</w:t>
                    </w:r>
                    <w:r>
                      <w:rPr>
                        <w:color w:val="808080"/>
                        <w:spacing w:val="-7"/>
                      </w:rPr>
                      <w:t xml:space="preserve"> </w:t>
                    </w:r>
                    <w:r>
                      <w:rPr>
                        <w:color w:val="808080"/>
                      </w:rPr>
                      <w:t>acceptance,</w:t>
                    </w:r>
                    <w:r>
                      <w:rPr>
                        <w:color w:val="808080"/>
                        <w:spacing w:val="-6"/>
                      </w:rPr>
                      <w:t xml:space="preserve"> </w:t>
                    </w:r>
                    <w:r>
                      <w:rPr>
                        <w:color w:val="808080"/>
                      </w:rPr>
                      <w:t>accounting</w:t>
                    </w:r>
                    <w:r>
                      <w:rPr>
                        <w:color w:val="808080"/>
                        <w:spacing w:val="-4"/>
                      </w:rPr>
                      <w:t xml:space="preserve"> </w:t>
                    </w:r>
                    <w:r>
                      <w:rPr>
                        <w:color w:val="808080"/>
                      </w:rPr>
                      <w:t>and</w:t>
                    </w:r>
                    <w:r>
                      <w:rPr>
                        <w:color w:val="808080"/>
                        <w:spacing w:val="-5"/>
                      </w:rPr>
                      <w:t xml:space="preserve"> </w:t>
                    </w:r>
                    <w:r>
                      <w:rPr>
                        <w:color w:val="808080"/>
                      </w:rPr>
                      <w:t>control</w:t>
                    </w:r>
                    <w:r>
                      <w:rPr>
                        <w:color w:val="808080"/>
                        <w:spacing w:val="-2"/>
                      </w:rPr>
                      <w:t xml:space="preserve"> </w:t>
                    </w:r>
                    <w:r>
                      <w:rPr>
                        <w:color w:val="808080"/>
                      </w:rPr>
                      <w:t>of</w:t>
                    </w:r>
                    <w:r>
                      <w:rPr>
                        <w:color w:val="808080"/>
                        <w:spacing w:val="-8"/>
                      </w:rPr>
                      <w:t xml:space="preserve"> </w:t>
                    </w:r>
                    <w:r>
                      <w:rPr>
                        <w:color w:val="808080"/>
                      </w:rPr>
                      <w:t>collateral</w:t>
                    </w:r>
                    <w:r>
                      <w:rPr>
                        <w:color w:val="808080"/>
                        <w:spacing w:val="-2"/>
                      </w:rPr>
                      <w:t xml:space="preserve"> </w:t>
                    </w:r>
                    <w:r>
                      <w:rPr>
                        <w:color w:val="808080"/>
                      </w:rPr>
                      <w:t>within</w:t>
                    </w:r>
                    <w:r>
                      <w:rPr>
                        <w:color w:val="808080"/>
                        <w:spacing w:val="-5"/>
                      </w:rPr>
                      <w:t xml:space="preserve"> </w:t>
                    </w:r>
                    <w:r>
                      <w:rPr>
                        <w:color w:val="808080"/>
                      </w:rPr>
                      <w:t>the settlement finality system of the interbank payment card system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7B7"/>
    <w:multiLevelType w:val="multilevel"/>
    <w:tmpl w:val="A9C0ACAA"/>
    <w:lvl w:ilvl="0">
      <w:start w:val="6"/>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43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40" w:hanging="432"/>
      </w:pPr>
      <w:rPr>
        <w:rFonts w:hint="default"/>
        <w:lang w:val="en-US" w:eastAsia="en-US" w:bidi="ar-SA"/>
      </w:rPr>
    </w:lvl>
    <w:lvl w:ilvl="4">
      <w:numFmt w:val="bullet"/>
      <w:lvlText w:val="•"/>
      <w:lvlJc w:val="left"/>
      <w:pPr>
        <w:ind w:left="2350" w:hanging="432"/>
      </w:pPr>
      <w:rPr>
        <w:rFonts w:hint="default"/>
        <w:lang w:val="en-US" w:eastAsia="en-US" w:bidi="ar-SA"/>
      </w:rPr>
    </w:lvl>
    <w:lvl w:ilvl="5">
      <w:numFmt w:val="bullet"/>
      <w:lvlText w:val="•"/>
      <w:lvlJc w:val="left"/>
      <w:pPr>
        <w:ind w:left="2760" w:hanging="432"/>
      </w:pPr>
      <w:rPr>
        <w:rFonts w:hint="default"/>
        <w:lang w:val="en-US" w:eastAsia="en-US" w:bidi="ar-SA"/>
      </w:rPr>
    </w:lvl>
    <w:lvl w:ilvl="6">
      <w:numFmt w:val="bullet"/>
      <w:lvlText w:val="•"/>
      <w:lvlJc w:val="left"/>
      <w:pPr>
        <w:ind w:left="3170" w:hanging="432"/>
      </w:pPr>
      <w:rPr>
        <w:rFonts w:hint="default"/>
        <w:lang w:val="en-US" w:eastAsia="en-US" w:bidi="ar-SA"/>
      </w:rPr>
    </w:lvl>
    <w:lvl w:ilvl="7">
      <w:numFmt w:val="bullet"/>
      <w:lvlText w:val="•"/>
      <w:lvlJc w:val="left"/>
      <w:pPr>
        <w:ind w:left="3580" w:hanging="432"/>
      </w:pPr>
      <w:rPr>
        <w:rFonts w:hint="default"/>
        <w:lang w:val="en-US" w:eastAsia="en-US" w:bidi="ar-SA"/>
      </w:rPr>
    </w:lvl>
    <w:lvl w:ilvl="8">
      <w:numFmt w:val="bullet"/>
      <w:lvlText w:val="•"/>
      <w:lvlJc w:val="left"/>
      <w:pPr>
        <w:ind w:left="3990" w:hanging="432"/>
      </w:pPr>
      <w:rPr>
        <w:rFonts w:hint="default"/>
        <w:lang w:val="en-US" w:eastAsia="en-US" w:bidi="ar-SA"/>
      </w:rPr>
    </w:lvl>
  </w:abstractNum>
  <w:abstractNum w:abstractNumId="1" w15:restartNumberingAfterBreak="0">
    <w:nsid w:val="05845133"/>
    <w:multiLevelType w:val="multilevel"/>
    <w:tmpl w:val="C48CE9E6"/>
    <w:lvl w:ilvl="0">
      <w:start w:val="4"/>
      <w:numFmt w:val="decimal"/>
      <w:lvlText w:val="%1."/>
      <w:lvlJc w:val="left"/>
      <w:pPr>
        <w:ind w:left="801" w:hanging="22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550" w:hanging="864"/>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921" w:hanging="864"/>
      </w:pPr>
      <w:rPr>
        <w:rFonts w:hint="default"/>
        <w:lang w:val="en-US" w:eastAsia="en-US" w:bidi="ar-SA"/>
      </w:rPr>
    </w:lvl>
    <w:lvl w:ilvl="3">
      <w:numFmt w:val="bullet"/>
      <w:lvlText w:val="•"/>
      <w:lvlJc w:val="left"/>
      <w:pPr>
        <w:ind w:left="2282" w:hanging="864"/>
      </w:pPr>
      <w:rPr>
        <w:rFonts w:hint="default"/>
        <w:lang w:val="en-US" w:eastAsia="en-US" w:bidi="ar-SA"/>
      </w:rPr>
    </w:lvl>
    <w:lvl w:ilvl="4">
      <w:numFmt w:val="bullet"/>
      <w:lvlText w:val="•"/>
      <w:lvlJc w:val="left"/>
      <w:pPr>
        <w:ind w:left="2643" w:hanging="864"/>
      </w:pPr>
      <w:rPr>
        <w:rFonts w:hint="default"/>
        <w:lang w:val="en-US" w:eastAsia="en-US" w:bidi="ar-SA"/>
      </w:rPr>
    </w:lvl>
    <w:lvl w:ilvl="5">
      <w:numFmt w:val="bullet"/>
      <w:lvlText w:val="•"/>
      <w:lvlJc w:val="left"/>
      <w:pPr>
        <w:ind w:left="3004" w:hanging="864"/>
      </w:pPr>
      <w:rPr>
        <w:rFonts w:hint="default"/>
        <w:lang w:val="en-US" w:eastAsia="en-US" w:bidi="ar-SA"/>
      </w:rPr>
    </w:lvl>
    <w:lvl w:ilvl="6">
      <w:numFmt w:val="bullet"/>
      <w:lvlText w:val="•"/>
      <w:lvlJc w:val="left"/>
      <w:pPr>
        <w:ind w:left="3366" w:hanging="864"/>
      </w:pPr>
      <w:rPr>
        <w:rFonts w:hint="default"/>
        <w:lang w:val="en-US" w:eastAsia="en-US" w:bidi="ar-SA"/>
      </w:rPr>
    </w:lvl>
    <w:lvl w:ilvl="7">
      <w:numFmt w:val="bullet"/>
      <w:lvlText w:val="•"/>
      <w:lvlJc w:val="left"/>
      <w:pPr>
        <w:ind w:left="3727" w:hanging="864"/>
      </w:pPr>
      <w:rPr>
        <w:rFonts w:hint="default"/>
        <w:lang w:val="en-US" w:eastAsia="en-US" w:bidi="ar-SA"/>
      </w:rPr>
    </w:lvl>
    <w:lvl w:ilvl="8">
      <w:numFmt w:val="bullet"/>
      <w:lvlText w:val="•"/>
      <w:lvlJc w:val="left"/>
      <w:pPr>
        <w:ind w:left="4088" w:hanging="864"/>
      </w:pPr>
      <w:rPr>
        <w:rFonts w:hint="default"/>
        <w:lang w:val="en-US" w:eastAsia="en-US" w:bidi="ar-SA"/>
      </w:rPr>
    </w:lvl>
  </w:abstractNum>
  <w:abstractNum w:abstractNumId="2" w15:restartNumberingAfterBreak="0">
    <w:nsid w:val="05857CDE"/>
    <w:multiLevelType w:val="hybridMultilevel"/>
    <w:tmpl w:val="263AE31C"/>
    <w:lvl w:ilvl="0" w:tplc="5EC03FFA">
      <w:start w:val="3"/>
      <w:numFmt w:val="decimal"/>
      <w:lvlText w:val="%1)"/>
      <w:lvlJc w:val="left"/>
      <w:pPr>
        <w:ind w:left="1118" w:hanging="43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DC4275E6">
      <w:numFmt w:val="bullet"/>
      <w:lvlText w:val="•"/>
      <w:lvlJc w:val="left"/>
      <w:pPr>
        <w:ind w:left="1489" w:hanging="432"/>
      </w:pPr>
      <w:rPr>
        <w:rFonts w:hint="default"/>
        <w:lang w:val="en-US" w:eastAsia="en-US" w:bidi="ar-SA"/>
      </w:rPr>
    </w:lvl>
    <w:lvl w:ilvl="2" w:tplc="7D10727C">
      <w:numFmt w:val="bullet"/>
      <w:lvlText w:val="•"/>
      <w:lvlJc w:val="left"/>
      <w:pPr>
        <w:ind w:left="1858" w:hanging="432"/>
      </w:pPr>
      <w:rPr>
        <w:rFonts w:hint="default"/>
        <w:lang w:val="en-US" w:eastAsia="en-US" w:bidi="ar-SA"/>
      </w:rPr>
    </w:lvl>
    <w:lvl w:ilvl="3" w:tplc="9990B738">
      <w:numFmt w:val="bullet"/>
      <w:lvlText w:val="•"/>
      <w:lvlJc w:val="left"/>
      <w:pPr>
        <w:ind w:left="2227" w:hanging="432"/>
      </w:pPr>
      <w:rPr>
        <w:rFonts w:hint="default"/>
        <w:lang w:val="en-US" w:eastAsia="en-US" w:bidi="ar-SA"/>
      </w:rPr>
    </w:lvl>
    <w:lvl w:ilvl="4" w:tplc="825C9F46">
      <w:numFmt w:val="bullet"/>
      <w:lvlText w:val="•"/>
      <w:lvlJc w:val="left"/>
      <w:pPr>
        <w:ind w:left="2596" w:hanging="432"/>
      </w:pPr>
      <w:rPr>
        <w:rFonts w:hint="default"/>
        <w:lang w:val="en-US" w:eastAsia="en-US" w:bidi="ar-SA"/>
      </w:rPr>
    </w:lvl>
    <w:lvl w:ilvl="5" w:tplc="C130CD10">
      <w:numFmt w:val="bullet"/>
      <w:lvlText w:val="•"/>
      <w:lvlJc w:val="left"/>
      <w:pPr>
        <w:ind w:left="2965" w:hanging="432"/>
      </w:pPr>
      <w:rPr>
        <w:rFonts w:hint="default"/>
        <w:lang w:val="en-US" w:eastAsia="en-US" w:bidi="ar-SA"/>
      </w:rPr>
    </w:lvl>
    <w:lvl w:ilvl="6" w:tplc="57AA89E6">
      <w:numFmt w:val="bullet"/>
      <w:lvlText w:val="•"/>
      <w:lvlJc w:val="left"/>
      <w:pPr>
        <w:ind w:left="3334" w:hanging="432"/>
      </w:pPr>
      <w:rPr>
        <w:rFonts w:hint="default"/>
        <w:lang w:val="en-US" w:eastAsia="en-US" w:bidi="ar-SA"/>
      </w:rPr>
    </w:lvl>
    <w:lvl w:ilvl="7" w:tplc="9C226D6A">
      <w:numFmt w:val="bullet"/>
      <w:lvlText w:val="•"/>
      <w:lvlJc w:val="left"/>
      <w:pPr>
        <w:ind w:left="3703" w:hanging="432"/>
      </w:pPr>
      <w:rPr>
        <w:rFonts w:hint="default"/>
        <w:lang w:val="en-US" w:eastAsia="en-US" w:bidi="ar-SA"/>
      </w:rPr>
    </w:lvl>
    <w:lvl w:ilvl="8" w:tplc="E8A8F630">
      <w:numFmt w:val="bullet"/>
      <w:lvlText w:val="•"/>
      <w:lvlJc w:val="left"/>
      <w:pPr>
        <w:ind w:left="4072" w:hanging="432"/>
      </w:pPr>
      <w:rPr>
        <w:rFonts w:hint="default"/>
        <w:lang w:val="en-US" w:eastAsia="en-US" w:bidi="ar-SA"/>
      </w:rPr>
    </w:lvl>
  </w:abstractNum>
  <w:abstractNum w:abstractNumId="3" w15:restartNumberingAfterBreak="0">
    <w:nsid w:val="06AB07DF"/>
    <w:multiLevelType w:val="multilevel"/>
    <w:tmpl w:val="7098FA10"/>
    <w:lvl w:ilvl="0">
      <w:start w:val="13"/>
      <w:numFmt w:val="decimal"/>
      <w:lvlText w:val="%1"/>
      <w:lvlJc w:val="left"/>
      <w:pPr>
        <w:ind w:left="686" w:hanging="577"/>
        <w:jc w:val="left"/>
      </w:pPr>
      <w:rPr>
        <w:rFonts w:hint="default"/>
        <w:lang w:val="en-US" w:eastAsia="en-US" w:bidi="ar-SA"/>
      </w:rPr>
    </w:lvl>
    <w:lvl w:ilvl="1">
      <w:start w:val="7"/>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4" w15:restartNumberingAfterBreak="0">
    <w:nsid w:val="0730742C"/>
    <w:multiLevelType w:val="multilevel"/>
    <w:tmpl w:val="1A06BA72"/>
    <w:lvl w:ilvl="0">
      <w:start w:val="3"/>
      <w:numFmt w:val="decimal"/>
      <w:lvlText w:val="%1."/>
      <w:lvlJc w:val="left"/>
      <w:pPr>
        <w:ind w:left="393" w:hanging="22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118" w:hanging="432"/>
      </w:pPr>
      <w:rPr>
        <w:rFonts w:ascii="Microsoft Sans Serif" w:eastAsia="Microsoft Sans Serif" w:hAnsi="Microsoft Sans Serif" w:cs="Microsoft Sans Serif" w:hint="default"/>
        <w:b w:val="0"/>
        <w:bCs w:val="0"/>
        <w:i w:val="0"/>
        <w:iCs w:val="0"/>
        <w:spacing w:val="0"/>
        <w:w w:val="191"/>
        <w:sz w:val="20"/>
        <w:szCs w:val="20"/>
        <w:lang w:val="en-US" w:eastAsia="en-US" w:bidi="ar-SA"/>
      </w:rPr>
    </w:lvl>
    <w:lvl w:ilvl="3">
      <w:numFmt w:val="bullet"/>
      <w:lvlText w:val="•"/>
      <w:lvlJc w:val="left"/>
      <w:pPr>
        <w:ind w:left="1581" w:hanging="432"/>
      </w:pPr>
      <w:rPr>
        <w:rFonts w:hint="default"/>
        <w:lang w:val="en-US" w:eastAsia="en-US" w:bidi="ar-SA"/>
      </w:rPr>
    </w:lvl>
    <w:lvl w:ilvl="4">
      <w:numFmt w:val="bullet"/>
      <w:lvlText w:val="•"/>
      <w:lvlJc w:val="left"/>
      <w:pPr>
        <w:ind w:left="2042" w:hanging="432"/>
      </w:pPr>
      <w:rPr>
        <w:rFonts w:hint="default"/>
        <w:lang w:val="en-US" w:eastAsia="en-US" w:bidi="ar-SA"/>
      </w:rPr>
    </w:lvl>
    <w:lvl w:ilvl="5">
      <w:numFmt w:val="bullet"/>
      <w:lvlText w:val="•"/>
      <w:lvlJc w:val="left"/>
      <w:pPr>
        <w:ind w:left="2504" w:hanging="432"/>
      </w:pPr>
      <w:rPr>
        <w:rFonts w:hint="default"/>
        <w:lang w:val="en-US" w:eastAsia="en-US" w:bidi="ar-SA"/>
      </w:rPr>
    </w:lvl>
    <w:lvl w:ilvl="6">
      <w:numFmt w:val="bullet"/>
      <w:lvlText w:val="•"/>
      <w:lvlJc w:val="left"/>
      <w:pPr>
        <w:ind w:left="2965" w:hanging="432"/>
      </w:pPr>
      <w:rPr>
        <w:rFonts w:hint="default"/>
        <w:lang w:val="en-US" w:eastAsia="en-US" w:bidi="ar-SA"/>
      </w:rPr>
    </w:lvl>
    <w:lvl w:ilvl="7">
      <w:numFmt w:val="bullet"/>
      <w:lvlText w:val="•"/>
      <w:lvlJc w:val="left"/>
      <w:pPr>
        <w:ind w:left="3426" w:hanging="432"/>
      </w:pPr>
      <w:rPr>
        <w:rFonts w:hint="default"/>
        <w:lang w:val="en-US" w:eastAsia="en-US" w:bidi="ar-SA"/>
      </w:rPr>
    </w:lvl>
    <w:lvl w:ilvl="8">
      <w:numFmt w:val="bullet"/>
      <w:lvlText w:val="•"/>
      <w:lvlJc w:val="left"/>
      <w:pPr>
        <w:ind w:left="3888" w:hanging="432"/>
      </w:pPr>
      <w:rPr>
        <w:rFonts w:hint="default"/>
        <w:lang w:val="en-US" w:eastAsia="en-US" w:bidi="ar-SA"/>
      </w:rPr>
    </w:lvl>
  </w:abstractNum>
  <w:abstractNum w:abstractNumId="5" w15:restartNumberingAfterBreak="0">
    <w:nsid w:val="093E35C0"/>
    <w:multiLevelType w:val="multilevel"/>
    <w:tmpl w:val="9892AF52"/>
    <w:lvl w:ilvl="0">
      <w:start w:val="13"/>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6" w15:restartNumberingAfterBreak="0">
    <w:nsid w:val="09EC550B"/>
    <w:multiLevelType w:val="hybridMultilevel"/>
    <w:tmpl w:val="97D44B56"/>
    <w:lvl w:ilvl="0" w:tplc="B8DC3E40">
      <w:numFmt w:val="bullet"/>
      <w:lvlText w:val="–"/>
      <w:lvlJc w:val="left"/>
      <w:pPr>
        <w:ind w:left="1118" w:hanging="413"/>
      </w:pPr>
      <w:rPr>
        <w:rFonts w:ascii="Microsoft Sans Serif" w:eastAsia="Microsoft Sans Serif" w:hAnsi="Microsoft Sans Serif" w:cs="Microsoft Sans Serif" w:hint="default"/>
        <w:b w:val="0"/>
        <w:bCs w:val="0"/>
        <w:i w:val="0"/>
        <w:iCs w:val="0"/>
        <w:spacing w:val="0"/>
        <w:w w:val="191"/>
        <w:sz w:val="20"/>
        <w:szCs w:val="20"/>
        <w:lang w:val="en-US" w:eastAsia="en-US" w:bidi="ar-SA"/>
      </w:rPr>
    </w:lvl>
    <w:lvl w:ilvl="1" w:tplc="855A6D42">
      <w:numFmt w:val="bullet"/>
      <w:lvlText w:val="•"/>
      <w:lvlJc w:val="left"/>
      <w:pPr>
        <w:ind w:left="1488" w:hanging="413"/>
      </w:pPr>
      <w:rPr>
        <w:rFonts w:hint="default"/>
        <w:lang w:val="en-US" w:eastAsia="en-US" w:bidi="ar-SA"/>
      </w:rPr>
    </w:lvl>
    <w:lvl w:ilvl="2" w:tplc="F5D80A92">
      <w:numFmt w:val="bullet"/>
      <w:lvlText w:val="•"/>
      <w:lvlJc w:val="left"/>
      <w:pPr>
        <w:ind w:left="1857" w:hanging="413"/>
      </w:pPr>
      <w:rPr>
        <w:rFonts w:hint="default"/>
        <w:lang w:val="en-US" w:eastAsia="en-US" w:bidi="ar-SA"/>
      </w:rPr>
    </w:lvl>
    <w:lvl w:ilvl="3" w:tplc="D5E44EB6">
      <w:numFmt w:val="bullet"/>
      <w:lvlText w:val="•"/>
      <w:lvlJc w:val="left"/>
      <w:pPr>
        <w:ind w:left="2225" w:hanging="413"/>
      </w:pPr>
      <w:rPr>
        <w:rFonts w:hint="default"/>
        <w:lang w:val="en-US" w:eastAsia="en-US" w:bidi="ar-SA"/>
      </w:rPr>
    </w:lvl>
    <w:lvl w:ilvl="4" w:tplc="34A64DEA">
      <w:numFmt w:val="bullet"/>
      <w:lvlText w:val="•"/>
      <w:lvlJc w:val="left"/>
      <w:pPr>
        <w:ind w:left="2594" w:hanging="413"/>
      </w:pPr>
      <w:rPr>
        <w:rFonts w:hint="default"/>
        <w:lang w:val="en-US" w:eastAsia="en-US" w:bidi="ar-SA"/>
      </w:rPr>
    </w:lvl>
    <w:lvl w:ilvl="5" w:tplc="86A05058">
      <w:numFmt w:val="bullet"/>
      <w:lvlText w:val="•"/>
      <w:lvlJc w:val="left"/>
      <w:pPr>
        <w:ind w:left="2963" w:hanging="413"/>
      </w:pPr>
      <w:rPr>
        <w:rFonts w:hint="default"/>
        <w:lang w:val="en-US" w:eastAsia="en-US" w:bidi="ar-SA"/>
      </w:rPr>
    </w:lvl>
    <w:lvl w:ilvl="6" w:tplc="BFDC148A">
      <w:numFmt w:val="bullet"/>
      <w:lvlText w:val="•"/>
      <w:lvlJc w:val="left"/>
      <w:pPr>
        <w:ind w:left="3331" w:hanging="413"/>
      </w:pPr>
      <w:rPr>
        <w:rFonts w:hint="default"/>
        <w:lang w:val="en-US" w:eastAsia="en-US" w:bidi="ar-SA"/>
      </w:rPr>
    </w:lvl>
    <w:lvl w:ilvl="7" w:tplc="32184E0A">
      <w:numFmt w:val="bullet"/>
      <w:lvlText w:val="•"/>
      <w:lvlJc w:val="left"/>
      <w:pPr>
        <w:ind w:left="3700" w:hanging="413"/>
      </w:pPr>
      <w:rPr>
        <w:rFonts w:hint="default"/>
        <w:lang w:val="en-US" w:eastAsia="en-US" w:bidi="ar-SA"/>
      </w:rPr>
    </w:lvl>
    <w:lvl w:ilvl="8" w:tplc="447A8350">
      <w:numFmt w:val="bullet"/>
      <w:lvlText w:val="•"/>
      <w:lvlJc w:val="left"/>
      <w:pPr>
        <w:ind w:left="4068" w:hanging="413"/>
      </w:pPr>
      <w:rPr>
        <w:rFonts w:hint="default"/>
        <w:lang w:val="en-US" w:eastAsia="en-US" w:bidi="ar-SA"/>
      </w:rPr>
    </w:lvl>
  </w:abstractNum>
  <w:abstractNum w:abstractNumId="7" w15:restartNumberingAfterBreak="0">
    <w:nsid w:val="12E80262"/>
    <w:multiLevelType w:val="multilevel"/>
    <w:tmpl w:val="527A8E24"/>
    <w:lvl w:ilvl="0">
      <w:start w:val="8"/>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360"/>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40" w:hanging="360"/>
      </w:pPr>
      <w:rPr>
        <w:rFonts w:hint="default"/>
        <w:lang w:val="en-US" w:eastAsia="en-US" w:bidi="ar-SA"/>
      </w:rPr>
    </w:lvl>
    <w:lvl w:ilvl="4">
      <w:numFmt w:val="bullet"/>
      <w:lvlText w:val="•"/>
      <w:lvlJc w:val="left"/>
      <w:pPr>
        <w:ind w:left="2350" w:hanging="360"/>
      </w:pPr>
      <w:rPr>
        <w:rFonts w:hint="default"/>
        <w:lang w:val="en-US" w:eastAsia="en-US" w:bidi="ar-SA"/>
      </w:rPr>
    </w:lvl>
    <w:lvl w:ilvl="5">
      <w:numFmt w:val="bullet"/>
      <w:lvlText w:val="•"/>
      <w:lvlJc w:val="left"/>
      <w:pPr>
        <w:ind w:left="2760" w:hanging="360"/>
      </w:pPr>
      <w:rPr>
        <w:rFonts w:hint="default"/>
        <w:lang w:val="en-US" w:eastAsia="en-US" w:bidi="ar-SA"/>
      </w:rPr>
    </w:lvl>
    <w:lvl w:ilvl="6">
      <w:numFmt w:val="bullet"/>
      <w:lvlText w:val="•"/>
      <w:lvlJc w:val="left"/>
      <w:pPr>
        <w:ind w:left="3170" w:hanging="360"/>
      </w:pPr>
      <w:rPr>
        <w:rFonts w:hint="default"/>
        <w:lang w:val="en-US" w:eastAsia="en-US" w:bidi="ar-SA"/>
      </w:rPr>
    </w:lvl>
    <w:lvl w:ilvl="7">
      <w:numFmt w:val="bullet"/>
      <w:lvlText w:val="•"/>
      <w:lvlJc w:val="left"/>
      <w:pPr>
        <w:ind w:left="3580" w:hanging="360"/>
      </w:pPr>
      <w:rPr>
        <w:rFonts w:hint="default"/>
        <w:lang w:val="en-US" w:eastAsia="en-US" w:bidi="ar-SA"/>
      </w:rPr>
    </w:lvl>
    <w:lvl w:ilvl="8">
      <w:numFmt w:val="bullet"/>
      <w:lvlText w:val="•"/>
      <w:lvlJc w:val="left"/>
      <w:pPr>
        <w:ind w:left="3990" w:hanging="360"/>
      </w:pPr>
      <w:rPr>
        <w:rFonts w:hint="default"/>
        <w:lang w:val="en-US" w:eastAsia="en-US" w:bidi="ar-SA"/>
      </w:rPr>
    </w:lvl>
  </w:abstractNum>
  <w:abstractNum w:abstractNumId="8" w15:restartNumberingAfterBreak="0">
    <w:nsid w:val="15121850"/>
    <w:multiLevelType w:val="hybridMultilevel"/>
    <w:tmpl w:val="CDD03920"/>
    <w:lvl w:ilvl="0" w:tplc="FE14017E">
      <w:start w:val="3"/>
      <w:numFmt w:val="decimal"/>
      <w:lvlText w:val="%1)"/>
      <w:lvlJc w:val="left"/>
      <w:pPr>
        <w:ind w:left="1118" w:hanging="43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97CE5E62">
      <w:numFmt w:val="bullet"/>
      <w:lvlText w:val="•"/>
      <w:lvlJc w:val="left"/>
      <w:pPr>
        <w:ind w:left="1488" w:hanging="433"/>
      </w:pPr>
      <w:rPr>
        <w:rFonts w:hint="default"/>
        <w:lang w:val="en-US" w:eastAsia="en-US" w:bidi="ar-SA"/>
      </w:rPr>
    </w:lvl>
    <w:lvl w:ilvl="2" w:tplc="680288FE">
      <w:numFmt w:val="bullet"/>
      <w:lvlText w:val="•"/>
      <w:lvlJc w:val="left"/>
      <w:pPr>
        <w:ind w:left="1857" w:hanging="433"/>
      </w:pPr>
      <w:rPr>
        <w:rFonts w:hint="default"/>
        <w:lang w:val="en-US" w:eastAsia="en-US" w:bidi="ar-SA"/>
      </w:rPr>
    </w:lvl>
    <w:lvl w:ilvl="3" w:tplc="0ACC938E">
      <w:numFmt w:val="bullet"/>
      <w:lvlText w:val="•"/>
      <w:lvlJc w:val="left"/>
      <w:pPr>
        <w:ind w:left="2225" w:hanging="433"/>
      </w:pPr>
      <w:rPr>
        <w:rFonts w:hint="default"/>
        <w:lang w:val="en-US" w:eastAsia="en-US" w:bidi="ar-SA"/>
      </w:rPr>
    </w:lvl>
    <w:lvl w:ilvl="4" w:tplc="5A4EBEC6">
      <w:numFmt w:val="bullet"/>
      <w:lvlText w:val="•"/>
      <w:lvlJc w:val="left"/>
      <w:pPr>
        <w:ind w:left="2594" w:hanging="433"/>
      </w:pPr>
      <w:rPr>
        <w:rFonts w:hint="default"/>
        <w:lang w:val="en-US" w:eastAsia="en-US" w:bidi="ar-SA"/>
      </w:rPr>
    </w:lvl>
    <w:lvl w:ilvl="5" w:tplc="35F8D31A">
      <w:numFmt w:val="bullet"/>
      <w:lvlText w:val="•"/>
      <w:lvlJc w:val="left"/>
      <w:pPr>
        <w:ind w:left="2963" w:hanging="433"/>
      </w:pPr>
      <w:rPr>
        <w:rFonts w:hint="default"/>
        <w:lang w:val="en-US" w:eastAsia="en-US" w:bidi="ar-SA"/>
      </w:rPr>
    </w:lvl>
    <w:lvl w:ilvl="6" w:tplc="02ACDDE0">
      <w:numFmt w:val="bullet"/>
      <w:lvlText w:val="•"/>
      <w:lvlJc w:val="left"/>
      <w:pPr>
        <w:ind w:left="3331" w:hanging="433"/>
      </w:pPr>
      <w:rPr>
        <w:rFonts w:hint="default"/>
        <w:lang w:val="en-US" w:eastAsia="en-US" w:bidi="ar-SA"/>
      </w:rPr>
    </w:lvl>
    <w:lvl w:ilvl="7" w:tplc="7AAEE3AC">
      <w:numFmt w:val="bullet"/>
      <w:lvlText w:val="•"/>
      <w:lvlJc w:val="left"/>
      <w:pPr>
        <w:ind w:left="3700" w:hanging="433"/>
      </w:pPr>
      <w:rPr>
        <w:rFonts w:hint="default"/>
        <w:lang w:val="en-US" w:eastAsia="en-US" w:bidi="ar-SA"/>
      </w:rPr>
    </w:lvl>
    <w:lvl w:ilvl="8" w:tplc="D18A4A7E">
      <w:numFmt w:val="bullet"/>
      <w:lvlText w:val="•"/>
      <w:lvlJc w:val="left"/>
      <w:pPr>
        <w:ind w:left="4068" w:hanging="433"/>
      </w:pPr>
      <w:rPr>
        <w:rFonts w:hint="default"/>
        <w:lang w:val="en-US" w:eastAsia="en-US" w:bidi="ar-SA"/>
      </w:rPr>
    </w:lvl>
  </w:abstractNum>
  <w:abstractNum w:abstractNumId="9" w15:restartNumberingAfterBreak="0">
    <w:nsid w:val="163A675A"/>
    <w:multiLevelType w:val="multilevel"/>
    <w:tmpl w:val="7A904156"/>
    <w:lvl w:ilvl="0">
      <w:start w:val="4"/>
      <w:numFmt w:val="decimal"/>
      <w:lvlText w:val="%1"/>
      <w:lvlJc w:val="left"/>
      <w:pPr>
        <w:ind w:left="686" w:hanging="577"/>
        <w:jc w:val="left"/>
      </w:pPr>
      <w:rPr>
        <w:rFonts w:hint="default"/>
        <w:lang w:val="en-US" w:eastAsia="en-US" w:bidi="ar-SA"/>
      </w:rPr>
    </w:lvl>
    <w:lvl w:ilvl="1">
      <w:start w:val="5"/>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43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39" w:hanging="433"/>
      </w:pPr>
      <w:rPr>
        <w:rFonts w:hint="default"/>
        <w:lang w:val="en-US" w:eastAsia="en-US" w:bidi="ar-SA"/>
      </w:rPr>
    </w:lvl>
    <w:lvl w:ilvl="4">
      <w:numFmt w:val="bullet"/>
      <w:lvlText w:val="•"/>
      <w:lvlJc w:val="left"/>
      <w:pPr>
        <w:ind w:left="2348" w:hanging="433"/>
      </w:pPr>
      <w:rPr>
        <w:rFonts w:hint="default"/>
        <w:lang w:val="en-US" w:eastAsia="en-US" w:bidi="ar-SA"/>
      </w:rPr>
    </w:lvl>
    <w:lvl w:ilvl="5">
      <w:numFmt w:val="bullet"/>
      <w:lvlText w:val="•"/>
      <w:lvlJc w:val="left"/>
      <w:pPr>
        <w:ind w:left="2758" w:hanging="433"/>
      </w:pPr>
      <w:rPr>
        <w:rFonts w:hint="default"/>
        <w:lang w:val="en-US" w:eastAsia="en-US" w:bidi="ar-SA"/>
      </w:rPr>
    </w:lvl>
    <w:lvl w:ilvl="6">
      <w:numFmt w:val="bullet"/>
      <w:lvlText w:val="•"/>
      <w:lvlJc w:val="left"/>
      <w:pPr>
        <w:ind w:left="3167" w:hanging="433"/>
      </w:pPr>
      <w:rPr>
        <w:rFonts w:hint="default"/>
        <w:lang w:val="en-US" w:eastAsia="en-US" w:bidi="ar-SA"/>
      </w:rPr>
    </w:lvl>
    <w:lvl w:ilvl="7">
      <w:numFmt w:val="bullet"/>
      <w:lvlText w:val="•"/>
      <w:lvlJc w:val="left"/>
      <w:pPr>
        <w:ind w:left="3577" w:hanging="433"/>
      </w:pPr>
      <w:rPr>
        <w:rFonts w:hint="default"/>
        <w:lang w:val="en-US" w:eastAsia="en-US" w:bidi="ar-SA"/>
      </w:rPr>
    </w:lvl>
    <w:lvl w:ilvl="8">
      <w:numFmt w:val="bullet"/>
      <w:lvlText w:val="•"/>
      <w:lvlJc w:val="left"/>
      <w:pPr>
        <w:ind w:left="3986" w:hanging="433"/>
      </w:pPr>
      <w:rPr>
        <w:rFonts w:hint="default"/>
        <w:lang w:val="en-US" w:eastAsia="en-US" w:bidi="ar-SA"/>
      </w:rPr>
    </w:lvl>
  </w:abstractNum>
  <w:abstractNum w:abstractNumId="10" w15:restartNumberingAfterBreak="0">
    <w:nsid w:val="18DC534F"/>
    <w:multiLevelType w:val="multilevel"/>
    <w:tmpl w:val="9A94B3D8"/>
    <w:lvl w:ilvl="0">
      <w:start w:val="10"/>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11" w15:restartNumberingAfterBreak="0">
    <w:nsid w:val="1B9305B4"/>
    <w:multiLevelType w:val="multilevel"/>
    <w:tmpl w:val="09740EC4"/>
    <w:lvl w:ilvl="0">
      <w:start w:val="10"/>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12" w15:restartNumberingAfterBreak="0">
    <w:nsid w:val="2102041A"/>
    <w:multiLevelType w:val="multilevel"/>
    <w:tmpl w:val="34C4BE7C"/>
    <w:lvl w:ilvl="0">
      <w:start w:val="4"/>
      <w:numFmt w:val="decimal"/>
      <w:lvlText w:val="%1"/>
      <w:lvlJc w:val="left"/>
      <w:pPr>
        <w:ind w:left="686" w:hanging="577"/>
        <w:jc w:val="left"/>
      </w:pPr>
      <w:rPr>
        <w:rFonts w:hint="default"/>
        <w:lang w:val="en-US" w:eastAsia="en-US" w:bidi="ar-SA"/>
      </w:rPr>
    </w:lvl>
    <w:lvl w:ilvl="1">
      <w:start w:val="2"/>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43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40" w:hanging="432"/>
      </w:pPr>
      <w:rPr>
        <w:rFonts w:hint="default"/>
        <w:lang w:val="en-US" w:eastAsia="en-US" w:bidi="ar-SA"/>
      </w:rPr>
    </w:lvl>
    <w:lvl w:ilvl="4">
      <w:numFmt w:val="bullet"/>
      <w:lvlText w:val="•"/>
      <w:lvlJc w:val="left"/>
      <w:pPr>
        <w:ind w:left="2350" w:hanging="432"/>
      </w:pPr>
      <w:rPr>
        <w:rFonts w:hint="default"/>
        <w:lang w:val="en-US" w:eastAsia="en-US" w:bidi="ar-SA"/>
      </w:rPr>
    </w:lvl>
    <w:lvl w:ilvl="5">
      <w:numFmt w:val="bullet"/>
      <w:lvlText w:val="•"/>
      <w:lvlJc w:val="left"/>
      <w:pPr>
        <w:ind w:left="2760" w:hanging="432"/>
      </w:pPr>
      <w:rPr>
        <w:rFonts w:hint="default"/>
        <w:lang w:val="en-US" w:eastAsia="en-US" w:bidi="ar-SA"/>
      </w:rPr>
    </w:lvl>
    <w:lvl w:ilvl="6">
      <w:numFmt w:val="bullet"/>
      <w:lvlText w:val="•"/>
      <w:lvlJc w:val="left"/>
      <w:pPr>
        <w:ind w:left="3170" w:hanging="432"/>
      </w:pPr>
      <w:rPr>
        <w:rFonts w:hint="default"/>
        <w:lang w:val="en-US" w:eastAsia="en-US" w:bidi="ar-SA"/>
      </w:rPr>
    </w:lvl>
    <w:lvl w:ilvl="7">
      <w:numFmt w:val="bullet"/>
      <w:lvlText w:val="•"/>
      <w:lvlJc w:val="left"/>
      <w:pPr>
        <w:ind w:left="3580" w:hanging="432"/>
      </w:pPr>
      <w:rPr>
        <w:rFonts w:hint="default"/>
        <w:lang w:val="en-US" w:eastAsia="en-US" w:bidi="ar-SA"/>
      </w:rPr>
    </w:lvl>
    <w:lvl w:ilvl="8">
      <w:numFmt w:val="bullet"/>
      <w:lvlText w:val="•"/>
      <w:lvlJc w:val="left"/>
      <w:pPr>
        <w:ind w:left="3990" w:hanging="432"/>
      </w:pPr>
      <w:rPr>
        <w:rFonts w:hint="default"/>
        <w:lang w:val="en-US" w:eastAsia="en-US" w:bidi="ar-SA"/>
      </w:rPr>
    </w:lvl>
  </w:abstractNum>
  <w:abstractNum w:abstractNumId="13" w15:restartNumberingAfterBreak="0">
    <w:nsid w:val="226942E0"/>
    <w:multiLevelType w:val="multilevel"/>
    <w:tmpl w:val="B1881D86"/>
    <w:lvl w:ilvl="0">
      <w:start w:val="4"/>
      <w:numFmt w:val="decimal"/>
      <w:lvlText w:val="%1"/>
      <w:lvlJc w:val="left"/>
      <w:pPr>
        <w:ind w:left="686" w:hanging="577"/>
        <w:jc w:val="left"/>
      </w:pPr>
      <w:rPr>
        <w:rFonts w:hint="default"/>
        <w:lang w:val="en-US" w:eastAsia="en-US" w:bidi="ar-SA"/>
      </w:rPr>
    </w:lvl>
    <w:lvl w:ilvl="1">
      <w:start w:val="4"/>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43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40" w:hanging="432"/>
      </w:pPr>
      <w:rPr>
        <w:rFonts w:hint="default"/>
        <w:lang w:val="en-US" w:eastAsia="en-US" w:bidi="ar-SA"/>
      </w:rPr>
    </w:lvl>
    <w:lvl w:ilvl="4">
      <w:numFmt w:val="bullet"/>
      <w:lvlText w:val="•"/>
      <w:lvlJc w:val="left"/>
      <w:pPr>
        <w:ind w:left="2350" w:hanging="432"/>
      </w:pPr>
      <w:rPr>
        <w:rFonts w:hint="default"/>
        <w:lang w:val="en-US" w:eastAsia="en-US" w:bidi="ar-SA"/>
      </w:rPr>
    </w:lvl>
    <w:lvl w:ilvl="5">
      <w:numFmt w:val="bullet"/>
      <w:lvlText w:val="•"/>
      <w:lvlJc w:val="left"/>
      <w:pPr>
        <w:ind w:left="2760" w:hanging="432"/>
      </w:pPr>
      <w:rPr>
        <w:rFonts w:hint="default"/>
        <w:lang w:val="en-US" w:eastAsia="en-US" w:bidi="ar-SA"/>
      </w:rPr>
    </w:lvl>
    <w:lvl w:ilvl="6">
      <w:numFmt w:val="bullet"/>
      <w:lvlText w:val="•"/>
      <w:lvlJc w:val="left"/>
      <w:pPr>
        <w:ind w:left="3170" w:hanging="432"/>
      </w:pPr>
      <w:rPr>
        <w:rFonts w:hint="default"/>
        <w:lang w:val="en-US" w:eastAsia="en-US" w:bidi="ar-SA"/>
      </w:rPr>
    </w:lvl>
    <w:lvl w:ilvl="7">
      <w:numFmt w:val="bullet"/>
      <w:lvlText w:val="•"/>
      <w:lvlJc w:val="left"/>
      <w:pPr>
        <w:ind w:left="3580" w:hanging="432"/>
      </w:pPr>
      <w:rPr>
        <w:rFonts w:hint="default"/>
        <w:lang w:val="en-US" w:eastAsia="en-US" w:bidi="ar-SA"/>
      </w:rPr>
    </w:lvl>
    <w:lvl w:ilvl="8">
      <w:numFmt w:val="bullet"/>
      <w:lvlText w:val="•"/>
      <w:lvlJc w:val="left"/>
      <w:pPr>
        <w:ind w:left="3990" w:hanging="432"/>
      </w:pPr>
      <w:rPr>
        <w:rFonts w:hint="default"/>
        <w:lang w:val="en-US" w:eastAsia="en-US" w:bidi="ar-SA"/>
      </w:rPr>
    </w:lvl>
  </w:abstractNum>
  <w:abstractNum w:abstractNumId="14" w15:restartNumberingAfterBreak="0">
    <w:nsid w:val="24737B75"/>
    <w:multiLevelType w:val="multilevel"/>
    <w:tmpl w:val="09A081DA"/>
    <w:lvl w:ilvl="0">
      <w:start w:val="8"/>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41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39" w:hanging="413"/>
      </w:pPr>
      <w:rPr>
        <w:rFonts w:hint="default"/>
        <w:lang w:val="en-US" w:eastAsia="en-US" w:bidi="ar-SA"/>
      </w:rPr>
    </w:lvl>
    <w:lvl w:ilvl="4">
      <w:numFmt w:val="bullet"/>
      <w:lvlText w:val="•"/>
      <w:lvlJc w:val="left"/>
      <w:pPr>
        <w:ind w:left="2348" w:hanging="413"/>
      </w:pPr>
      <w:rPr>
        <w:rFonts w:hint="default"/>
        <w:lang w:val="en-US" w:eastAsia="en-US" w:bidi="ar-SA"/>
      </w:rPr>
    </w:lvl>
    <w:lvl w:ilvl="5">
      <w:numFmt w:val="bullet"/>
      <w:lvlText w:val="•"/>
      <w:lvlJc w:val="left"/>
      <w:pPr>
        <w:ind w:left="2758" w:hanging="413"/>
      </w:pPr>
      <w:rPr>
        <w:rFonts w:hint="default"/>
        <w:lang w:val="en-US" w:eastAsia="en-US" w:bidi="ar-SA"/>
      </w:rPr>
    </w:lvl>
    <w:lvl w:ilvl="6">
      <w:numFmt w:val="bullet"/>
      <w:lvlText w:val="•"/>
      <w:lvlJc w:val="left"/>
      <w:pPr>
        <w:ind w:left="3167" w:hanging="413"/>
      </w:pPr>
      <w:rPr>
        <w:rFonts w:hint="default"/>
        <w:lang w:val="en-US" w:eastAsia="en-US" w:bidi="ar-SA"/>
      </w:rPr>
    </w:lvl>
    <w:lvl w:ilvl="7">
      <w:numFmt w:val="bullet"/>
      <w:lvlText w:val="•"/>
      <w:lvlJc w:val="left"/>
      <w:pPr>
        <w:ind w:left="3577" w:hanging="413"/>
      </w:pPr>
      <w:rPr>
        <w:rFonts w:hint="default"/>
        <w:lang w:val="en-US" w:eastAsia="en-US" w:bidi="ar-SA"/>
      </w:rPr>
    </w:lvl>
    <w:lvl w:ilvl="8">
      <w:numFmt w:val="bullet"/>
      <w:lvlText w:val="•"/>
      <w:lvlJc w:val="left"/>
      <w:pPr>
        <w:ind w:left="3986" w:hanging="413"/>
      </w:pPr>
      <w:rPr>
        <w:rFonts w:hint="default"/>
        <w:lang w:val="en-US" w:eastAsia="en-US" w:bidi="ar-SA"/>
      </w:rPr>
    </w:lvl>
  </w:abstractNum>
  <w:abstractNum w:abstractNumId="15" w15:restartNumberingAfterBreak="0">
    <w:nsid w:val="25BE14E2"/>
    <w:multiLevelType w:val="hybridMultilevel"/>
    <w:tmpl w:val="C19E75EA"/>
    <w:lvl w:ilvl="0" w:tplc="084479D6">
      <w:start w:val="1"/>
      <w:numFmt w:val="decimal"/>
      <w:lvlText w:val="%1)"/>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9E5EECB0">
      <w:numFmt w:val="bullet"/>
      <w:lvlText w:val="•"/>
      <w:lvlJc w:val="left"/>
      <w:pPr>
        <w:ind w:left="1092" w:hanging="577"/>
      </w:pPr>
      <w:rPr>
        <w:rFonts w:hint="default"/>
        <w:lang w:val="en-US" w:eastAsia="en-US" w:bidi="ar-SA"/>
      </w:rPr>
    </w:lvl>
    <w:lvl w:ilvl="2" w:tplc="9AD0BF80">
      <w:numFmt w:val="bullet"/>
      <w:lvlText w:val="•"/>
      <w:lvlJc w:val="left"/>
      <w:pPr>
        <w:ind w:left="1505" w:hanging="577"/>
      </w:pPr>
      <w:rPr>
        <w:rFonts w:hint="default"/>
        <w:lang w:val="en-US" w:eastAsia="en-US" w:bidi="ar-SA"/>
      </w:rPr>
    </w:lvl>
    <w:lvl w:ilvl="3" w:tplc="3DD0B41C">
      <w:numFmt w:val="bullet"/>
      <w:lvlText w:val="•"/>
      <w:lvlJc w:val="left"/>
      <w:pPr>
        <w:ind w:left="1917" w:hanging="577"/>
      </w:pPr>
      <w:rPr>
        <w:rFonts w:hint="default"/>
        <w:lang w:val="en-US" w:eastAsia="en-US" w:bidi="ar-SA"/>
      </w:rPr>
    </w:lvl>
    <w:lvl w:ilvl="4" w:tplc="07602DCE">
      <w:numFmt w:val="bullet"/>
      <w:lvlText w:val="•"/>
      <w:lvlJc w:val="left"/>
      <w:pPr>
        <w:ind w:left="2330" w:hanging="577"/>
      </w:pPr>
      <w:rPr>
        <w:rFonts w:hint="default"/>
        <w:lang w:val="en-US" w:eastAsia="en-US" w:bidi="ar-SA"/>
      </w:rPr>
    </w:lvl>
    <w:lvl w:ilvl="5" w:tplc="C3400F1A">
      <w:numFmt w:val="bullet"/>
      <w:lvlText w:val="•"/>
      <w:lvlJc w:val="left"/>
      <w:pPr>
        <w:ind w:left="2743" w:hanging="577"/>
      </w:pPr>
      <w:rPr>
        <w:rFonts w:hint="default"/>
        <w:lang w:val="en-US" w:eastAsia="en-US" w:bidi="ar-SA"/>
      </w:rPr>
    </w:lvl>
    <w:lvl w:ilvl="6" w:tplc="D8C48F32">
      <w:numFmt w:val="bullet"/>
      <w:lvlText w:val="•"/>
      <w:lvlJc w:val="left"/>
      <w:pPr>
        <w:ind w:left="3155" w:hanging="577"/>
      </w:pPr>
      <w:rPr>
        <w:rFonts w:hint="default"/>
        <w:lang w:val="en-US" w:eastAsia="en-US" w:bidi="ar-SA"/>
      </w:rPr>
    </w:lvl>
    <w:lvl w:ilvl="7" w:tplc="FC7014CC">
      <w:numFmt w:val="bullet"/>
      <w:lvlText w:val="•"/>
      <w:lvlJc w:val="left"/>
      <w:pPr>
        <w:ind w:left="3568" w:hanging="577"/>
      </w:pPr>
      <w:rPr>
        <w:rFonts w:hint="default"/>
        <w:lang w:val="en-US" w:eastAsia="en-US" w:bidi="ar-SA"/>
      </w:rPr>
    </w:lvl>
    <w:lvl w:ilvl="8" w:tplc="427A903C">
      <w:numFmt w:val="bullet"/>
      <w:lvlText w:val="•"/>
      <w:lvlJc w:val="left"/>
      <w:pPr>
        <w:ind w:left="3980" w:hanging="577"/>
      </w:pPr>
      <w:rPr>
        <w:rFonts w:hint="default"/>
        <w:lang w:val="en-US" w:eastAsia="en-US" w:bidi="ar-SA"/>
      </w:rPr>
    </w:lvl>
  </w:abstractNum>
  <w:abstractNum w:abstractNumId="16" w15:restartNumberingAfterBreak="0">
    <w:nsid w:val="27757E06"/>
    <w:multiLevelType w:val="multilevel"/>
    <w:tmpl w:val="07BAEAAE"/>
    <w:lvl w:ilvl="0">
      <w:start w:val="6"/>
      <w:numFmt w:val="decimal"/>
      <w:lvlText w:val="%1"/>
      <w:lvlJc w:val="left"/>
      <w:pPr>
        <w:ind w:left="686" w:hanging="577"/>
        <w:jc w:val="left"/>
      </w:pPr>
      <w:rPr>
        <w:rFonts w:hint="default"/>
        <w:lang w:val="en-US" w:eastAsia="en-US" w:bidi="ar-SA"/>
      </w:rPr>
    </w:lvl>
    <w:lvl w:ilvl="1">
      <w:start w:val="3"/>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17" w15:restartNumberingAfterBreak="0">
    <w:nsid w:val="2CC83629"/>
    <w:multiLevelType w:val="hybridMultilevel"/>
    <w:tmpl w:val="24486614"/>
    <w:lvl w:ilvl="0" w:tplc="9B6ADD3A">
      <w:start w:val="3"/>
      <w:numFmt w:val="decimal"/>
      <w:lvlText w:val="%1)"/>
      <w:lvlJc w:val="left"/>
      <w:pPr>
        <w:ind w:left="1118" w:hanging="43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7346D9F2">
      <w:numFmt w:val="bullet"/>
      <w:lvlText w:val="•"/>
      <w:lvlJc w:val="left"/>
      <w:pPr>
        <w:ind w:left="1489" w:hanging="432"/>
      </w:pPr>
      <w:rPr>
        <w:rFonts w:hint="default"/>
        <w:lang w:val="en-US" w:eastAsia="en-US" w:bidi="ar-SA"/>
      </w:rPr>
    </w:lvl>
    <w:lvl w:ilvl="2" w:tplc="C37CE81C">
      <w:numFmt w:val="bullet"/>
      <w:lvlText w:val="•"/>
      <w:lvlJc w:val="left"/>
      <w:pPr>
        <w:ind w:left="1858" w:hanging="432"/>
      </w:pPr>
      <w:rPr>
        <w:rFonts w:hint="default"/>
        <w:lang w:val="en-US" w:eastAsia="en-US" w:bidi="ar-SA"/>
      </w:rPr>
    </w:lvl>
    <w:lvl w:ilvl="3" w:tplc="FF029D02">
      <w:numFmt w:val="bullet"/>
      <w:lvlText w:val="•"/>
      <w:lvlJc w:val="left"/>
      <w:pPr>
        <w:ind w:left="2227" w:hanging="432"/>
      </w:pPr>
      <w:rPr>
        <w:rFonts w:hint="default"/>
        <w:lang w:val="en-US" w:eastAsia="en-US" w:bidi="ar-SA"/>
      </w:rPr>
    </w:lvl>
    <w:lvl w:ilvl="4" w:tplc="D6BED62A">
      <w:numFmt w:val="bullet"/>
      <w:lvlText w:val="•"/>
      <w:lvlJc w:val="left"/>
      <w:pPr>
        <w:ind w:left="2596" w:hanging="432"/>
      </w:pPr>
      <w:rPr>
        <w:rFonts w:hint="default"/>
        <w:lang w:val="en-US" w:eastAsia="en-US" w:bidi="ar-SA"/>
      </w:rPr>
    </w:lvl>
    <w:lvl w:ilvl="5" w:tplc="C04CBFCE">
      <w:numFmt w:val="bullet"/>
      <w:lvlText w:val="•"/>
      <w:lvlJc w:val="left"/>
      <w:pPr>
        <w:ind w:left="2965" w:hanging="432"/>
      </w:pPr>
      <w:rPr>
        <w:rFonts w:hint="default"/>
        <w:lang w:val="en-US" w:eastAsia="en-US" w:bidi="ar-SA"/>
      </w:rPr>
    </w:lvl>
    <w:lvl w:ilvl="6" w:tplc="C3DC7F9E">
      <w:numFmt w:val="bullet"/>
      <w:lvlText w:val="•"/>
      <w:lvlJc w:val="left"/>
      <w:pPr>
        <w:ind w:left="3334" w:hanging="432"/>
      </w:pPr>
      <w:rPr>
        <w:rFonts w:hint="default"/>
        <w:lang w:val="en-US" w:eastAsia="en-US" w:bidi="ar-SA"/>
      </w:rPr>
    </w:lvl>
    <w:lvl w:ilvl="7" w:tplc="66F8B142">
      <w:numFmt w:val="bullet"/>
      <w:lvlText w:val="•"/>
      <w:lvlJc w:val="left"/>
      <w:pPr>
        <w:ind w:left="3703" w:hanging="432"/>
      </w:pPr>
      <w:rPr>
        <w:rFonts w:hint="default"/>
        <w:lang w:val="en-US" w:eastAsia="en-US" w:bidi="ar-SA"/>
      </w:rPr>
    </w:lvl>
    <w:lvl w:ilvl="8" w:tplc="AB464FF4">
      <w:numFmt w:val="bullet"/>
      <w:lvlText w:val="•"/>
      <w:lvlJc w:val="left"/>
      <w:pPr>
        <w:ind w:left="4072" w:hanging="432"/>
      </w:pPr>
      <w:rPr>
        <w:rFonts w:hint="default"/>
        <w:lang w:val="en-US" w:eastAsia="en-US" w:bidi="ar-SA"/>
      </w:rPr>
    </w:lvl>
  </w:abstractNum>
  <w:abstractNum w:abstractNumId="18" w15:restartNumberingAfterBreak="0">
    <w:nsid w:val="31EF4C4F"/>
    <w:multiLevelType w:val="multilevel"/>
    <w:tmpl w:val="76540060"/>
    <w:lvl w:ilvl="0">
      <w:start w:val="5"/>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19" w15:restartNumberingAfterBreak="0">
    <w:nsid w:val="362201A4"/>
    <w:multiLevelType w:val="multilevel"/>
    <w:tmpl w:val="213AF350"/>
    <w:lvl w:ilvl="0">
      <w:start w:val="2"/>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20" w15:restartNumberingAfterBreak="0">
    <w:nsid w:val="37516F42"/>
    <w:multiLevelType w:val="multilevel"/>
    <w:tmpl w:val="1FE64300"/>
    <w:lvl w:ilvl="0">
      <w:start w:val="3"/>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118" w:hanging="433"/>
      </w:pPr>
      <w:rPr>
        <w:rFonts w:ascii="Microsoft Sans Serif" w:eastAsia="Microsoft Sans Serif" w:hAnsi="Microsoft Sans Serif" w:cs="Microsoft Sans Serif" w:hint="default"/>
        <w:b w:val="0"/>
        <w:bCs w:val="0"/>
        <w:i w:val="0"/>
        <w:iCs w:val="0"/>
        <w:spacing w:val="0"/>
        <w:w w:val="191"/>
        <w:sz w:val="20"/>
        <w:szCs w:val="20"/>
        <w:lang w:val="en-US" w:eastAsia="en-US" w:bidi="ar-SA"/>
      </w:rPr>
    </w:lvl>
    <w:lvl w:ilvl="3">
      <w:numFmt w:val="bullet"/>
      <w:lvlText w:val="•"/>
      <w:lvlJc w:val="left"/>
      <w:pPr>
        <w:ind w:left="1939" w:hanging="433"/>
      </w:pPr>
      <w:rPr>
        <w:rFonts w:hint="default"/>
        <w:lang w:val="en-US" w:eastAsia="en-US" w:bidi="ar-SA"/>
      </w:rPr>
    </w:lvl>
    <w:lvl w:ilvl="4">
      <w:numFmt w:val="bullet"/>
      <w:lvlText w:val="•"/>
      <w:lvlJc w:val="left"/>
      <w:pPr>
        <w:ind w:left="2348" w:hanging="433"/>
      </w:pPr>
      <w:rPr>
        <w:rFonts w:hint="default"/>
        <w:lang w:val="en-US" w:eastAsia="en-US" w:bidi="ar-SA"/>
      </w:rPr>
    </w:lvl>
    <w:lvl w:ilvl="5">
      <w:numFmt w:val="bullet"/>
      <w:lvlText w:val="•"/>
      <w:lvlJc w:val="left"/>
      <w:pPr>
        <w:ind w:left="2758" w:hanging="433"/>
      </w:pPr>
      <w:rPr>
        <w:rFonts w:hint="default"/>
        <w:lang w:val="en-US" w:eastAsia="en-US" w:bidi="ar-SA"/>
      </w:rPr>
    </w:lvl>
    <w:lvl w:ilvl="6">
      <w:numFmt w:val="bullet"/>
      <w:lvlText w:val="•"/>
      <w:lvlJc w:val="left"/>
      <w:pPr>
        <w:ind w:left="3167" w:hanging="433"/>
      </w:pPr>
      <w:rPr>
        <w:rFonts w:hint="default"/>
        <w:lang w:val="en-US" w:eastAsia="en-US" w:bidi="ar-SA"/>
      </w:rPr>
    </w:lvl>
    <w:lvl w:ilvl="7">
      <w:numFmt w:val="bullet"/>
      <w:lvlText w:val="•"/>
      <w:lvlJc w:val="left"/>
      <w:pPr>
        <w:ind w:left="3577" w:hanging="433"/>
      </w:pPr>
      <w:rPr>
        <w:rFonts w:hint="default"/>
        <w:lang w:val="en-US" w:eastAsia="en-US" w:bidi="ar-SA"/>
      </w:rPr>
    </w:lvl>
    <w:lvl w:ilvl="8">
      <w:numFmt w:val="bullet"/>
      <w:lvlText w:val="•"/>
      <w:lvlJc w:val="left"/>
      <w:pPr>
        <w:ind w:left="3986" w:hanging="433"/>
      </w:pPr>
      <w:rPr>
        <w:rFonts w:hint="default"/>
        <w:lang w:val="en-US" w:eastAsia="en-US" w:bidi="ar-SA"/>
      </w:rPr>
    </w:lvl>
  </w:abstractNum>
  <w:abstractNum w:abstractNumId="21" w15:restartNumberingAfterBreak="0">
    <w:nsid w:val="3D8D7B77"/>
    <w:multiLevelType w:val="multilevel"/>
    <w:tmpl w:val="AA54D648"/>
    <w:lvl w:ilvl="0">
      <w:start w:val="8"/>
      <w:numFmt w:val="decimal"/>
      <w:lvlText w:val="%1"/>
      <w:lvlJc w:val="left"/>
      <w:pPr>
        <w:ind w:left="686" w:hanging="577"/>
        <w:jc w:val="left"/>
      </w:pPr>
      <w:rPr>
        <w:rFonts w:hint="default"/>
        <w:lang w:val="en-US" w:eastAsia="en-US" w:bidi="ar-SA"/>
      </w:rPr>
    </w:lvl>
    <w:lvl w:ilvl="1">
      <w:start w:val="7"/>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22" w15:restartNumberingAfterBreak="0">
    <w:nsid w:val="445240C9"/>
    <w:multiLevelType w:val="multilevel"/>
    <w:tmpl w:val="557A8752"/>
    <w:lvl w:ilvl="0">
      <w:start w:val="12"/>
      <w:numFmt w:val="decimal"/>
      <w:lvlText w:val="%1."/>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23" w15:restartNumberingAfterBreak="0">
    <w:nsid w:val="449D6EBF"/>
    <w:multiLevelType w:val="multilevel"/>
    <w:tmpl w:val="CD548608"/>
    <w:lvl w:ilvl="0">
      <w:start w:val="4"/>
      <w:numFmt w:val="decimal"/>
      <w:lvlText w:val="%1"/>
      <w:lvlJc w:val="left"/>
      <w:pPr>
        <w:ind w:left="686" w:hanging="577"/>
        <w:jc w:val="left"/>
      </w:pPr>
      <w:rPr>
        <w:rFonts w:hint="default"/>
        <w:lang w:val="en-US" w:eastAsia="en-US" w:bidi="ar-SA"/>
      </w:rPr>
    </w:lvl>
    <w:lvl w:ilvl="1">
      <w:start w:val="5"/>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43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40" w:hanging="432"/>
      </w:pPr>
      <w:rPr>
        <w:rFonts w:hint="default"/>
        <w:lang w:val="en-US" w:eastAsia="en-US" w:bidi="ar-SA"/>
      </w:rPr>
    </w:lvl>
    <w:lvl w:ilvl="4">
      <w:numFmt w:val="bullet"/>
      <w:lvlText w:val="•"/>
      <w:lvlJc w:val="left"/>
      <w:pPr>
        <w:ind w:left="2350" w:hanging="432"/>
      </w:pPr>
      <w:rPr>
        <w:rFonts w:hint="default"/>
        <w:lang w:val="en-US" w:eastAsia="en-US" w:bidi="ar-SA"/>
      </w:rPr>
    </w:lvl>
    <w:lvl w:ilvl="5">
      <w:numFmt w:val="bullet"/>
      <w:lvlText w:val="•"/>
      <w:lvlJc w:val="left"/>
      <w:pPr>
        <w:ind w:left="2760" w:hanging="432"/>
      </w:pPr>
      <w:rPr>
        <w:rFonts w:hint="default"/>
        <w:lang w:val="en-US" w:eastAsia="en-US" w:bidi="ar-SA"/>
      </w:rPr>
    </w:lvl>
    <w:lvl w:ilvl="6">
      <w:numFmt w:val="bullet"/>
      <w:lvlText w:val="•"/>
      <w:lvlJc w:val="left"/>
      <w:pPr>
        <w:ind w:left="3170" w:hanging="432"/>
      </w:pPr>
      <w:rPr>
        <w:rFonts w:hint="default"/>
        <w:lang w:val="en-US" w:eastAsia="en-US" w:bidi="ar-SA"/>
      </w:rPr>
    </w:lvl>
    <w:lvl w:ilvl="7">
      <w:numFmt w:val="bullet"/>
      <w:lvlText w:val="•"/>
      <w:lvlJc w:val="left"/>
      <w:pPr>
        <w:ind w:left="3580" w:hanging="432"/>
      </w:pPr>
      <w:rPr>
        <w:rFonts w:hint="default"/>
        <w:lang w:val="en-US" w:eastAsia="en-US" w:bidi="ar-SA"/>
      </w:rPr>
    </w:lvl>
    <w:lvl w:ilvl="8">
      <w:numFmt w:val="bullet"/>
      <w:lvlText w:val="•"/>
      <w:lvlJc w:val="left"/>
      <w:pPr>
        <w:ind w:left="3990" w:hanging="432"/>
      </w:pPr>
      <w:rPr>
        <w:rFonts w:hint="default"/>
        <w:lang w:val="en-US" w:eastAsia="en-US" w:bidi="ar-SA"/>
      </w:rPr>
    </w:lvl>
  </w:abstractNum>
  <w:abstractNum w:abstractNumId="24" w15:restartNumberingAfterBreak="0">
    <w:nsid w:val="470019A5"/>
    <w:multiLevelType w:val="multilevel"/>
    <w:tmpl w:val="EB94538A"/>
    <w:lvl w:ilvl="0">
      <w:start w:val="2"/>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25" w15:restartNumberingAfterBreak="0">
    <w:nsid w:val="473871B5"/>
    <w:multiLevelType w:val="multilevel"/>
    <w:tmpl w:val="E476088A"/>
    <w:lvl w:ilvl="0">
      <w:start w:val="1"/>
      <w:numFmt w:val="decimal"/>
      <w:lvlText w:val="%1."/>
      <w:lvlJc w:val="left"/>
      <w:pPr>
        <w:ind w:left="335" w:hanging="226"/>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139" w:hanging="577"/>
      </w:pPr>
      <w:rPr>
        <w:rFonts w:hint="default"/>
        <w:lang w:val="en-US" w:eastAsia="en-US" w:bidi="ar-SA"/>
      </w:rPr>
    </w:lvl>
    <w:lvl w:ilvl="3">
      <w:numFmt w:val="bullet"/>
      <w:lvlText w:val="•"/>
      <w:lvlJc w:val="left"/>
      <w:pPr>
        <w:ind w:left="1598" w:hanging="577"/>
      </w:pPr>
      <w:rPr>
        <w:rFonts w:hint="default"/>
        <w:lang w:val="en-US" w:eastAsia="en-US" w:bidi="ar-SA"/>
      </w:rPr>
    </w:lvl>
    <w:lvl w:ilvl="4">
      <w:numFmt w:val="bullet"/>
      <w:lvlText w:val="•"/>
      <w:lvlJc w:val="left"/>
      <w:pPr>
        <w:ind w:left="2057" w:hanging="577"/>
      </w:pPr>
      <w:rPr>
        <w:rFonts w:hint="default"/>
        <w:lang w:val="en-US" w:eastAsia="en-US" w:bidi="ar-SA"/>
      </w:rPr>
    </w:lvl>
    <w:lvl w:ilvl="5">
      <w:numFmt w:val="bullet"/>
      <w:lvlText w:val="•"/>
      <w:lvlJc w:val="left"/>
      <w:pPr>
        <w:ind w:left="2516" w:hanging="577"/>
      </w:pPr>
      <w:rPr>
        <w:rFonts w:hint="default"/>
        <w:lang w:val="en-US" w:eastAsia="en-US" w:bidi="ar-SA"/>
      </w:rPr>
    </w:lvl>
    <w:lvl w:ilvl="6">
      <w:numFmt w:val="bullet"/>
      <w:lvlText w:val="•"/>
      <w:lvlJc w:val="left"/>
      <w:pPr>
        <w:ind w:left="2975" w:hanging="577"/>
      </w:pPr>
      <w:rPr>
        <w:rFonts w:hint="default"/>
        <w:lang w:val="en-US" w:eastAsia="en-US" w:bidi="ar-SA"/>
      </w:rPr>
    </w:lvl>
    <w:lvl w:ilvl="7">
      <w:numFmt w:val="bullet"/>
      <w:lvlText w:val="•"/>
      <w:lvlJc w:val="left"/>
      <w:pPr>
        <w:ind w:left="3434" w:hanging="577"/>
      </w:pPr>
      <w:rPr>
        <w:rFonts w:hint="default"/>
        <w:lang w:val="en-US" w:eastAsia="en-US" w:bidi="ar-SA"/>
      </w:rPr>
    </w:lvl>
    <w:lvl w:ilvl="8">
      <w:numFmt w:val="bullet"/>
      <w:lvlText w:val="•"/>
      <w:lvlJc w:val="left"/>
      <w:pPr>
        <w:ind w:left="3893" w:hanging="577"/>
      </w:pPr>
      <w:rPr>
        <w:rFonts w:hint="default"/>
        <w:lang w:val="en-US" w:eastAsia="en-US" w:bidi="ar-SA"/>
      </w:rPr>
    </w:lvl>
  </w:abstractNum>
  <w:abstractNum w:abstractNumId="26" w15:restartNumberingAfterBreak="0">
    <w:nsid w:val="475A002D"/>
    <w:multiLevelType w:val="multilevel"/>
    <w:tmpl w:val="DE4CC4D8"/>
    <w:lvl w:ilvl="0">
      <w:start w:val="12"/>
      <w:numFmt w:val="decimal"/>
      <w:lvlText w:val="%1."/>
      <w:lvlJc w:val="left"/>
      <w:pPr>
        <w:ind w:left="686" w:hanging="32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27" w15:restartNumberingAfterBreak="0">
    <w:nsid w:val="52BB069D"/>
    <w:multiLevelType w:val="multilevel"/>
    <w:tmpl w:val="CEE23E5E"/>
    <w:lvl w:ilvl="0">
      <w:start w:val="6"/>
      <w:numFmt w:val="decimal"/>
      <w:lvlText w:val="%1"/>
      <w:lvlJc w:val="left"/>
      <w:pPr>
        <w:ind w:left="686" w:hanging="577"/>
        <w:jc w:val="left"/>
      </w:pPr>
      <w:rPr>
        <w:rFonts w:hint="default"/>
        <w:lang w:val="en-US" w:eastAsia="en-US" w:bidi="ar-SA"/>
      </w:rPr>
    </w:lvl>
    <w:lvl w:ilvl="1">
      <w:start w:val="3"/>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28" w15:restartNumberingAfterBreak="0">
    <w:nsid w:val="562F174E"/>
    <w:multiLevelType w:val="multilevel"/>
    <w:tmpl w:val="6EE01240"/>
    <w:lvl w:ilvl="0">
      <w:start w:val="5"/>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29" w15:restartNumberingAfterBreak="0">
    <w:nsid w:val="57BA4273"/>
    <w:multiLevelType w:val="hybridMultilevel"/>
    <w:tmpl w:val="FE2C6B1C"/>
    <w:lvl w:ilvl="0" w:tplc="7A908D5A">
      <w:start w:val="1"/>
      <w:numFmt w:val="decimal"/>
      <w:lvlText w:val="%1)"/>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31D6488C">
      <w:numFmt w:val="bullet"/>
      <w:lvlText w:val="•"/>
      <w:lvlJc w:val="left"/>
      <w:pPr>
        <w:ind w:left="1093" w:hanging="577"/>
      </w:pPr>
      <w:rPr>
        <w:rFonts w:hint="default"/>
        <w:lang w:val="en-US" w:eastAsia="en-US" w:bidi="ar-SA"/>
      </w:rPr>
    </w:lvl>
    <w:lvl w:ilvl="2" w:tplc="8AF446D0">
      <w:numFmt w:val="bullet"/>
      <w:lvlText w:val="•"/>
      <w:lvlJc w:val="left"/>
      <w:pPr>
        <w:ind w:left="1506" w:hanging="577"/>
      </w:pPr>
      <w:rPr>
        <w:rFonts w:hint="default"/>
        <w:lang w:val="en-US" w:eastAsia="en-US" w:bidi="ar-SA"/>
      </w:rPr>
    </w:lvl>
    <w:lvl w:ilvl="3" w:tplc="EAB6EB22">
      <w:numFmt w:val="bullet"/>
      <w:lvlText w:val="•"/>
      <w:lvlJc w:val="left"/>
      <w:pPr>
        <w:ind w:left="1919" w:hanging="577"/>
      </w:pPr>
      <w:rPr>
        <w:rFonts w:hint="default"/>
        <w:lang w:val="en-US" w:eastAsia="en-US" w:bidi="ar-SA"/>
      </w:rPr>
    </w:lvl>
    <w:lvl w:ilvl="4" w:tplc="FB769130">
      <w:numFmt w:val="bullet"/>
      <w:lvlText w:val="•"/>
      <w:lvlJc w:val="left"/>
      <w:pPr>
        <w:ind w:left="2332" w:hanging="577"/>
      </w:pPr>
      <w:rPr>
        <w:rFonts w:hint="default"/>
        <w:lang w:val="en-US" w:eastAsia="en-US" w:bidi="ar-SA"/>
      </w:rPr>
    </w:lvl>
    <w:lvl w:ilvl="5" w:tplc="4CC6ABB0">
      <w:numFmt w:val="bullet"/>
      <w:lvlText w:val="•"/>
      <w:lvlJc w:val="left"/>
      <w:pPr>
        <w:ind w:left="2745" w:hanging="577"/>
      </w:pPr>
      <w:rPr>
        <w:rFonts w:hint="default"/>
        <w:lang w:val="en-US" w:eastAsia="en-US" w:bidi="ar-SA"/>
      </w:rPr>
    </w:lvl>
    <w:lvl w:ilvl="6" w:tplc="F7E469F8">
      <w:numFmt w:val="bullet"/>
      <w:lvlText w:val="•"/>
      <w:lvlJc w:val="left"/>
      <w:pPr>
        <w:ind w:left="3158" w:hanging="577"/>
      </w:pPr>
      <w:rPr>
        <w:rFonts w:hint="default"/>
        <w:lang w:val="en-US" w:eastAsia="en-US" w:bidi="ar-SA"/>
      </w:rPr>
    </w:lvl>
    <w:lvl w:ilvl="7" w:tplc="E6423502">
      <w:numFmt w:val="bullet"/>
      <w:lvlText w:val="•"/>
      <w:lvlJc w:val="left"/>
      <w:pPr>
        <w:ind w:left="3571" w:hanging="577"/>
      </w:pPr>
      <w:rPr>
        <w:rFonts w:hint="default"/>
        <w:lang w:val="en-US" w:eastAsia="en-US" w:bidi="ar-SA"/>
      </w:rPr>
    </w:lvl>
    <w:lvl w:ilvl="8" w:tplc="1E1A263A">
      <w:numFmt w:val="bullet"/>
      <w:lvlText w:val="•"/>
      <w:lvlJc w:val="left"/>
      <w:pPr>
        <w:ind w:left="3984" w:hanging="577"/>
      </w:pPr>
      <w:rPr>
        <w:rFonts w:hint="default"/>
        <w:lang w:val="en-US" w:eastAsia="en-US" w:bidi="ar-SA"/>
      </w:rPr>
    </w:lvl>
  </w:abstractNum>
  <w:abstractNum w:abstractNumId="30" w15:restartNumberingAfterBreak="0">
    <w:nsid w:val="57D84ED7"/>
    <w:multiLevelType w:val="hybridMultilevel"/>
    <w:tmpl w:val="94C4A69E"/>
    <w:lvl w:ilvl="0" w:tplc="8C366CA8">
      <w:start w:val="3"/>
      <w:numFmt w:val="decimal"/>
      <w:lvlText w:val="%1)"/>
      <w:lvlJc w:val="left"/>
      <w:pPr>
        <w:ind w:left="1118" w:hanging="43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E80A5590">
      <w:numFmt w:val="bullet"/>
      <w:lvlText w:val="•"/>
      <w:lvlJc w:val="left"/>
      <w:pPr>
        <w:ind w:left="1488" w:hanging="433"/>
      </w:pPr>
      <w:rPr>
        <w:rFonts w:hint="default"/>
        <w:lang w:val="en-US" w:eastAsia="en-US" w:bidi="ar-SA"/>
      </w:rPr>
    </w:lvl>
    <w:lvl w:ilvl="2" w:tplc="E6C4B430">
      <w:numFmt w:val="bullet"/>
      <w:lvlText w:val="•"/>
      <w:lvlJc w:val="left"/>
      <w:pPr>
        <w:ind w:left="1857" w:hanging="433"/>
      </w:pPr>
      <w:rPr>
        <w:rFonts w:hint="default"/>
        <w:lang w:val="en-US" w:eastAsia="en-US" w:bidi="ar-SA"/>
      </w:rPr>
    </w:lvl>
    <w:lvl w:ilvl="3" w:tplc="02909138">
      <w:numFmt w:val="bullet"/>
      <w:lvlText w:val="•"/>
      <w:lvlJc w:val="left"/>
      <w:pPr>
        <w:ind w:left="2225" w:hanging="433"/>
      </w:pPr>
      <w:rPr>
        <w:rFonts w:hint="default"/>
        <w:lang w:val="en-US" w:eastAsia="en-US" w:bidi="ar-SA"/>
      </w:rPr>
    </w:lvl>
    <w:lvl w:ilvl="4" w:tplc="78861A96">
      <w:numFmt w:val="bullet"/>
      <w:lvlText w:val="•"/>
      <w:lvlJc w:val="left"/>
      <w:pPr>
        <w:ind w:left="2594" w:hanging="433"/>
      </w:pPr>
      <w:rPr>
        <w:rFonts w:hint="default"/>
        <w:lang w:val="en-US" w:eastAsia="en-US" w:bidi="ar-SA"/>
      </w:rPr>
    </w:lvl>
    <w:lvl w:ilvl="5" w:tplc="6B727296">
      <w:numFmt w:val="bullet"/>
      <w:lvlText w:val="•"/>
      <w:lvlJc w:val="left"/>
      <w:pPr>
        <w:ind w:left="2963" w:hanging="433"/>
      </w:pPr>
      <w:rPr>
        <w:rFonts w:hint="default"/>
        <w:lang w:val="en-US" w:eastAsia="en-US" w:bidi="ar-SA"/>
      </w:rPr>
    </w:lvl>
    <w:lvl w:ilvl="6" w:tplc="3DE62448">
      <w:numFmt w:val="bullet"/>
      <w:lvlText w:val="•"/>
      <w:lvlJc w:val="left"/>
      <w:pPr>
        <w:ind w:left="3331" w:hanging="433"/>
      </w:pPr>
      <w:rPr>
        <w:rFonts w:hint="default"/>
        <w:lang w:val="en-US" w:eastAsia="en-US" w:bidi="ar-SA"/>
      </w:rPr>
    </w:lvl>
    <w:lvl w:ilvl="7" w:tplc="250A7320">
      <w:numFmt w:val="bullet"/>
      <w:lvlText w:val="•"/>
      <w:lvlJc w:val="left"/>
      <w:pPr>
        <w:ind w:left="3700" w:hanging="433"/>
      </w:pPr>
      <w:rPr>
        <w:rFonts w:hint="default"/>
        <w:lang w:val="en-US" w:eastAsia="en-US" w:bidi="ar-SA"/>
      </w:rPr>
    </w:lvl>
    <w:lvl w:ilvl="8" w:tplc="2EDE59A2">
      <w:numFmt w:val="bullet"/>
      <w:lvlText w:val="•"/>
      <w:lvlJc w:val="left"/>
      <w:pPr>
        <w:ind w:left="4068" w:hanging="433"/>
      </w:pPr>
      <w:rPr>
        <w:rFonts w:hint="default"/>
        <w:lang w:val="en-US" w:eastAsia="en-US" w:bidi="ar-SA"/>
      </w:rPr>
    </w:lvl>
  </w:abstractNum>
  <w:abstractNum w:abstractNumId="31" w15:restartNumberingAfterBreak="0">
    <w:nsid w:val="58EF16F7"/>
    <w:multiLevelType w:val="hybridMultilevel"/>
    <w:tmpl w:val="5600D58A"/>
    <w:lvl w:ilvl="0" w:tplc="BBFA1E92">
      <w:start w:val="1"/>
      <w:numFmt w:val="decimal"/>
      <w:lvlText w:val="%1)"/>
      <w:lvlJc w:val="left"/>
      <w:pPr>
        <w:ind w:left="1118" w:hanging="43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3850AE9C">
      <w:numFmt w:val="bullet"/>
      <w:lvlText w:val="•"/>
      <w:lvlJc w:val="left"/>
      <w:pPr>
        <w:ind w:left="1489" w:hanging="432"/>
      </w:pPr>
      <w:rPr>
        <w:rFonts w:hint="default"/>
        <w:lang w:val="en-US" w:eastAsia="en-US" w:bidi="ar-SA"/>
      </w:rPr>
    </w:lvl>
    <w:lvl w:ilvl="2" w:tplc="0676242E">
      <w:numFmt w:val="bullet"/>
      <w:lvlText w:val="•"/>
      <w:lvlJc w:val="left"/>
      <w:pPr>
        <w:ind w:left="1858" w:hanging="432"/>
      </w:pPr>
      <w:rPr>
        <w:rFonts w:hint="default"/>
        <w:lang w:val="en-US" w:eastAsia="en-US" w:bidi="ar-SA"/>
      </w:rPr>
    </w:lvl>
    <w:lvl w:ilvl="3" w:tplc="701C7A2E">
      <w:numFmt w:val="bullet"/>
      <w:lvlText w:val="•"/>
      <w:lvlJc w:val="left"/>
      <w:pPr>
        <w:ind w:left="2227" w:hanging="432"/>
      </w:pPr>
      <w:rPr>
        <w:rFonts w:hint="default"/>
        <w:lang w:val="en-US" w:eastAsia="en-US" w:bidi="ar-SA"/>
      </w:rPr>
    </w:lvl>
    <w:lvl w:ilvl="4" w:tplc="A6D6E344">
      <w:numFmt w:val="bullet"/>
      <w:lvlText w:val="•"/>
      <w:lvlJc w:val="left"/>
      <w:pPr>
        <w:ind w:left="2596" w:hanging="432"/>
      </w:pPr>
      <w:rPr>
        <w:rFonts w:hint="default"/>
        <w:lang w:val="en-US" w:eastAsia="en-US" w:bidi="ar-SA"/>
      </w:rPr>
    </w:lvl>
    <w:lvl w:ilvl="5" w:tplc="2326F08C">
      <w:numFmt w:val="bullet"/>
      <w:lvlText w:val="•"/>
      <w:lvlJc w:val="left"/>
      <w:pPr>
        <w:ind w:left="2965" w:hanging="432"/>
      </w:pPr>
      <w:rPr>
        <w:rFonts w:hint="default"/>
        <w:lang w:val="en-US" w:eastAsia="en-US" w:bidi="ar-SA"/>
      </w:rPr>
    </w:lvl>
    <w:lvl w:ilvl="6" w:tplc="DB18CE26">
      <w:numFmt w:val="bullet"/>
      <w:lvlText w:val="•"/>
      <w:lvlJc w:val="left"/>
      <w:pPr>
        <w:ind w:left="3334" w:hanging="432"/>
      </w:pPr>
      <w:rPr>
        <w:rFonts w:hint="default"/>
        <w:lang w:val="en-US" w:eastAsia="en-US" w:bidi="ar-SA"/>
      </w:rPr>
    </w:lvl>
    <w:lvl w:ilvl="7" w:tplc="2F2630FE">
      <w:numFmt w:val="bullet"/>
      <w:lvlText w:val="•"/>
      <w:lvlJc w:val="left"/>
      <w:pPr>
        <w:ind w:left="3703" w:hanging="432"/>
      </w:pPr>
      <w:rPr>
        <w:rFonts w:hint="default"/>
        <w:lang w:val="en-US" w:eastAsia="en-US" w:bidi="ar-SA"/>
      </w:rPr>
    </w:lvl>
    <w:lvl w:ilvl="8" w:tplc="E3F022A8">
      <w:numFmt w:val="bullet"/>
      <w:lvlText w:val="•"/>
      <w:lvlJc w:val="left"/>
      <w:pPr>
        <w:ind w:left="4072" w:hanging="432"/>
      </w:pPr>
      <w:rPr>
        <w:rFonts w:hint="default"/>
        <w:lang w:val="en-US" w:eastAsia="en-US" w:bidi="ar-SA"/>
      </w:rPr>
    </w:lvl>
  </w:abstractNum>
  <w:abstractNum w:abstractNumId="32" w15:restartNumberingAfterBreak="0">
    <w:nsid w:val="5B27303F"/>
    <w:multiLevelType w:val="multilevel"/>
    <w:tmpl w:val="539AA2A6"/>
    <w:lvl w:ilvl="0">
      <w:start w:val="7"/>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33" w15:restartNumberingAfterBreak="0">
    <w:nsid w:val="5BF47C4D"/>
    <w:multiLevelType w:val="hybridMultilevel"/>
    <w:tmpl w:val="F1E0DF52"/>
    <w:lvl w:ilvl="0" w:tplc="0C44CD16">
      <w:numFmt w:val="bullet"/>
      <w:lvlText w:val="–"/>
      <w:lvlJc w:val="left"/>
      <w:pPr>
        <w:ind w:left="1118" w:hanging="432"/>
      </w:pPr>
      <w:rPr>
        <w:rFonts w:ascii="Microsoft Sans Serif" w:eastAsia="Microsoft Sans Serif" w:hAnsi="Microsoft Sans Serif" w:cs="Microsoft Sans Serif" w:hint="default"/>
        <w:b w:val="0"/>
        <w:bCs w:val="0"/>
        <w:i w:val="0"/>
        <w:iCs w:val="0"/>
        <w:spacing w:val="0"/>
        <w:w w:val="191"/>
        <w:sz w:val="20"/>
        <w:szCs w:val="20"/>
        <w:lang w:val="en-US" w:eastAsia="en-US" w:bidi="ar-SA"/>
      </w:rPr>
    </w:lvl>
    <w:lvl w:ilvl="1" w:tplc="464AE236">
      <w:numFmt w:val="bullet"/>
      <w:lvlText w:val="•"/>
      <w:lvlJc w:val="left"/>
      <w:pPr>
        <w:ind w:left="1489" w:hanging="432"/>
      </w:pPr>
      <w:rPr>
        <w:rFonts w:hint="default"/>
        <w:lang w:val="en-US" w:eastAsia="en-US" w:bidi="ar-SA"/>
      </w:rPr>
    </w:lvl>
    <w:lvl w:ilvl="2" w:tplc="E654BDBE">
      <w:numFmt w:val="bullet"/>
      <w:lvlText w:val="•"/>
      <w:lvlJc w:val="left"/>
      <w:pPr>
        <w:ind w:left="1858" w:hanging="432"/>
      </w:pPr>
      <w:rPr>
        <w:rFonts w:hint="default"/>
        <w:lang w:val="en-US" w:eastAsia="en-US" w:bidi="ar-SA"/>
      </w:rPr>
    </w:lvl>
    <w:lvl w:ilvl="3" w:tplc="BA26EB66">
      <w:numFmt w:val="bullet"/>
      <w:lvlText w:val="•"/>
      <w:lvlJc w:val="left"/>
      <w:pPr>
        <w:ind w:left="2227" w:hanging="432"/>
      </w:pPr>
      <w:rPr>
        <w:rFonts w:hint="default"/>
        <w:lang w:val="en-US" w:eastAsia="en-US" w:bidi="ar-SA"/>
      </w:rPr>
    </w:lvl>
    <w:lvl w:ilvl="4" w:tplc="2A9AD78A">
      <w:numFmt w:val="bullet"/>
      <w:lvlText w:val="•"/>
      <w:lvlJc w:val="left"/>
      <w:pPr>
        <w:ind w:left="2596" w:hanging="432"/>
      </w:pPr>
      <w:rPr>
        <w:rFonts w:hint="default"/>
        <w:lang w:val="en-US" w:eastAsia="en-US" w:bidi="ar-SA"/>
      </w:rPr>
    </w:lvl>
    <w:lvl w:ilvl="5" w:tplc="895E8176">
      <w:numFmt w:val="bullet"/>
      <w:lvlText w:val="•"/>
      <w:lvlJc w:val="left"/>
      <w:pPr>
        <w:ind w:left="2965" w:hanging="432"/>
      </w:pPr>
      <w:rPr>
        <w:rFonts w:hint="default"/>
        <w:lang w:val="en-US" w:eastAsia="en-US" w:bidi="ar-SA"/>
      </w:rPr>
    </w:lvl>
    <w:lvl w:ilvl="6" w:tplc="F318655E">
      <w:numFmt w:val="bullet"/>
      <w:lvlText w:val="•"/>
      <w:lvlJc w:val="left"/>
      <w:pPr>
        <w:ind w:left="3334" w:hanging="432"/>
      </w:pPr>
      <w:rPr>
        <w:rFonts w:hint="default"/>
        <w:lang w:val="en-US" w:eastAsia="en-US" w:bidi="ar-SA"/>
      </w:rPr>
    </w:lvl>
    <w:lvl w:ilvl="7" w:tplc="67DE294A">
      <w:numFmt w:val="bullet"/>
      <w:lvlText w:val="•"/>
      <w:lvlJc w:val="left"/>
      <w:pPr>
        <w:ind w:left="3703" w:hanging="432"/>
      </w:pPr>
      <w:rPr>
        <w:rFonts w:hint="default"/>
        <w:lang w:val="en-US" w:eastAsia="en-US" w:bidi="ar-SA"/>
      </w:rPr>
    </w:lvl>
    <w:lvl w:ilvl="8" w:tplc="66902AEC">
      <w:numFmt w:val="bullet"/>
      <w:lvlText w:val="•"/>
      <w:lvlJc w:val="left"/>
      <w:pPr>
        <w:ind w:left="4072" w:hanging="432"/>
      </w:pPr>
      <w:rPr>
        <w:rFonts w:hint="default"/>
        <w:lang w:val="en-US" w:eastAsia="en-US" w:bidi="ar-SA"/>
      </w:rPr>
    </w:lvl>
  </w:abstractNum>
  <w:abstractNum w:abstractNumId="34" w15:restartNumberingAfterBreak="0">
    <w:nsid w:val="5C630913"/>
    <w:multiLevelType w:val="multilevel"/>
    <w:tmpl w:val="A08CB5A4"/>
    <w:lvl w:ilvl="0">
      <w:start w:val="9"/>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35" w15:restartNumberingAfterBreak="0">
    <w:nsid w:val="5EAF33E6"/>
    <w:multiLevelType w:val="multilevel"/>
    <w:tmpl w:val="82208BD6"/>
    <w:lvl w:ilvl="0">
      <w:start w:val="13"/>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36" w15:restartNumberingAfterBreak="0">
    <w:nsid w:val="5EF2231D"/>
    <w:multiLevelType w:val="multilevel"/>
    <w:tmpl w:val="8D1CE436"/>
    <w:lvl w:ilvl="0">
      <w:start w:val="4"/>
      <w:numFmt w:val="decimal"/>
      <w:lvlText w:val="%1"/>
      <w:lvlJc w:val="left"/>
      <w:pPr>
        <w:ind w:left="686" w:hanging="577"/>
        <w:jc w:val="left"/>
      </w:pPr>
      <w:rPr>
        <w:rFonts w:hint="default"/>
        <w:lang w:val="en-US" w:eastAsia="en-US" w:bidi="ar-SA"/>
      </w:rPr>
    </w:lvl>
    <w:lvl w:ilvl="1">
      <w:start w:val="4"/>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433"/>
        <w:jc w:val="righ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39" w:hanging="433"/>
      </w:pPr>
      <w:rPr>
        <w:rFonts w:hint="default"/>
        <w:lang w:val="en-US" w:eastAsia="en-US" w:bidi="ar-SA"/>
      </w:rPr>
    </w:lvl>
    <w:lvl w:ilvl="4">
      <w:numFmt w:val="bullet"/>
      <w:lvlText w:val="•"/>
      <w:lvlJc w:val="left"/>
      <w:pPr>
        <w:ind w:left="2348" w:hanging="433"/>
      </w:pPr>
      <w:rPr>
        <w:rFonts w:hint="default"/>
        <w:lang w:val="en-US" w:eastAsia="en-US" w:bidi="ar-SA"/>
      </w:rPr>
    </w:lvl>
    <w:lvl w:ilvl="5">
      <w:numFmt w:val="bullet"/>
      <w:lvlText w:val="•"/>
      <w:lvlJc w:val="left"/>
      <w:pPr>
        <w:ind w:left="2758" w:hanging="433"/>
      </w:pPr>
      <w:rPr>
        <w:rFonts w:hint="default"/>
        <w:lang w:val="en-US" w:eastAsia="en-US" w:bidi="ar-SA"/>
      </w:rPr>
    </w:lvl>
    <w:lvl w:ilvl="6">
      <w:numFmt w:val="bullet"/>
      <w:lvlText w:val="•"/>
      <w:lvlJc w:val="left"/>
      <w:pPr>
        <w:ind w:left="3167" w:hanging="433"/>
      </w:pPr>
      <w:rPr>
        <w:rFonts w:hint="default"/>
        <w:lang w:val="en-US" w:eastAsia="en-US" w:bidi="ar-SA"/>
      </w:rPr>
    </w:lvl>
    <w:lvl w:ilvl="7">
      <w:numFmt w:val="bullet"/>
      <w:lvlText w:val="•"/>
      <w:lvlJc w:val="left"/>
      <w:pPr>
        <w:ind w:left="3577" w:hanging="433"/>
      </w:pPr>
      <w:rPr>
        <w:rFonts w:hint="default"/>
        <w:lang w:val="en-US" w:eastAsia="en-US" w:bidi="ar-SA"/>
      </w:rPr>
    </w:lvl>
    <w:lvl w:ilvl="8">
      <w:numFmt w:val="bullet"/>
      <w:lvlText w:val="•"/>
      <w:lvlJc w:val="left"/>
      <w:pPr>
        <w:ind w:left="3986" w:hanging="433"/>
      </w:pPr>
      <w:rPr>
        <w:rFonts w:hint="default"/>
        <w:lang w:val="en-US" w:eastAsia="en-US" w:bidi="ar-SA"/>
      </w:rPr>
    </w:lvl>
  </w:abstractNum>
  <w:abstractNum w:abstractNumId="37" w15:restartNumberingAfterBreak="0">
    <w:nsid w:val="601C6828"/>
    <w:multiLevelType w:val="hybridMultilevel"/>
    <w:tmpl w:val="1FAA27D8"/>
    <w:lvl w:ilvl="0" w:tplc="E6CCA53C">
      <w:start w:val="5"/>
      <w:numFmt w:val="decimal"/>
      <w:lvlText w:val="%1)"/>
      <w:lvlJc w:val="left"/>
      <w:pPr>
        <w:ind w:left="1118" w:hanging="432"/>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83D867C4">
      <w:numFmt w:val="bullet"/>
      <w:lvlText w:val="•"/>
      <w:lvlJc w:val="left"/>
      <w:pPr>
        <w:ind w:left="1489" w:hanging="432"/>
      </w:pPr>
      <w:rPr>
        <w:rFonts w:hint="default"/>
        <w:lang w:val="en-US" w:eastAsia="en-US" w:bidi="ar-SA"/>
      </w:rPr>
    </w:lvl>
    <w:lvl w:ilvl="2" w:tplc="25B62E9C">
      <w:numFmt w:val="bullet"/>
      <w:lvlText w:val="•"/>
      <w:lvlJc w:val="left"/>
      <w:pPr>
        <w:ind w:left="1858" w:hanging="432"/>
      </w:pPr>
      <w:rPr>
        <w:rFonts w:hint="default"/>
        <w:lang w:val="en-US" w:eastAsia="en-US" w:bidi="ar-SA"/>
      </w:rPr>
    </w:lvl>
    <w:lvl w:ilvl="3" w:tplc="9F5619B2">
      <w:numFmt w:val="bullet"/>
      <w:lvlText w:val="•"/>
      <w:lvlJc w:val="left"/>
      <w:pPr>
        <w:ind w:left="2227" w:hanging="432"/>
      </w:pPr>
      <w:rPr>
        <w:rFonts w:hint="default"/>
        <w:lang w:val="en-US" w:eastAsia="en-US" w:bidi="ar-SA"/>
      </w:rPr>
    </w:lvl>
    <w:lvl w:ilvl="4" w:tplc="2AB83900">
      <w:numFmt w:val="bullet"/>
      <w:lvlText w:val="•"/>
      <w:lvlJc w:val="left"/>
      <w:pPr>
        <w:ind w:left="2596" w:hanging="432"/>
      </w:pPr>
      <w:rPr>
        <w:rFonts w:hint="default"/>
        <w:lang w:val="en-US" w:eastAsia="en-US" w:bidi="ar-SA"/>
      </w:rPr>
    </w:lvl>
    <w:lvl w:ilvl="5" w:tplc="4232FDC0">
      <w:numFmt w:val="bullet"/>
      <w:lvlText w:val="•"/>
      <w:lvlJc w:val="left"/>
      <w:pPr>
        <w:ind w:left="2965" w:hanging="432"/>
      </w:pPr>
      <w:rPr>
        <w:rFonts w:hint="default"/>
        <w:lang w:val="en-US" w:eastAsia="en-US" w:bidi="ar-SA"/>
      </w:rPr>
    </w:lvl>
    <w:lvl w:ilvl="6" w:tplc="65A62C38">
      <w:numFmt w:val="bullet"/>
      <w:lvlText w:val="•"/>
      <w:lvlJc w:val="left"/>
      <w:pPr>
        <w:ind w:left="3334" w:hanging="432"/>
      </w:pPr>
      <w:rPr>
        <w:rFonts w:hint="default"/>
        <w:lang w:val="en-US" w:eastAsia="en-US" w:bidi="ar-SA"/>
      </w:rPr>
    </w:lvl>
    <w:lvl w:ilvl="7" w:tplc="C370178C">
      <w:numFmt w:val="bullet"/>
      <w:lvlText w:val="•"/>
      <w:lvlJc w:val="left"/>
      <w:pPr>
        <w:ind w:left="3703" w:hanging="432"/>
      </w:pPr>
      <w:rPr>
        <w:rFonts w:hint="default"/>
        <w:lang w:val="en-US" w:eastAsia="en-US" w:bidi="ar-SA"/>
      </w:rPr>
    </w:lvl>
    <w:lvl w:ilvl="8" w:tplc="9F4214C8">
      <w:numFmt w:val="bullet"/>
      <w:lvlText w:val="•"/>
      <w:lvlJc w:val="left"/>
      <w:pPr>
        <w:ind w:left="4072" w:hanging="432"/>
      </w:pPr>
      <w:rPr>
        <w:rFonts w:hint="default"/>
        <w:lang w:val="en-US" w:eastAsia="en-US" w:bidi="ar-SA"/>
      </w:rPr>
    </w:lvl>
  </w:abstractNum>
  <w:abstractNum w:abstractNumId="38" w15:restartNumberingAfterBreak="0">
    <w:nsid w:val="60BE2D6D"/>
    <w:multiLevelType w:val="hybridMultilevel"/>
    <w:tmpl w:val="D0E09D9E"/>
    <w:lvl w:ilvl="0" w:tplc="42067290">
      <w:start w:val="5"/>
      <w:numFmt w:val="decimal"/>
      <w:lvlText w:val="%1)"/>
      <w:lvlJc w:val="left"/>
      <w:pPr>
        <w:ind w:left="1118" w:hanging="43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8FCAD618">
      <w:numFmt w:val="bullet"/>
      <w:lvlText w:val="•"/>
      <w:lvlJc w:val="left"/>
      <w:pPr>
        <w:ind w:left="1488" w:hanging="433"/>
      </w:pPr>
      <w:rPr>
        <w:rFonts w:hint="default"/>
        <w:lang w:val="en-US" w:eastAsia="en-US" w:bidi="ar-SA"/>
      </w:rPr>
    </w:lvl>
    <w:lvl w:ilvl="2" w:tplc="D3142010">
      <w:numFmt w:val="bullet"/>
      <w:lvlText w:val="•"/>
      <w:lvlJc w:val="left"/>
      <w:pPr>
        <w:ind w:left="1857" w:hanging="433"/>
      </w:pPr>
      <w:rPr>
        <w:rFonts w:hint="default"/>
        <w:lang w:val="en-US" w:eastAsia="en-US" w:bidi="ar-SA"/>
      </w:rPr>
    </w:lvl>
    <w:lvl w:ilvl="3" w:tplc="7C541EC4">
      <w:numFmt w:val="bullet"/>
      <w:lvlText w:val="•"/>
      <w:lvlJc w:val="left"/>
      <w:pPr>
        <w:ind w:left="2225" w:hanging="433"/>
      </w:pPr>
      <w:rPr>
        <w:rFonts w:hint="default"/>
        <w:lang w:val="en-US" w:eastAsia="en-US" w:bidi="ar-SA"/>
      </w:rPr>
    </w:lvl>
    <w:lvl w:ilvl="4" w:tplc="94805568">
      <w:numFmt w:val="bullet"/>
      <w:lvlText w:val="•"/>
      <w:lvlJc w:val="left"/>
      <w:pPr>
        <w:ind w:left="2594" w:hanging="433"/>
      </w:pPr>
      <w:rPr>
        <w:rFonts w:hint="default"/>
        <w:lang w:val="en-US" w:eastAsia="en-US" w:bidi="ar-SA"/>
      </w:rPr>
    </w:lvl>
    <w:lvl w:ilvl="5" w:tplc="04BA8DC8">
      <w:numFmt w:val="bullet"/>
      <w:lvlText w:val="•"/>
      <w:lvlJc w:val="left"/>
      <w:pPr>
        <w:ind w:left="2963" w:hanging="433"/>
      </w:pPr>
      <w:rPr>
        <w:rFonts w:hint="default"/>
        <w:lang w:val="en-US" w:eastAsia="en-US" w:bidi="ar-SA"/>
      </w:rPr>
    </w:lvl>
    <w:lvl w:ilvl="6" w:tplc="B89CEEEA">
      <w:numFmt w:val="bullet"/>
      <w:lvlText w:val="•"/>
      <w:lvlJc w:val="left"/>
      <w:pPr>
        <w:ind w:left="3331" w:hanging="433"/>
      </w:pPr>
      <w:rPr>
        <w:rFonts w:hint="default"/>
        <w:lang w:val="en-US" w:eastAsia="en-US" w:bidi="ar-SA"/>
      </w:rPr>
    </w:lvl>
    <w:lvl w:ilvl="7" w:tplc="4C886BFE">
      <w:numFmt w:val="bullet"/>
      <w:lvlText w:val="•"/>
      <w:lvlJc w:val="left"/>
      <w:pPr>
        <w:ind w:left="3700" w:hanging="433"/>
      </w:pPr>
      <w:rPr>
        <w:rFonts w:hint="default"/>
        <w:lang w:val="en-US" w:eastAsia="en-US" w:bidi="ar-SA"/>
      </w:rPr>
    </w:lvl>
    <w:lvl w:ilvl="8" w:tplc="607AB1D2">
      <w:numFmt w:val="bullet"/>
      <w:lvlText w:val="•"/>
      <w:lvlJc w:val="left"/>
      <w:pPr>
        <w:ind w:left="4068" w:hanging="433"/>
      </w:pPr>
      <w:rPr>
        <w:rFonts w:hint="default"/>
        <w:lang w:val="en-US" w:eastAsia="en-US" w:bidi="ar-SA"/>
      </w:rPr>
    </w:lvl>
  </w:abstractNum>
  <w:abstractNum w:abstractNumId="39" w15:restartNumberingAfterBreak="0">
    <w:nsid w:val="6128101F"/>
    <w:multiLevelType w:val="multilevel"/>
    <w:tmpl w:val="37729818"/>
    <w:lvl w:ilvl="0">
      <w:start w:val="12"/>
      <w:numFmt w:val="decimal"/>
      <w:lvlText w:val="%1"/>
      <w:lvlJc w:val="left"/>
      <w:pPr>
        <w:ind w:left="686" w:hanging="577"/>
        <w:jc w:val="left"/>
      </w:pPr>
      <w:rPr>
        <w:rFonts w:hint="default"/>
        <w:lang w:val="en-US" w:eastAsia="en-US" w:bidi="ar-SA"/>
      </w:rPr>
    </w:lvl>
    <w:lvl w:ilvl="1">
      <w:start w:val="2"/>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40" w15:restartNumberingAfterBreak="0">
    <w:nsid w:val="6AE353FF"/>
    <w:multiLevelType w:val="multilevel"/>
    <w:tmpl w:val="46B2665E"/>
    <w:lvl w:ilvl="0">
      <w:start w:val="6"/>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43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39" w:hanging="433"/>
      </w:pPr>
      <w:rPr>
        <w:rFonts w:hint="default"/>
        <w:lang w:val="en-US" w:eastAsia="en-US" w:bidi="ar-SA"/>
      </w:rPr>
    </w:lvl>
    <w:lvl w:ilvl="4">
      <w:numFmt w:val="bullet"/>
      <w:lvlText w:val="•"/>
      <w:lvlJc w:val="left"/>
      <w:pPr>
        <w:ind w:left="2348" w:hanging="433"/>
      </w:pPr>
      <w:rPr>
        <w:rFonts w:hint="default"/>
        <w:lang w:val="en-US" w:eastAsia="en-US" w:bidi="ar-SA"/>
      </w:rPr>
    </w:lvl>
    <w:lvl w:ilvl="5">
      <w:numFmt w:val="bullet"/>
      <w:lvlText w:val="•"/>
      <w:lvlJc w:val="left"/>
      <w:pPr>
        <w:ind w:left="2758" w:hanging="433"/>
      </w:pPr>
      <w:rPr>
        <w:rFonts w:hint="default"/>
        <w:lang w:val="en-US" w:eastAsia="en-US" w:bidi="ar-SA"/>
      </w:rPr>
    </w:lvl>
    <w:lvl w:ilvl="6">
      <w:numFmt w:val="bullet"/>
      <w:lvlText w:val="•"/>
      <w:lvlJc w:val="left"/>
      <w:pPr>
        <w:ind w:left="3167" w:hanging="433"/>
      </w:pPr>
      <w:rPr>
        <w:rFonts w:hint="default"/>
        <w:lang w:val="en-US" w:eastAsia="en-US" w:bidi="ar-SA"/>
      </w:rPr>
    </w:lvl>
    <w:lvl w:ilvl="7">
      <w:numFmt w:val="bullet"/>
      <w:lvlText w:val="•"/>
      <w:lvlJc w:val="left"/>
      <w:pPr>
        <w:ind w:left="3577" w:hanging="433"/>
      </w:pPr>
      <w:rPr>
        <w:rFonts w:hint="default"/>
        <w:lang w:val="en-US" w:eastAsia="en-US" w:bidi="ar-SA"/>
      </w:rPr>
    </w:lvl>
    <w:lvl w:ilvl="8">
      <w:numFmt w:val="bullet"/>
      <w:lvlText w:val="•"/>
      <w:lvlJc w:val="left"/>
      <w:pPr>
        <w:ind w:left="3986" w:hanging="433"/>
      </w:pPr>
      <w:rPr>
        <w:rFonts w:hint="default"/>
        <w:lang w:val="en-US" w:eastAsia="en-US" w:bidi="ar-SA"/>
      </w:rPr>
    </w:lvl>
  </w:abstractNum>
  <w:abstractNum w:abstractNumId="41" w15:restartNumberingAfterBreak="0">
    <w:nsid w:val="6E0D47E9"/>
    <w:multiLevelType w:val="multilevel"/>
    <w:tmpl w:val="E938892A"/>
    <w:lvl w:ilvl="0">
      <w:start w:val="7"/>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42" w15:restartNumberingAfterBreak="0">
    <w:nsid w:val="71ED5DA1"/>
    <w:multiLevelType w:val="multilevel"/>
    <w:tmpl w:val="764249B2"/>
    <w:lvl w:ilvl="0">
      <w:start w:val="4"/>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start w:val="1"/>
      <w:numFmt w:val="decimal"/>
      <w:lvlText w:val="%3)"/>
      <w:lvlJc w:val="left"/>
      <w:pPr>
        <w:ind w:left="1118" w:hanging="433"/>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3">
      <w:numFmt w:val="bullet"/>
      <w:lvlText w:val="•"/>
      <w:lvlJc w:val="left"/>
      <w:pPr>
        <w:ind w:left="1939" w:hanging="433"/>
      </w:pPr>
      <w:rPr>
        <w:rFonts w:hint="default"/>
        <w:lang w:val="en-US" w:eastAsia="en-US" w:bidi="ar-SA"/>
      </w:rPr>
    </w:lvl>
    <w:lvl w:ilvl="4">
      <w:numFmt w:val="bullet"/>
      <w:lvlText w:val="•"/>
      <w:lvlJc w:val="left"/>
      <w:pPr>
        <w:ind w:left="2348" w:hanging="433"/>
      </w:pPr>
      <w:rPr>
        <w:rFonts w:hint="default"/>
        <w:lang w:val="en-US" w:eastAsia="en-US" w:bidi="ar-SA"/>
      </w:rPr>
    </w:lvl>
    <w:lvl w:ilvl="5">
      <w:numFmt w:val="bullet"/>
      <w:lvlText w:val="•"/>
      <w:lvlJc w:val="left"/>
      <w:pPr>
        <w:ind w:left="2758" w:hanging="433"/>
      </w:pPr>
      <w:rPr>
        <w:rFonts w:hint="default"/>
        <w:lang w:val="en-US" w:eastAsia="en-US" w:bidi="ar-SA"/>
      </w:rPr>
    </w:lvl>
    <w:lvl w:ilvl="6">
      <w:numFmt w:val="bullet"/>
      <w:lvlText w:val="•"/>
      <w:lvlJc w:val="left"/>
      <w:pPr>
        <w:ind w:left="3167" w:hanging="433"/>
      </w:pPr>
      <w:rPr>
        <w:rFonts w:hint="default"/>
        <w:lang w:val="en-US" w:eastAsia="en-US" w:bidi="ar-SA"/>
      </w:rPr>
    </w:lvl>
    <w:lvl w:ilvl="7">
      <w:numFmt w:val="bullet"/>
      <w:lvlText w:val="•"/>
      <w:lvlJc w:val="left"/>
      <w:pPr>
        <w:ind w:left="3577" w:hanging="433"/>
      </w:pPr>
      <w:rPr>
        <w:rFonts w:hint="default"/>
        <w:lang w:val="en-US" w:eastAsia="en-US" w:bidi="ar-SA"/>
      </w:rPr>
    </w:lvl>
    <w:lvl w:ilvl="8">
      <w:numFmt w:val="bullet"/>
      <w:lvlText w:val="•"/>
      <w:lvlJc w:val="left"/>
      <w:pPr>
        <w:ind w:left="3986" w:hanging="433"/>
      </w:pPr>
      <w:rPr>
        <w:rFonts w:hint="default"/>
        <w:lang w:val="en-US" w:eastAsia="en-US" w:bidi="ar-SA"/>
      </w:rPr>
    </w:lvl>
  </w:abstractNum>
  <w:abstractNum w:abstractNumId="43" w15:restartNumberingAfterBreak="0">
    <w:nsid w:val="748D0F49"/>
    <w:multiLevelType w:val="multilevel"/>
    <w:tmpl w:val="0B46D466"/>
    <w:lvl w:ilvl="0">
      <w:start w:val="8"/>
      <w:numFmt w:val="decimal"/>
      <w:lvlText w:val="%1"/>
      <w:lvlJc w:val="left"/>
      <w:pPr>
        <w:ind w:left="686" w:hanging="577"/>
        <w:jc w:val="left"/>
      </w:pPr>
      <w:rPr>
        <w:rFonts w:hint="default"/>
        <w:lang w:val="en-US" w:eastAsia="en-US" w:bidi="ar-SA"/>
      </w:rPr>
    </w:lvl>
    <w:lvl w:ilvl="1">
      <w:start w:val="7"/>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abstractNum w:abstractNumId="44" w15:restartNumberingAfterBreak="0">
    <w:nsid w:val="75A50C29"/>
    <w:multiLevelType w:val="multilevel"/>
    <w:tmpl w:val="73D652EE"/>
    <w:lvl w:ilvl="0">
      <w:start w:val="1"/>
      <w:numFmt w:val="decimal"/>
      <w:lvlText w:val="%1."/>
      <w:lvlJc w:val="left"/>
      <w:pPr>
        <w:ind w:left="335" w:hanging="226"/>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138" w:hanging="577"/>
      </w:pPr>
      <w:rPr>
        <w:rFonts w:hint="default"/>
        <w:lang w:val="en-US" w:eastAsia="en-US" w:bidi="ar-SA"/>
      </w:rPr>
    </w:lvl>
    <w:lvl w:ilvl="3">
      <w:numFmt w:val="bullet"/>
      <w:lvlText w:val="•"/>
      <w:lvlJc w:val="left"/>
      <w:pPr>
        <w:ind w:left="1596" w:hanging="577"/>
      </w:pPr>
      <w:rPr>
        <w:rFonts w:hint="default"/>
        <w:lang w:val="en-US" w:eastAsia="en-US" w:bidi="ar-SA"/>
      </w:rPr>
    </w:lvl>
    <w:lvl w:ilvl="4">
      <w:numFmt w:val="bullet"/>
      <w:lvlText w:val="•"/>
      <w:lvlJc w:val="left"/>
      <w:pPr>
        <w:ind w:left="2055" w:hanging="577"/>
      </w:pPr>
      <w:rPr>
        <w:rFonts w:hint="default"/>
        <w:lang w:val="en-US" w:eastAsia="en-US" w:bidi="ar-SA"/>
      </w:rPr>
    </w:lvl>
    <w:lvl w:ilvl="5">
      <w:numFmt w:val="bullet"/>
      <w:lvlText w:val="•"/>
      <w:lvlJc w:val="left"/>
      <w:pPr>
        <w:ind w:left="2513" w:hanging="577"/>
      </w:pPr>
      <w:rPr>
        <w:rFonts w:hint="default"/>
        <w:lang w:val="en-US" w:eastAsia="en-US" w:bidi="ar-SA"/>
      </w:rPr>
    </w:lvl>
    <w:lvl w:ilvl="6">
      <w:numFmt w:val="bullet"/>
      <w:lvlText w:val="•"/>
      <w:lvlJc w:val="left"/>
      <w:pPr>
        <w:ind w:left="2972" w:hanging="577"/>
      </w:pPr>
      <w:rPr>
        <w:rFonts w:hint="default"/>
        <w:lang w:val="en-US" w:eastAsia="en-US" w:bidi="ar-SA"/>
      </w:rPr>
    </w:lvl>
    <w:lvl w:ilvl="7">
      <w:numFmt w:val="bullet"/>
      <w:lvlText w:val="•"/>
      <w:lvlJc w:val="left"/>
      <w:pPr>
        <w:ind w:left="3430" w:hanging="577"/>
      </w:pPr>
      <w:rPr>
        <w:rFonts w:hint="default"/>
        <w:lang w:val="en-US" w:eastAsia="en-US" w:bidi="ar-SA"/>
      </w:rPr>
    </w:lvl>
    <w:lvl w:ilvl="8">
      <w:numFmt w:val="bullet"/>
      <w:lvlText w:val="•"/>
      <w:lvlJc w:val="left"/>
      <w:pPr>
        <w:ind w:left="3889" w:hanging="577"/>
      </w:pPr>
      <w:rPr>
        <w:rFonts w:hint="default"/>
        <w:lang w:val="en-US" w:eastAsia="en-US" w:bidi="ar-SA"/>
      </w:rPr>
    </w:lvl>
  </w:abstractNum>
  <w:abstractNum w:abstractNumId="45" w15:restartNumberingAfterBreak="0">
    <w:nsid w:val="7BE30FF1"/>
    <w:multiLevelType w:val="multilevel"/>
    <w:tmpl w:val="9078E1F0"/>
    <w:lvl w:ilvl="0">
      <w:start w:val="9"/>
      <w:numFmt w:val="decimal"/>
      <w:lvlText w:val="%1"/>
      <w:lvlJc w:val="left"/>
      <w:pPr>
        <w:ind w:left="686" w:hanging="577"/>
        <w:jc w:val="left"/>
      </w:pPr>
      <w:rPr>
        <w:rFonts w:hint="default"/>
        <w:lang w:val="en-US" w:eastAsia="en-US" w:bidi="ar-SA"/>
      </w:rPr>
    </w:lvl>
    <w:lvl w:ilvl="1">
      <w:start w:val="1"/>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46" w15:restartNumberingAfterBreak="0">
    <w:nsid w:val="7D8F1CD2"/>
    <w:multiLevelType w:val="multilevel"/>
    <w:tmpl w:val="ACB8BF08"/>
    <w:lvl w:ilvl="0">
      <w:start w:val="12"/>
      <w:numFmt w:val="decimal"/>
      <w:lvlText w:val="%1"/>
      <w:lvlJc w:val="left"/>
      <w:pPr>
        <w:ind w:left="686" w:hanging="577"/>
        <w:jc w:val="left"/>
      </w:pPr>
      <w:rPr>
        <w:rFonts w:hint="default"/>
        <w:lang w:val="en-US" w:eastAsia="en-US" w:bidi="ar-SA"/>
      </w:rPr>
    </w:lvl>
    <w:lvl w:ilvl="1">
      <w:start w:val="2"/>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6" w:hanging="577"/>
      </w:pPr>
      <w:rPr>
        <w:rFonts w:hint="default"/>
        <w:lang w:val="en-US" w:eastAsia="en-US" w:bidi="ar-SA"/>
      </w:rPr>
    </w:lvl>
    <w:lvl w:ilvl="3">
      <w:numFmt w:val="bullet"/>
      <w:lvlText w:val="•"/>
      <w:lvlJc w:val="left"/>
      <w:pPr>
        <w:ind w:left="1919" w:hanging="577"/>
      </w:pPr>
      <w:rPr>
        <w:rFonts w:hint="default"/>
        <w:lang w:val="en-US" w:eastAsia="en-US" w:bidi="ar-SA"/>
      </w:rPr>
    </w:lvl>
    <w:lvl w:ilvl="4">
      <w:numFmt w:val="bullet"/>
      <w:lvlText w:val="•"/>
      <w:lvlJc w:val="left"/>
      <w:pPr>
        <w:ind w:left="2332" w:hanging="577"/>
      </w:pPr>
      <w:rPr>
        <w:rFonts w:hint="default"/>
        <w:lang w:val="en-US" w:eastAsia="en-US" w:bidi="ar-SA"/>
      </w:rPr>
    </w:lvl>
    <w:lvl w:ilvl="5">
      <w:numFmt w:val="bullet"/>
      <w:lvlText w:val="•"/>
      <w:lvlJc w:val="left"/>
      <w:pPr>
        <w:ind w:left="2745" w:hanging="577"/>
      </w:pPr>
      <w:rPr>
        <w:rFonts w:hint="default"/>
        <w:lang w:val="en-US" w:eastAsia="en-US" w:bidi="ar-SA"/>
      </w:rPr>
    </w:lvl>
    <w:lvl w:ilvl="6">
      <w:numFmt w:val="bullet"/>
      <w:lvlText w:val="•"/>
      <w:lvlJc w:val="left"/>
      <w:pPr>
        <w:ind w:left="3158" w:hanging="577"/>
      </w:pPr>
      <w:rPr>
        <w:rFonts w:hint="default"/>
        <w:lang w:val="en-US" w:eastAsia="en-US" w:bidi="ar-SA"/>
      </w:rPr>
    </w:lvl>
    <w:lvl w:ilvl="7">
      <w:numFmt w:val="bullet"/>
      <w:lvlText w:val="•"/>
      <w:lvlJc w:val="left"/>
      <w:pPr>
        <w:ind w:left="3571" w:hanging="577"/>
      </w:pPr>
      <w:rPr>
        <w:rFonts w:hint="default"/>
        <w:lang w:val="en-US" w:eastAsia="en-US" w:bidi="ar-SA"/>
      </w:rPr>
    </w:lvl>
    <w:lvl w:ilvl="8">
      <w:numFmt w:val="bullet"/>
      <w:lvlText w:val="•"/>
      <w:lvlJc w:val="left"/>
      <w:pPr>
        <w:ind w:left="3984" w:hanging="577"/>
      </w:pPr>
      <w:rPr>
        <w:rFonts w:hint="default"/>
        <w:lang w:val="en-US" w:eastAsia="en-US" w:bidi="ar-SA"/>
      </w:rPr>
    </w:lvl>
  </w:abstractNum>
  <w:abstractNum w:abstractNumId="47" w15:restartNumberingAfterBreak="0">
    <w:nsid w:val="7F6A4C56"/>
    <w:multiLevelType w:val="multilevel"/>
    <w:tmpl w:val="74BA9504"/>
    <w:lvl w:ilvl="0">
      <w:start w:val="13"/>
      <w:numFmt w:val="decimal"/>
      <w:lvlText w:val="%1"/>
      <w:lvlJc w:val="left"/>
      <w:pPr>
        <w:ind w:left="686" w:hanging="577"/>
        <w:jc w:val="left"/>
      </w:pPr>
      <w:rPr>
        <w:rFonts w:hint="default"/>
        <w:lang w:val="en-US" w:eastAsia="en-US" w:bidi="ar-SA"/>
      </w:rPr>
    </w:lvl>
    <w:lvl w:ilvl="1">
      <w:start w:val="7"/>
      <w:numFmt w:val="decimal"/>
      <w:lvlText w:val="%1.%2."/>
      <w:lvlJc w:val="left"/>
      <w:pPr>
        <w:ind w:left="686" w:hanging="577"/>
        <w:jc w:val="left"/>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numFmt w:val="bullet"/>
      <w:lvlText w:val="•"/>
      <w:lvlJc w:val="left"/>
      <w:pPr>
        <w:ind w:left="1505" w:hanging="577"/>
      </w:pPr>
      <w:rPr>
        <w:rFonts w:hint="default"/>
        <w:lang w:val="en-US" w:eastAsia="en-US" w:bidi="ar-SA"/>
      </w:rPr>
    </w:lvl>
    <w:lvl w:ilvl="3">
      <w:numFmt w:val="bullet"/>
      <w:lvlText w:val="•"/>
      <w:lvlJc w:val="left"/>
      <w:pPr>
        <w:ind w:left="1917" w:hanging="577"/>
      </w:pPr>
      <w:rPr>
        <w:rFonts w:hint="default"/>
        <w:lang w:val="en-US" w:eastAsia="en-US" w:bidi="ar-SA"/>
      </w:rPr>
    </w:lvl>
    <w:lvl w:ilvl="4">
      <w:numFmt w:val="bullet"/>
      <w:lvlText w:val="•"/>
      <w:lvlJc w:val="left"/>
      <w:pPr>
        <w:ind w:left="2330" w:hanging="577"/>
      </w:pPr>
      <w:rPr>
        <w:rFonts w:hint="default"/>
        <w:lang w:val="en-US" w:eastAsia="en-US" w:bidi="ar-SA"/>
      </w:rPr>
    </w:lvl>
    <w:lvl w:ilvl="5">
      <w:numFmt w:val="bullet"/>
      <w:lvlText w:val="•"/>
      <w:lvlJc w:val="left"/>
      <w:pPr>
        <w:ind w:left="2743" w:hanging="577"/>
      </w:pPr>
      <w:rPr>
        <w:rFonts w:hint="default"/>
        <w:lang w:val="en-US" w:eastAsia="en-US" w:bidi="ar-SA"/>
      </w:rPr>
    </w:lvl>
    <w:lvl w:ilvl="6">
      <w:numFmt w:val="bullet"/>
      <w:lvlText w:val="•"/>
      <w:lvlJc w:val="left"/>
      <w:pPr>
        <w:ind w:left="3155" w:hanging="577"/>
      </w:pPr>
      <w:rPr>
        <w:rFonts w:hint="default"/>
        <w:lang w:val="en-US" w:eastAsia="en-US" w:bidi="ar-SA"/>
      </w:rPr>
    </w:lvl>
    <w:lvl w:ilvl="7">
      <w:numFmt w:val="bullet"/>
      <w:lvlText w:val="•"/>
      <w:lvlJc w:val="left"/>
      <w:pPr>
        <w:ind w:left="3568" w:hanging="577"/>
      </w:pPr>
      <w:rPr>
        <w:rFonts w:hint="default"/>
        <w:lang w:val="en-US" w:eastAsia="en-US" w:bidi="ar-SA"/>
      </w:rPr>
    </w:lvl>
    <w:lvl w:ilvl="8">
      <w:numFmt w:val="bullet"/>
      <w:lvlText w:val="•"/>
      <w:lvlJc w:val="left"/>
      <w:pPr>
        <w:ind w:left="3980" w:hanging="577"/>
      </w:pPr>
      <w:rPr>
        <w:rFonts w:hint="default"/>
        <w:lang w:val="en-US" w:eastAsia="en-US" w:bidi="ar-SA"/>
      </w:rPr>
    </w:lvl>
  </w:abstractNum>
  <w:num w:numId="1">
    <w:abstractNumId w:val="3"/>
  </w:num>
  <w:num w:numId="2">
    <w:abstractNumId w:val="47"/>
  </w:num>
  <w:num w:numId="3">
    <w:abstractNumId w:val="5"/>
  </w:num>
  <w:num w:numId="4">
    <w:abstractNumId w:val="35"/>
  </w:num>
  <w:num w:numId="5">
    <w:abstractNumId w:val="29"/>
  </w:num>
  <w:num w:numId="6">
    <w:abstractNumId w:val="46"/>
  </w:num>
  <w:num w:numId="7">
    <w:abstractNumId w:val="15"/>
  </w:num>
  <w:num w:numId="8">
    <w:abstractNumId w:val="39"/>
  </w:num>
  <w:num w:numId="9">
    <w:abstractNumId w:val="26"/>
  </w:num>
  <w:num w:numId="10">
    <w:abstractNumId w:val="22"/>
  </w:num>
  <w:num w:numId="11">
    <w:abstractNumId w:val="10"/>
  </w:num>
  <w:num w:numId="12">
    <w:abstractNumId w:val="11"/>
  </w:num>
  <w:num w:numId="13">
    <w:abstractNumId w:val="45"/>
  </w:num>
  <w:num w:numId="14">
    <w:abstractNumId w:val="34"/>
  </w:num>
  <w:num w:numId="15">
    <w:abstractNumId w:val="21"/>
  </w:num>
  <w:num w:numId="16">
    <w:abstractNumId w:val="43"/>
  </w:num>
  <w:num w:numId="17">
    <w:abstractNumId w:val="7"/>
  </w:num>
  <w:num w:numId="18">
    <w:abstractNumId w:val="14"/>
  </w:num>
  <w:num w:numId="19">
    <w:abstractNumId w:val="32"/>
  </w:num>
  <w:num w:numId="20">
    <w:abstractNumId w:val="41"/>
  </w:num>
  <w:num w:numId="21">
    <w:abstractNumId w:val="27"/>
  </w:num>
  <w:num w:numId="22">
    <w:abstractNumId w:val="16"/>
  </w:num>
  <w:num w:numId="23">
    <w:abstractNumId w:val="17"/>
  </w:num>
  <w:num w:numId="24">
    <w:abstractNumId w:val="30"/>
  </w:num>
  <w:num w:numId="25">
    <w:abstractNumId w:val="0"/>
  </w:num>
  <w:num w:numId="26">
    <w:abstractNumId w:val="40"/>
  </w:num>
  <w:num w:numId="27">
    <w:abstractNumId w:val="18"/>
  </w:num>
  <w:num w:numId="28">
    <w:abstractNumId w:val="28"/>
  </w:num>
  <w:num w:numId="29">
    <w:abstractNumId w:val="23"/>
  </w:num>
  <w:num w:numId="30">
    <w:abstractNumId w:val="9"/>
  </w:num>
  <w:num w:numId="31">
    <w:abstractNumId w:val="37"/>
  </w:num>
  <w:num w:numId="32">
    <w:abstractNumId w:val="38"/>
  </w:num>
  <w:num w:numId="33">
    <w:abstractNumId w:val="13"/>
  </w:num>
  <w:num w:numId="34">
    <w:abstractNumId w:val="36"/>
  </w:num>
  <w:num w:numId="35">
    <w:abstractNumId w:val="2"/>
  </w:num>
  <w:num w:numId="36">
    <w:abstractNumId w:val="8"/>
  </w:num>
  <w:num w:numId="37">
    <w:abstractNumId w:val="12"/>
  </w:num>
  <w:num w:numId="38">
    <w:abstractNumId w:val="31"/>
  </w:num>
  <w:num w:numId="39">
    <w:abstractNumId w:val="1"/>
  </w:num>
  <w:num w:numId="40">
    <w:abstractNumId w:val="42"/>
  </w:num>
  <w:num w:numId="41">
    <w:abstractNumId w:val="33"/>
  </w:num>
  <w:num w:numId="42">
    <w:abstractNumId w:val="6"/>
  </w:num>
  <w:num w:numId="43">
    <w:abstractNumId w:val="4"/>
  </w:num>
  <w:num w:numId="44">
    <w:abstractNumId w:val="20"/>
  </w:num>
  <w:num w:numId="45">
    <w:abstractNumId w:val="19"/>
  </w:num>
  <w:num w:numId="46">
    <w:abstractNumId w:val="24"/>
  </w:num>
  <w:num w:numId="47">
    <w:abstractNumId w:val="25"/>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B3"/>
    <w:rsid w:val="001E64B3"/>
    <w:rsid w:val="00FD1BF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8D06"/>
  <w15:docId w15:val="{A59BFBDF-8024-4DC2-B018-41E2F62E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after="1"/>
    </w:pPr>
    <w:rPr>
      <w:rFonts w:ascii="Times New Roman" w:eastAsia="Times New Roman" w:hAnsi="Times New Roman" w:cs="Times New Roman"/>
      <w:b/>
      <w:bCs/>
      <w:sz w:val="20"/>
      <w:szCs w:val="20"/>
    </w:rPr>
  </w:style>
  <w:style w:type="paragraph" w:styleId="a4">
    <w:name w:val="Title"/>
    <w:basedOn w:val="a"/>
    <w:uiPriority w:val="10"/>
    <w:qFormat/>
    <w:pPr>
      <w:ind w:right="61"/>
      <w:jc w:val="center"/>
    </w:pPr>
    <w:rPr>
      <w:rFonts w:ascii="Times New Roman" w:eastAsia="Times New Roman" w:hAnsi="Times New Roman" w:cs="Times New Roman"/>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68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kacc.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cc.kz/" TargetMode="External"/><Relationship Id="rId5" Type="http://schemas.openxmlformats.org/officeDocument/2006/relationships/footnotes" Target="footnotes.xml"/><Relationship Id="rId10" Type="http://schemas.openxmlformats.org/officeDocument/2006/relationships/hyperlink" Target="mailto:clearing@kase.kz" TargetMode="External"/><Relationship Id="rId4" Type="http://schemas.openxmlformats.org/officeDocument/2006/relationships/webSettings" Target="webSettings.xml"/><Relationship Id="rId9" Type="http://schemas.openxmlformats.org/officeDocument/2006/relationships/hyperlink" Target="mailto:clearing@kase.k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8859</Words>
  <Characters>50501</Characters>
  <Application>Microsoft Office Word</Application>
  <DocSecurity>4</DocSecurity>
  <Lines>420</Lines>
  <Paragraphs>118</Paragraphs>
  <ScaleCrop>false</ScaleCrop>
  <Company/>
  <LinksUpToDate>false</LinksUpToDate>
  <CharactersWithSpaces>59242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Жақман Ұлпан Қайратбекқызы</dc:creator>
  <cp:lastModifiedBy>Жақман Ұлпан Қайратбекқызы</cp:lastModifiedBy>
  <cp:revision>2</cp:revision>
  <dcterms:created xsi:type="dcterms:W3CDTF">2026-05-20T15:25:00Z</dcterms:created>
  <dcterms:modified xsi:type="dcterms:W3CDTF">2026-05-20T15:25:00Z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2026-05-05T00:00:00Z</vt:filetime>
  </property>
  <property fmtid="{D5CDD505-2E9C-101B-9397-08002B2CF9AE}" pid="4" name="LastSaved">
    <vt:filetime>2026-05-05T00:00:00Z</vt:filetime>
  </property>
  <property fmtid="{D5CDD505-2E9C-101B-9397-08002B2CF9AE}" pid="5" name="Producer">
    <vt:lpwstr>iLovePDF</vt:lpwstr>
  </property>
</Properties>
</file>