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0C54" w14:textId="77777777" w:rsidR="00C52511" w:rsidRDefault="0058370A">
      <w:pPr>
        <w:pStyle w:val="1"/>
        <w:ind w:left="6450"/>
        <w:rPr>
          <w:rFonts w:ascii="Arial"/>
        </w:rPr>
      </w:pPr>
      <w:bookmarkStart w:id="0" w:name="Appendix_3"/>
      <w:bookmarkEnd w:id="0"/>
      <w:r>
        <w:rPr>
          <w:rFonts w:ascii="Arial"/>
        </w:rPr>
        <w:t>Appendix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0"/>
        </w:rPr>
        <w:t>3</w:t>
      </w:r>
    </w:p>
    <w:p w14:paraId="4D4CD5CC" w14:textId="77777777" w:rsidR="00C52511" w:rsidRDefault="0058370A">
      <w:pPr>
        <w:pStyle w:val="2"/>
        <w:spacing w:before="123" w:line="244" w:lineRule="auto"/>
        <w:ind w:left="6450" w:right="237"/>
      </w:pPr>
      <w:r>
        <w:t>to the Rules for the acceptance, accounting and control of collateral within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settlement</w:t>
      </w:r>
      <w:r>
        <w:rPr>
          <w:spacing w:val="-13"/>
        </w:rPr>
        <w:t xml:space="preserve"> </w:t>
      </w:r>
      <w:r>
        <w:t>finality</w:t>
      </w:r>
      <w:r>
        <w:rPr>
          <w:spacing w:val="-7"/>
        </w:rPr>
        <w:t xml:space="preserve"> </w:t>
      </w:r>
      <w:r>
        <w:t xml:space="preserve">system of the interbank payment card </w:t>
      </w:r>
      <w:r>
        <w:rPr>
          <w:spacing w:val="-2"/>
        </w:rPr>
        <w:t>system</w:t>
      </w:r>
    </w:p>
    <w:p w14:paraId="17B2C070" w14:textId="77777777" w:rsidR="00C52511" w:rsidRDefault="00C52511">
      <w:pPr>
        <w:rPr>
          <w:sz w:val="20"/>
        </w:rPr>
      </w:pPr>
    </w:p>
    <w:p w14:paraId="3F8D4D8C" w14:textId="77777777" w:rsidR="00C52511" w:rsidRDefault="00C52511">
      <w:pPr>
        <w:spacing w:before="107"/>
        <w:rPr>
          <w:sz w:val="20"/>
        </w:rPr>
      </w:pPr>
    </w:p>
    <w:p w14:paraId="2AE4CAED" w14:textId="77777777" w:rsidR="00C52511" w:rsidRDefault="0058370A">
      <w:pPr>
        <w:ind w:right="1"/>
        <w:jc w:val="center"/>
        <w:rPr>
          <w:sz w:val="20"/>
        </w:rPr>
      </w:pPr>
      <w:r>
        <w:rPr>
          <w:sz w:val="20"/>
        </w:rPr>
        <w:t>[on</w:t>
      </w:r>
      <w:r>
        <w:rPr>
          <w:spacing w:val="-5"/>
          <w:sz w:val="20"/>
        </w:rPr>
        <w:t xml:space="preserve"> </w:t>
      </w:r>
      <w:r>
        <w:rPr>
          <w:sz w:val="20"/>
        </w:rPr>
        <w:t>company</w:t>
      </w:r>
      <w:r>
        <w:rPr>
          <w:spacing w:val="-7"/>
          <w:sz w:val="20"/>
        </w:rPr>
        <w:t xml:space="preserve"> </w:t>
      </w:r>
      <w:r>
        <w:rPr>
          <w:sz w:val="20"/>
        </w:rPr>
        <w:t>letterhead,</w:t>
      </w:r>
      <w:r>
        <w:rPr>
          <w:spacing w:val="-6"/>
          <w:sz w:val="20"/>
        </w:rPr>
        <w:t xml:space="preserve"> </w:t>
      </w:r>
      <w:r>
        <w:rPr>
          <w:sz w:val="20"/>
        </w:rPr>
        <w:t>indicating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outgoing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application]</w:t>
      </w:r>
    </w:p>
    <w:p w14:paraId="2649C27C" w14:textId="77777777" w:rsidR="00C52511" w:rsidRDefault="00C52511">
      <w:pPr>
        <w:spacing w:before="8"/>
        <w:rPr>
          <w:sz w:val="20"/>
        </w:rPr>
      </w:pPr>
    </w:p>
    <w:p w14:paraId="76B6E776" w14:textId="77777777" w:rsidR="00C52511" w:rsidRDefault="0058370A">
      <w:pPr>
        <w:ind w:right="138"/>
        <w:jc w:val="right"/>
        <w:rPr>
          <w:sz w:val="19"/>
        </w:rPr>
      </w:pPr>
      <w:r>
        <w:rPr>
          <w:sz w:val="19"/>
        </w:rPr>
        <w:t>KASE</w:t>
      </w:r>
      <w:r>
        <w:rPr>
          <w:spacing w:val="-6"/>
          <w:sz w:val="19"/>
        </w:rPr>
        <w:t xml:space="preserve"> </w:t>
      </w:r>
      <w:r>
        <w:rPr>
          <w:sz w:val="19"/>
        </w:rPr>
        <w:t>Clearing</w:t>
      </w:r>
      <w:r>
        <w:rPr>
          <w:spacing w:val="-3"/>
          <w:sz w:val="19"/>
        </w:rPr>
        <w:t xml:space="preserve"> </w:t>
      </w:r>
      <w:r>
        <w:rPr>
          <w:sz w:val="19"/>
        </w:rPr>
        <w:t>Centre</w:t>
      </w:r>
      <w:r>
        <w:rPr>
          <w:spacing w:val="-3"/>
          <w:sz w:val="19"/>
        </w:rPr>
        <w:t xml:space="preserve"> </w:t>
      </w:r>
      <w:r>
        <w:rPr>
          <w:spacing w:val="-5"/>
          <w:sz w:val="19"/>
        </w:rPr>
        <w:t>JSC</w:t>
      </w:r>
    </w:p>
    <w:p w14:paraId="61DA8098" w14:textId="77777777" w:rsidR="00C52511" w:rsidRDefault="00C52511">
      <w:pPr>
        <w:rPr>
          <w:sz w:val="20"/>
        </w:rPr>
      </w:pPr>
    </w:p>
    <w:p w14:paraId="16842242" w14:textId="77777777" w:rsidR="00C52511" w:rsidRDefault="00C52511">
      <w:pPr>
        <w:rPr>
          <w:sz w:val="20"/>
        </w:rPr>
      </w:pPr>
    </w:p>
    <w:p w14:paraId="66230C0D" w14:textId="77777777" w:rsidR="00C52511" w:rsidRDefault="00C52511">
      <w:pPr>
        <w:spacing w:before="13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21"/>
      </w:tblGrid>
      <w:tr w:rsidR="00C52511" w:rsidRPr="0058370A" w14:paraId="0BAD752F" w14:textId="77777777">
        <w:trPr>
          <w:trHeight w:val="1440"/>
        </w:trPr>
        <w:tc>
          <w:tcPr>
            <w:tcW w:w="4816" w:type="dxa"/>
          </w:tcPr>
          <w:p w14:paraId="699232E6" w14:textId="77777777" w:rsidR="00C52511" w:rsidRDefault="0058370A">
            <w:pPr>
              <w:pStyle w:val="TableParagraph"/>
              <w:spacing w:line="273" w:lineRule="exact"/>
              <w:ind w:left="156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800000"/>
                <w:spacing w:val="-2"/>
                <w:sz w:val="24"/>
              </w:rPr>
              <w:t>APPLICATION</w:t>
            </w:r>
          </w:p>
          <w:p w14:paraId="28B79C24" w14:textId="77777777" w:rsidR="00C52511" w:rsidRDefault="0058370A">
            <w:pPr>
              <w:pStyle w:val="TableParagraph"/>
              <w:spacing w:before="128" w:line="244" w:lineRule="auto"/>
              <w:ind w:left="110" w:right="91"/>
              <w:rPr>
                <w:sz w:val="20"/>
              </w:rPr>
            </w:pPr>
            <w:r>
              <w:rPr>
                <w:sz w:val="20"/>
              </w:rPr>
              <w:t>On accession to the Contract on the acceptance, accounting and control of collateral within the settlement finality system of the interbank payment card system.</w:t>
            </w:r>
          </w:p>
        </w:tc>
        <w:tc>
          <w:tcPr>
            <w:tcW w:w="4821" w:type="dxa"/>
          </w:tcPr>
          <w:p w14:paraId="26EDCADA" w14:textId="77777777" w:rsidR="00C52511" w:rsidRPr="0058370A" w:rsidRDefault="0058370A">
            <w:pPr>
              <w:pStyle w:val="TableParagraph"/>
              <w:spacing w:line="273" w:lineRule="exact"/>
              <w:ind w:left="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8370A">
              <w:rPr>
                <w:rFonts w:ascii="Times New Roman" w:hAnsi="Times New Roman"/>
                <w:b/>
                <w:color w:val="800000"/>
                <w:spacing w:val="-2"/>
                <w:sz w:val="24"/>
                <w:lang w:val="ru-RU"/>
              </w:rPr>
              <w:t>ЗАЯВЛЕНИЕ</w:t>
            </w:r>
          </w:p>
          <w:p w14:paraId="0B8BC266" w14:textId="77777777" w:rsidR="00C52511" w:rsidRPr="0058370A" w:rsidRDefault="0058370A">
            <w:pPr>
              <w:pStyle w:val="TableParagraph"/>
              <w:spacing w:before="128" w:line="244" w:lineRule="auto"/>
              <w:ind w:left="110" w:right="97"/>
              <w:rPr>
                <w:sz w:val="20"/>
                <w:lang w:val="ru-RU"/>
              </w:rPr>
            </w:pPr>
            <w:r w:rsidRPr="0058370A">
              <w:rPr>
                <w:sz w:val="20"/>
                <w:lang w:val="ru-RU"/>
              </w:rPr>
              <w:t>О присоединении к Договору о приеме, учете и контроле обеспечения в системе обеспечения завершенности расчетов межбанковской системы платежных карт.</w:t>
            </w:r>
          </w:p>
        </w:tc>
      </w:tr>
      <w:tr w:rsidR="00C52511" w:rsidRPr="0058370A" w14:paraId="6BE5289B" w14:textId="77777777">
        <w:trPr>
          <w:trHeight w:val="2188"/>
        </w:trPr>
        <w:tc>
          <w:tcPr>
            <w:tcW w:w="4816" w:type="dxa"/>
          </w:tcPr>
          <w:p w14:paraId="18755369" w14:textId="77777777" w:rsidR="00C52511" w:rsidRDefault="0058370A">
            <w:pPr>
              <w:pStyle w:val="TableParagraph"/>
              <w:spacing w:before="2" w:line="244" w:lineRule="auto"/>
              <w:ind w:left="110" w:right="88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Application,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accession to the Contract on the acceptance, accounting and co</w:t>
            </w:r>
            <w:r>
              <w:rPr>
                <w:sz w:val="20"/>
              </w:rPr>
              <w:t>ntrol of collateral within the settlement finality system of the interbank payment card system (hereinafter referred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as the Contract) as a whole, posted on the official website of KASE Clearing Centre JSC (hereinafter referred to as the Clearing Centre)</w:t>
            </w:r>
            <w:r>
              <w:rPr>
                <w:sz w:val="20"/>
              </w:rPr>
              <w:t>, concluded with the Clearing Centre.</w:t>
            </w:r>
          </w:p>
        </w:tc>
        <w:tc>
          <w:tcPr>
            <w:tcW w:w="4821" w:type="dxa"/>
          </w:tcPr>
          <w:p w14:paraId="680D939F" w14:textId="77777777" w:rsidR="00C52511" w:rsidRPr="0058370A" w:rsidRDefault="0058370A">
            <w:pPr>
              <w:pStyle w:val="TableParagraph"/>
              <w:spacing w:before="2" w:line="244" w:lineRule="auto"/>
              <w:ind w:left="110" w:right="91"/>
              <w:rPr>
                <w:sz w:val="20"/>
                <w:lang w:val="ru-RU"/>
              </w:rPr>
            </w:pPr>
            <w:r w:rsidRPr="0058370A">
              <w:rPr>
                <w:sz w:val="20"/>
                <w:lang w:val="ru-RU"/>
              </w:rPr>
              <w:t xml:space="preserve">Подписывая настоящее Заявление, заявляем о </w:t>
            </w:r>
            <w:r w:rsidRPr="0058370A">
              <w:rPr>
                <w:w w:val="105"/>
                <w:sz w:val="20"/>
                <w:lang w:val="ru-RU"/>
              </w:rPr>
              <w:t>присоединении к договору о приеме, учете и контроле</w:t>
            </w:r>
            <w:r w:rsidRPr="0058370A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>обеспечения</w:t>
            </w:r>
            <w:r w:rsidRPr="0058370A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>в</w:t>
            </w:r>
            <w:r w:rsidRPr="0058370A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>системе</w:t>
            </w:r>
            <w:r w:rsidRPr="0058370A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 xml:space="preserve">обеспечения завершенности расчетов межбанковской системы платежных карт (далее </w:t>
            </w:r>
            <w:r w:rsidRPr="0058370A">
              <w:rPr>
                <w:w w:val="160"/>
                <w:sz w:val="20"/>
                <w:lang w:val="ru-RU"/>
              </w:rPr>
              <w:t>–</w:t>
            </w:r>
            <w:r w:rsidRPr="0058370A">
              <w:rPr>
                <w:spacing w:val="-11"/>
                <w:w w:val="160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>Договор) в целом, ра</w:t>
            </w:r>
            <w:r w:rsidRPr="0058370A">
              <w:rPr>
                <w:w w:val="105"/>
                <w:sz w:val="20"/>
                <w:lang w:val="ru-RU"/>
              </w:rPr>
              <w:t>змещенном на интернет-ресурсе</w:t>
            </w:r>
            <w:r w:rsidRPr="0058370A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>АО</w:t>
            </w:r>
            <w:r w:rsidRPr="0058370A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 xml:space="preserve">"Клирингового центра </w:t>
            </w:r>
            <w:r>
              <w:rPr>
                <w:w w:val="105"/>
                <w:sz w:val="20"/>
              </w:rPr>
              <w:t>KASE</w:t>
            </w:r>
            <w:r w:rsidRPr="0058370A">
              <w:rPr>
                <w:w w:val="105"/>
                <w:sz w:val="20"/>
                <w:lang w:val="ru-RU"/>
              </w:rPr>
              <w:t xml:space="preserve">" (далее </w:t>
            </w:r>
            <w:r w:rsidRPr="0058370A">
              <w:rPr>
                <w:w w:val="160"/>
                <w:sz w:val="20"/>
                <w:lang w:val="ru-RU"/>
              </w:rPr>
              <w:t xml:space="preserve">– </w:t>
            </w:r>
            <w:r w:rsidRPr="0058370A">
              <w:rPr>
                <w:w w:val="105"/>
                <w:sz w:val="20"/>
                <w:lang w:val="ru-RU"/>
              </w:rPr>
              <w:t>Клиринговый центр), заключаемому с Клиринговым центром.</w:t>
            </w:r>
          </w:p>
        </w:tc>
      </w:tr>
      <w:tr w:rsidR="00C52511" w:rsidRPr="0058370A" w14:paraId="0D47789F" w14:textId="77777777">
        <w:trPr>
          <w:trHeight w:val="580"/>
        </w:trPr>
        <w:tc>
          <w:tcPr>
            <w:tcW w:w="4816" w:type="dxa"/>
          </w:tcPr>
          <w:p w14:paraId="5153A716" w14:textId="77777777" w:rsidR="00C52511" w:rsidRDefault="0058370A">
            <w:pPr>
              <w:pStyle w:val="TableParagraph"/>
              <w:spacing w:before="2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that:</w:t>
            </w:r>
          </w:p>
        </w:tc>
        <w:tc>
          <w:tcPr>
            <w:tcW w:w="4821" w:type="dxa"/>
          </w:tcPr>
          <w:p w14:paraId="113DDCAC" w14:textId="77777777" w:rsidR="00C52511" w:rsidRPr="0058370A" w:rsidRDefault="0058370A">
            <w:pPr>
              <w:pStyle w:val="TableParagraph"/>
              <w:spacing w:before="2" w:line="244" w:lineRule="auto"/>
              <w:ind w:left="110" w:right="42"/>
              <w:jc w:val="left"/>
              <w:rPr>
                <w:sz w:val="20"/>
                <w:lang w:val="ru-RU"/>
              </w:rPr>
            </w:pPr>
            <w:r w:rsidRPr="0058370A">
              <w:rPr>
                <w:sz w:val="20"/>
                <w:lang w:val="ru-RU"/>
              </w:rPr>
              <w:t>Подписывая</w:t>
            </w:r>
            <w:r w:rsidRPr="0058370A">
              <w:rPr>
                <w:spacing w:val="-14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настоящее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Заявление,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 xml:space="preserve">заявляем, </w:t>
            </w:r>
            <w:r w:rsidRPr="0058370A">
              <w:rPr>
                <w:spacing w:val="-4"/>
                <w:sz w:val="20"/>
                <w:lang w:val="ru-RU"/>
              </w:rPr>
              <w:t>что:</w:t>
            </w:r>
          </w:p>
        </w:tc>
      </w:tr>
      <w:tr w:rsidR="00C52511" w:rsidRPr="0058370A" w14:paraId="205708A3" w14:textId="77777777">
        <w:trPr>
          <w:trHeight w:val="5991"/>
        </w:trPr>
        <w:tc>
          <w:tcPr>
            <w:tcW w:w="4816" w:type="dxa"/>
          </w:tcPr>
          <w:p w14:paraId="09EB1FD7" w14:textId="77777777" w:rsidR="00C52511" w:rsidRDefault="0058370A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42"/>
              </w:tabs>
              <w:spacing w:before="3" w:line="244" w:lineRule="auto"/>
              <w:ind w:right="87" w:hanging="432"/>
              <w:rPr>
                <w:sz w:val="20"/>
              </w:rPr>
            </w:pPr>
            <w:r>
              <w:rPr>
                <w:sz w:val="20"/>
              </w:rPr>
              <w:t>we are familiar with the Rules for the acceptance,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collateral within the settlement finality system of the interbank payment card system (hereinafter referred to as the Rules), the Rules for execution of clearing activities for tr</w:t>
            </w:r>
            <w:r>
              <w:rPr>
                <w:sz w:val="20"/>
              </w:rPr>
              <w:t>ansactions with financial instruments (hereinafter referred to as the Clearing Rules), the Regulation on clearing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participants,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clearing fees and penalties and other internal documents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activities of t</w:t>
            </w:r>
            <w:r>
              <w:rPr>
                <w:sz w:val="20"/>
              </w:rPr>
              <w:t>he Clearing Centre (hereinafter collectively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Rules);</w:t>
            </w:r>
          </w:p>
          <w:p w14:paraId="1C3137CD" w14:textId="77777777" w:rsidR="00C52511" w:rsidRDefault="0058370A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109" w:line="242" w:lineRule="auto"/>
              <w:ind w:right="86" w:hanging="432"/>
              <w:rPr>
                <w:sz w:val="20"/>
              </w:rPr>
            </w:pPr>
            <w:r>
              <w:rPr>
                <w:sz w:val="20"/>
              </w:rPr>
              <w:t>we unconditionally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requirements established by the applicable Rules and undertake to comply with these terms and requirements and bear full resp</w:t>
            </w:r>
            <w:r>
              <w:rPr>
                <w:sz w:val="20"/>
              </w:rPr>
              <w:t xml:space="preserve">onsibility for violation of these terms and </w:t>
            </w:r>
            <w:r>
              <w:rPr>
                <w:spacing w:val="-2"/>
                <w:sz w:val="20"/>
              </w:rPr>
              <w:t>requirements;</w:t>
            </w:r>
          </w:p>
          <w:p w14:paraId="27366BE5" w14:textId="77777777" w:rsidR="00C52511" w:rsidRDefault="00C52511">
            <w:pPr>
              <w:pStyle w:val="TableParagraph"/>
              <w:spacing w:before="130"/>
              <w:ind w:left="0"/>
              <w:jc w:val="left"/>
              <w:rPr>
                <w:sz w:val="20"/>
              </w:rPr>
            </w:pPr>
          </w:p>
          <w:p w14:paraId="6DD60169" w14:textId="77777777" w:rsidR="00C52511" w:rsidRDefault="0058370A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line="244" w:lineRule="auto"/>
              <w:ind w:right="88" w:hanging="432"/>
              <w:rPr>
                <w:sz w:val="20"/>
              </w:rPr>
            </w:pPr>
            <w:r>
              <w:rPr>
                <w:sz w:val="20"/>
              </w:rPr>
              <w:t>in the event of submission of an application-consent to service of a participant in the settlement finality system of the interbank payment card system, in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 according to</w:t>
            </w:r>
          </w:p>
          <w:p w14:paraId="46011573" w14:textId="77777777" w:rsidR="00C52511" w:rsidRDefault="0058370A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Appendix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Rules,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4821" w:type="dxa"/>
          </w:tcPr>
          <w:p w14:paraId="32A0C3CE" w14:textId="77777777" w:rsidR="00C52511" w:rsidRPr="0058370A" w:rsidRDefault="0058370A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  <w:tab w:val="left" w:pos="542"/>
              </w:tabs>
              <w:spacing w:before="3" w:line="244" w:lineRule="auto"/>
              <w:ind w:right="92" w:hanging="432"/>
              <w:rPr>
                <w:sz w:val="20"/>
                <w:lang w:val="ru-RU"/>
              </w:rPr>
            </w:pPr>
            <w:r w:rsidRPr="0058370A">
              <w:rPr>
                <w:spacing w:val="-2"/>
                <w:w w:val="105"/>
                <w:sz w:val="20"/>
                <w:lang w:val="ru-RU"/>
              </w:rPr>
              <w:t>ознакомлены</w:t>
            </w:r>
            <w:r w:rsidRPr="0058370A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w w:val="105"/>
                <w:sz w:val="20"/>
                <w:lang w:val="ru-RU"/>
              </w:rPr>
              <w:t>с</w:t>
            </w:r>
            <w:r w:rsidRPr="0058370A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w w:val="105"/>
                <w:sz w:val="20"/>
                <w:lang w:val="ru-RU"/>
              </w:rPr>
              <w:t>Правилами</w:t>
            </w:r>
            <w:r w:rsidRPr="0058370A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w w:val="105"/>
                <w:sz w:val="20"/>
                <w:lang w:val="ru-RU"/>
              </w:rPr>
              <w:t>приема,</w:t>
            </w:r>
            <w:r w:rsidRPr="0058370A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w w:val="105"/>
                <w:sz w:val="20"/>
                <w:lang w:val="ru-RU"/>
              </w:rPr>
              <w:t>учета</w:t>
            </w:r>
            <w:r w:rsidRPr="0058370A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w w:val="105"/>
                <w:sz w:val="20"/>
                <w:lang w:val="ru-RU"/>
              </w:rPr>
              <w:t xml:space="preserve">и </w:t>
            </w:r>
            <w:r w:rsidRPr="0058370A">
              <w:rPr>
                <w:w w:val="105"/>
                <w:sz w:val="20"/>
                <w:lang w:val="ru-RU"/>
              </w:rPr>
              <w:t xml:space="preserve">контроля обеспечения в системе обеспечения завершенности расчетов межбанковской системы платежных карточек (далее </w:t>
            </w:r>
            <w:r w:rsidRPr="0058370A">
              <w:rPr>
                <w:w w:val="160"/>
                <w:sz w:val="20"/>
                <w:lang w:val="ru-RU"/>
              </w:rPr>
              <w:t xml:space="preserve">– </w:t>
            </w:r>
            <w:r w:rsidRPr="0058370A">
              <w:rPr>
                <w:w w:val="105"/>
                <w:sz w:val="20"/>
                <w:lang w:val="ru-RU"/>
              </w:rPr>
              <w:t xml:space="preserve">Правила), Правилами </w:t>
            </w:r>
            <w:r w:rsidRPr="0058370A">
              <w:rPr>
                <w:spacing w:val="-2"/>
                <w:w w:val="105"/>
                <w:sz w:val="20"/>
                <w:lang w:val="ru-RU"/>
              </w:rPr>
              <w:t xml:space="preserve">осуществления клиринговой деятельности </w:t>
            </w:r>
            <w:r w:rsidRPr="0058370A">
              <w:rPr>
                <w:sz w:val="20"/>
                <w:lang w:val="ru-RU"/>
              </w:rPr>
              <w:t>по сделкам с</w:t>
            </w:r>
            <w:r w:rsidRPr="0058370A">
              <w:rPr>
                <w:spacing w:val="-11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 xml:space="preserve">финансовыми инструментами </w:t>
            </w:r>
            <w:r w:rsidRPr="0058370A">
              <w:rPr>
                <w:spacing w:val="-2"/>
                <w:w w:val="105"/>
                <w:sz w:val="20"/>
                <w:lang w:val="ru-RU"/>
              </w:rPr>
              <w:t>(далее</w:t>
            </w:r>
            <w:r w:rsidRPr="0058370A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w w:val="125"/>
                <w:sz w:val="20"/>
                <w:lang w:val="ru-RU"/>
              </w:rPr>
              <w:t>–</w:t>
            </w:r>
            <w:r w:rsidRPr="0058370A">
              <w:rPr>
                <w:spacing w:val="-15"/>
                <w:w w:val="125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w w:val="105"/>
                <w:sz w:val="20"/>
                <w:lang w:val="ru-RU"/>
              </w:rPr>
              <w:t>Правила</w:t>
            </w:r>
            <w:r w:rsidRPr="0058370A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w w:val="105"/>
                <w:sz w:val="20"/>
                <w:lang w:val="ru-RU"/>
              </w:rPr>
              <w:t>клиринга),</w:t>
            </w:r>
            <w:r w:rsidRPr="0058370A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w w:val="105"/>
                <w:sz w:val="20"/>
                <w:lang w:val="ru-RU"/>
              </w:rPr>
              <w:t>Положе</w:t>
            </w:r>
            <w:r w:rsidRPr="0058370A">
              <w:rPr>
                <w:spacing w:val="-2"/>
                <w:w w:val="105"/>
                <w:sz w:val="20"/>
                <w:lang w:val="ru-RU"/>
              </w:rPr>
              <w:t>нием</w:t>
            </w:r>
            <w:r w:rsidRPr="0058370A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w w:val="105"/>
                <w:sz w:val="20"/>
                <w:lang w:val="ru-RU"/>
              </w:rPr>
              <w:t xml:space="preserve">о </w:t>
            </w:r>
            <w:r w:rsidRPr="0058370A">
              <w:rPr>
                <w:w w:val="105"/>
                <w:sz w:val="20"/>
                <w:lang w:val="ru-RU"/>
              </w:rPr>
              <w:t>клиринговых участниках, Положением о клиринговых</w:t>
            </w:r>
            <w:r w:rsidRPr="0058370A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>сборах</w:t>
            </w:r>
            <w:r w:rsidRPr="0058370A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>и</w:t>
            </w:r>
            <w:r w:rsidRPr="0058370A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>неустойках</w:t>
            </w:r>
            <w:r w:rsidRPr="0058370A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>и</w:t>
            </w:r>
            <w:r w:rsidRPr="0058370A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>иными внутренними документами Клирингового центра, относящимися деятельности Клирингового центра (далее совместно именуемые</w:t>
            </w:r>
            <w:r w:rsidRPr="0058370A">
              <w:rPr>
                <w:spacing w:val="16"/>
                <w:w w:val="160"/>
                <w:sz w:val="20"/>
                <w:lang w:val="ru-RU"/>
              </w:rPr>
              <w:t xml:space="preserve"> </w:t>
            </w:r>
            <w:r w:rsidRPr="0058370A">
              <w:rPr>
                <w:w w:val="160"/>
                <w:sz w:val="20"/>
                <w:lang w:val="ru-RU"/>
              </w:rPr>
              <w:t>–</w:t>
            </w:r>
            <w:r w:rsidRPr="0058370A">
              <w:rPr>
                <w:spacing w:val="-34"/>
                <w:w w:val="160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>применимые</w:t>
            </w:r>
            <w:r w:rsidRPr="0058370A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58370A">
              <w:rPr>
                <w:w w:val="105"/>
                <w:sz w:val="20"/>
                <w:lang w:val="ru-RU"/>
              </w:rPr>
              <w:t>Правила);</w:t>
            </w:r>
          </w:p>
          <w:p w14:paraId="5C84864F" w14:textId="77777777" w:rsidR="00C52511" w:rsidRPr="0058370A" w:rsidRDefault="0058370A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  <w:tab w:val="left" w:pos="2380"/>
                <w:tab w:val="left" w:pos="3321"/>
              </w:tabs>
              <w:spacing w:before="104" w:line="244" w:lineRule="auto"/>
              <w:ind w:right="93" w:hanging="432"/>
              <w:rPr>
                <w:sz w:val="20"/>
                <w:lang w:val="ru-RU"/>
              </w:rPr>
            </w:pPr>
            <w:r w:rsidRPr="0058370A">
              <w:rPr>
                <w:sz w:val="20"/>
                <w:lang w:val="ru-RU"/>
              </w:rPr>
              <w:t xml:space="preserve">безусловно соглашаемся со всеми </w:t>
            </w:r>
            <w:r w:rsidRPr="0058370A">
              <w:rPr>
                <w:spacing w:val="-2"/>
                <w:sz w:val="20"/>
                <w:lang w:val="ru-RU"/>
              </w:rPr>
              <w:t>условиями</w:t>
            </w:r>
            <w:r w:rsidRPr="0058370A">
              <w:rPr>
                <w:sz w:val="20"/>
                <w:lang w:val="ru-RU"/>
              </w:rPr>
              <w:tab/>
            </w:r>
            <w:r w:rsidRPr="0058370A">
              <w:rPr>
                <w:spacing w:val="-10"/>
                <w:sz w:val="20"/>
                <w:lang w:val="ru-RU"/>
              </w:rPr>
              <w:t>и</w:t>
            </w:r>
            <w:r w:rsidRPr="0058370A">
              <w:rPr>
                <w:sz w:val="20"/>
                <w:lang w:val="ru-RU"/>
              </w:rPr>
              <w:tab/>
            </w:r>
            <w:r w:rsidRPr="0058370A">
              <w:rPr>
                <w:spacing w:val="-2"/>
                <w:sz w:val="20"/>
                <w:lang w:val="ru-RU"/>
              </w:rPr>
              <w:t xml:space="preserve">требованиями, </w:t>
            </w:r>
            <w:r w:rsidRPr="0058370A">
              <w:rPr>
                <w:sz w:val="20"/>
                <w:lang w:val="ru-RU"/>
              </w:rPr>
              <w:t>установленными</w:t>
            </w:r>
            <w:r w:rsidRPr="0058370A">
              <w:rPr>
                <w:spacing w:val="-12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применимыми</w:t>
            </w:r>
            <w:r w:rsidRPr="0058370A">
              <w:rPr>
                <w:spacing w:val="-9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Правилами, и обязуемся соблюдать эти условия и требования, нести полную ответственность за нарушение этих условий и требований;</w:t>
            </w:r>
          </w:p>
          <w:p w14:paraId="632161AF" w14:textId="77777777" w:rsidR="00C52511" w:rsidRPr="0058370A" w:rsidRDefault="0058370A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17" w:line="244" w:lineRule="auto"/>
              <w:ind w:right="91" w:hanging="432"/>
              <w:rPr>
                <w:sz w:val="20"/>
                <w:lang w:val="ru-RU"/>
              </w:rPr>
            </w:pPr>
            <w:r w:rsidRPr="0058370A">
              <w:rPr>
                <w:w w:val="105"/>
                <w:sz w:val="20"/>
                <w:lang w:val="ru-RU"/>
              </w:rPr>
              <w:t xml:space="preserve">в случае предоставления заявления </w:t>
            </w:r>
            <w:r w:rsidRPr="0058370A">
              <w:rPr>
                <w:w w:val="160"/>
                <w:sz w:val="20"/>
                <w:lang w:val="ru-RU"/>
              </w:rPr>
              <w:t xml:space="preserve">– </w:t>
            </w:r>
            <w:r w:rsidRPr="0058370A">
              <w:rPr>
                <w:w w:val="105"/>
                <w:sz w:val="20"/>
                <w:lang w:val="ru-RU"/>
              </w:rPr>
              <w:t>согласи</w:t>
            </w:r>
            <w:r w:rsidRPr="0058370A">
              <w:rPr>
                <w:w w:val="105"/>
                <w:sz w:val="20"/>
                <w:lang w:val="ru-RU"/>
              </w:rPr>
              <w:t>я на обслуживание участника системы обеспечения завершенности расчетов</w:t>
            </w:r>
            <w:r w:rsidRPr="0058370A">
              <w:rPr>
                <w:spacing w:val="74"/>
                <w:w w:val="105"/>
                <w:sz w:val="20"/>
                <w:lang w:val="ru-RU"/>
              </w:rPr>
              <w:t xml:space="preserve">  </w:t>
            </w:r>
            <w:r w:rsidRPr="0058370A">
              <w:rPr>
                <w:w w:val="105"/>
                <w:sz w:val="20"/>
                <w:lang w:val="ru-RU"/>
              </w:rPr>
              <w:t>в</w:t>
            </w:r>
            <w:r w:rsidRPr="0058370A">
              <w:rPr>
                <w:spacing w:val="74"/>
                <w:w w:val="105"/>
                <w:sz w:val="20"/>
                <w:lang w:val="ru-RU"/>
              </w:rPr>
              <w:t xml:space="preserve">  </w:t>
            </w:r>
            <w:r w:rsidRPr="0058370A">
              <w:rPr>
                <w:w w:val="105"/>
                <w:sz w:val="20"/>
                <w:lang w:val="ru-RU"/>
              </w:rPr>
              <w:t>межбанковской</w:t>
            </w:r>
            <w:r w:rsidRPr="0058370A">
              <w:rPr>
                <w:spacing w:val="74"/>
                <w:w w:val="105"/>
                <w:sz w:val="20"/>
                <w:lang w:val="ru-RU"/>
              </w:rPr>
              <w:t xml:space="preserve">  </w:t>
            </w:r>
            <w:r w:rsidRPr="0058370A">
              <w:rPr>
                <w:w w:val="105"/>
                <w:sz w:val="20"/>
                <w:lang w:val="ru-RU"/>
              </w:rPr>
              <w:t>системе</w:t>
            </w:r>
          </w:p>
          <w:p w14:paraId="12AD6060" w14:textId="77777777" w:rsidR="00C52511" w:rsidRPr="0058370A" w:rsidRDefault="0058370A">
            <w:pPr>
              <w:pStyle w:val="TableParagraph"/>
              <w:spacing w:line="206" w:lineRule="exact"/>
              <w:rPr>
                <w:sz w:val="20"/>
                <w:lang w:val="ru-RU"/>
              </w:rPr>
            </w:pPr>
            <w:r w:rsidRPr="0058370A">
              <w:rPr>
                <w:sz w:val="20"/>
                <w:lang w:val="ru-RU"/>
              </w:rPr>
              <w:t>платежных</w:t>
            </w:r>
            <w:r w:rsidRPr="0058370A">
              <w:rPr>
                <w:spacing w:val="77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карточек,</w:t>
            </w:r>
            <w:r w:rsidRPr="0058370A">
              <w:rPr>
                <w:spacing w:val="78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по</w:t>
            </w:r>
            <w:r w:rsidRPr="0058370A">
              <w:rPr>
                <w:spacing w:val="67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форме</w:t>
            </w:r>
            <w:r w:rsidRPr="0058370A">
              <w:rPr>
                <w:spacing w:val="76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>согласно</w:t>
            </w:r>
          </w:p>
        </w:tc>
      </w:tr>
    </w:tbl>
    <w:p w14:paraId="45F30CD0" w14:textId="77777777" w:rsidR="00C52511" w:rsidRPr="0058370A" w:rsidRDefault="00C52511">
      <w:pPr>
        <w:pStyle w:val="TableParagraph"/>
        <w:spacing w:line="206" w:lineRule="exact"/>
        <w:rPr>
          <w:sz w:val="20"/>
          <w:lang w:val="ru-RU"/>
        </w:rPr>
        <w:sectPr w:rsidR="00C52511" w:rsidRPr="0058370A">
          <w:headerReference w:type="default" r:id="rId7"/>
          <w:footerReference w:type="default" r:id="rId8"/>
          <w:type w:val="continuous"/>
          <w:pgSz w:w="11910" w:h="16840"/>
          <w:pgMar w:top="1660" w:right="992" w:bottom="1060" w:left="992" w:header="728" w:footer="866" w:gutter="0"/>
          <w:pgNumType w:start="26"/>
          <w:cols w:space="720"/>
        </w:sectPr>
      </w:pPr>
    </w:p>
    <w:p w14:paraId="183F58DD" w14:textId="77777777" w:rsidR="00C52511" w:rsidRPr="0058370A" w:rsidRDefault="00C52511">
      <w:pPr>
        <w:spacing w:before="10" w:after="1"/>
        <w:rPr>
          <w:sz w:val="7"/>
          <w:lang w:val="ru-RU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21"/>
      </w:tblGrid>
      <w:tr w:rsidR="00C52511" w:rsidRPr="0058370A" w14:paraId="298D958A" w14:textId="77777777">
        <w:trPr>
          <w:trHeight w:val="4378"/>
        </w:trPr>
        <w:tc>
          <w:tcPr>
            <w:tcW w:w="4816" w:type="dxa"/>
          </w:tcPr>
          <w:p w14:paraId="5140CCD5" w14:textId="77777777" w:rsidR="00C52511" w:rsidRDefault="0058370A">
            <w:pPr>
              <w:pStyle w:val="TableParagraph"/>
              <w:spacing w:before="2" w:line="244" w:lineRule="auto"/>
              <w:ind w:right="90"/>
              <w:rPr>
                <w:sz w:val="20"/>
              </w:rPr>
            </w:pPr>
            <w:r>
              <w:rPr>
                <w:sz w:val="20"/>
              </w:rPr>
              <w:t>expression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the will of our client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-22"/>
                <w:w w:val="16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collateral system participant to disclose confidential information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clearing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participant, which may constitute a commercial, banking secret and other secret protected by law, including his FASTI address for the Clearing Centre to send him in</w:t>
            </w:r>
            <w:r>
              <w:rPr>
                <w:sz w:val="20"/>
              </w:rPr>
              <w:t>formation in accordance with the Rules;</w:t>
            </w:r>
          </w:p>
          <w:p w14:paraId="3DFEEA36" w14:textId="77777777" w:rsidR="00C52511" w:rsidRDefault="00C52511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776BE37E" w14:textId="77777777" w:rsidR="00C52511" w:rsidRDefault="00C52511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01035CBA" w14:textId="77777777" w:rsidR="00C52511" w:rsidRDefault="00C52511">
            <w:pPr>
              <w:pStyle w:val="TableParagraph"/>
              <w:spacing w:before="134"/>
              <w:ind w:left="0"/>
              <w:jc w:val="left"/>
              <w:rPr>
                <w:sz w:val="20"/>
              </w:rPr>
            </w:pPr>
          </w:p>
          <w:p w14:paraId="7908FA19" w14:textId="77777777" w:rsidR="00C52511" w:rsidRDefault="0058370A">
            <w:pPr>
              <w:pStyle w:val="TableParagraph"/>
              <w:spacing w:line="242" w:lineRule="auto"/>
              <w:ind w:right="87" w:hanging="432"/>
              <w:rPr>
                <w:sz w:val="20"/>
              </w:rPr>
            </w:pP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we accept all subsequent changes and/or additions to the applicable Rules or a presentation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other internal documents of the Clearing Centre related to the activities of the Clearing </w:t>
            </w:r>
            <w:r>
              <w:rPr>
                <w:sz w:val="20"/>
              </w:rPr>
              <w:t>Centre, unless otherwise stated by us later.</w:t>
            </w:r>
          </w:p>
        </w:tc>
        <w:tc>
          <w:tcPr>
            <w:tcW w:w="4821" w:type="dxa"/>
          </w:tcPr>
          <w:p w14:paraId="686F8991" w14:textId="77777777" w:rsidR="00C52511" w:rsidRDefault="0058370A">
            <w:pPr>
              <w:pStyle w:val="TableParagraph"/>
              <w:tabs>
                <w:tab w:val="left" w:pos="3467"/>
              </w:tabs>
              <w:spacing w:before="2" w:line="244" w:lineRule="auto"/>
              <w:ind w:right="94"/>
              <w:rPr>
                <w:sz w:val="20"/>
              </w:rPr>
            </w:pPr>
            <w:proofErr w:type="spellStart"/>
            <w:r>
              <w:rPr>
                <w:sz w:val="20"/>
              </w:rPr>
              <w:t>приложению</w:t>
            </w:r>
            <w:proofErr w:type="spellEnd"/>
            <w:r>
              <w:rPr>
                <w:sz w:val="20"/>
              </w:rPr>
              <w:t xml:space="preserve"> 1 к </w:t>
            </w:r>
            <w:proofErr w:type="spellStart"/>
            <w:r>
              <w:rPr>
                <w:sz w:val="20"/>
              </w:rPr>
              <w:t>Правилам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подтверждаем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волеизъявление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своего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клиента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-22"/>
                <w:w w:val="1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обеспечения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раскрытие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конфиденциальной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информации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предоставляемой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Клиринговым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участником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которая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составлять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комме</w:t>
            </w:r>
            <w:r>
              <w:rPr>
                <w:sz w:val="20"/>
              </w:rPr>
              <w:t>рческую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банковскую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тайну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иную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охраняемую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законом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тайну</w:t>
            </w:r>
            <w:proofErr w:type="spellEnd"/>
            <w:r>
              <w:rPr>
                <w:sz w:val="20"/>
              </w:rPr>
              <w:t xml:space="preserve">, в </w:t>
            </w:r>
            <w:proofErr w:type="spellStart"/>
            <w:r>
              <w:rPr>
                <w:sz w:val="20"/>
              </w:rPr>
              <w:t>том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ФАСТИ </w:t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направления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Клиринговым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центром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ему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согласно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Правилам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19FD680E" w14:textId="77777777" w:rsidR="00C52511" w:rsidRPr="0058370A" w:rsidRDefault="0058370A">
            <w:pPr>
              <w:pStyle w:val="TableParagraph"/>
              <w:spacing w:before="111" w:line="242" w:lineRule="auto"/>
              <w:ind w:right="92" w:hanging="432"/>
              <w:rPr>
                <w:sz w:val="20"/>
                <w:lang w:val="ru-RU"/>
              </w:rPr>
            </w:pPr>
            <w:r w:rsidRPr="0058370A">
              <w:rPr>
                <w:w w:val="160"/>
                <w:sz w:val="20"/>
                <w:lang w:val="ru-RU"/>
              </w:rPr>
              <w:t xml:space="preserve">– </w:t>
            </w:r>
            <w:r w:rsidRPr="0058370A">
              <w:rPr>
                <w:sz w:val="20"/>
                <w:lang w:val="ru-RU"/>
              </w:rPr>
              <w:t>принимаем все внесенные впоследствии изменения</w:t>
            </w:r>
            <w:r w:rsidRPr="0058370A">
              <w:rPr>
                <w:spacing w:val="-6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и/или</w:t>
            </w:r>
            <w:r w:rsidRPr="0058370A">
              <w:rPr>
                <w:spacing w:val="-12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дополнения</w:t>
            </w:r>
            <w:r w:rsidRPr="0058370A">
              <w:rPr>
                <w:spacing w:val="-6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в</w:t>
            </w:r>
            <w:r w:rsidRPr="0058370A">
              <w:rPr>
                <w:spacing w:val="-12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 xml:space="preserve">применимые </w:t>
            </w:r>
            <w:r w:rsidRPr="0058370A">
              <w:rPr>
                <w:spacing w:val="-2"/>
                <w:sz w:val="20"/>
                <w:lang w:val="ru-RU"/>
              </w:rPr>
              <w:t>Правила</w:t>
            </w:r>
            <w:r w:rsidRPr="0058370A">
              <w:rPr>
                <w:spacing w:val="-6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>или</w:t>
            </w:r>
            <w:r w:rsidRPr="0058370A">
              <w:rPr>
                <w:spacing w:val="-12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>изложение</w:t>
            </w:r>
            <w:r w:rsidRPr="0058370A">
              <w:rPr>
                <w:spacing w:val="-5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>их</w:t>
            </w:r>
            <w:r w:rsidRPr="0058370A">
              <w:rPr>
                <w:spacing w:val="-5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>в</w:t>
            </w:r>
            <w:r w:rsidRPr="0058370A">
              <w:rPr>
                <w:spacing w:val="-11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>новой</w:t>
            </w:r>
            <w:r w:rsidRPr="0058370A">
              <w:rPr>
                <w:spacing w:val="-7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 xml:space="preserve">редакции </w:t>
            </w:r>
            <w:r w:rsidRPr="0058370A">
              <w:rPr>
                <w:sz w:val="20"/>
                <w:lang w:val="ru-RU"/>
              </w:rPr>
              <w:t>и</w:t>
            </w:r>
            <w:r w:rsidRPr="0058370A">
              <w:rPr>
                <w:spacing w:val="-14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иные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внутренние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документы</w:t>
            </w:r>
            <w:r w:rsidRPr="0058370A">
              <w:rPr>
                <w:spacing w:val="-14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Клирингового центра, относящиеся к деятельности Клирингового центра, если иное не будет нами заявлено позже.</w:t>
            </w:r>
          </w:p>
        </w:tc>
      </w:tr>
      <w:tr w:rsidR="00C52511" w:rsidRPr="0058370A" w14:paraId="1F91B50D" w14:textId="77777777">
        <w:trPr>
          <w:trHeight w:val="1272"/>
        </w:trPr>
        <w:tc>
          <w:tcPr>
            <w:tcW w:w="4816" w:type="dxa"/>
          </w:tcPr>
          <w:p w14:paraId="37AE884E" w14:textId="77777777" w:rsidR="00C52511" w:rsidRDefault="0058370A">
            <w:pPr>
              <w:pStyle w:val="TableParagraph"/>
              <w:spacing w:before="3" w:line="244" w:lineRule="auto"/>
              <w:ind w:left="110" w:right="91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agree with the condition that the Contract is considered concluded 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Clearing Centre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 t</w:t>
            </w:r>
            <w:r>
              <w:rPr>
                <w:sz w:val="20"/>
              </w:rPr>
              <w:t>he 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acceptance of this Application by the Clearing </w:t>
            </w:r>
            <w:r>
              <w:rPr>
                <w:spacing w:val="-2"/>
                <w:sz w:val="20"/>
              </w:rPr>
              <w:t>Centre.</w:t>
            </w:r>
          </w:p>
        </w:tc>
        <w:tc>
          <w:tcPr>
            <w:tcW w:w="4821" w:type="dxa"/>
          </w:tcPr>
          <w:p w14:paraId="3DAFE284" w14:textId="77777777" w:rsidR="00C52511" w:rsidRPr="0058370A" w:rsidRDefault="0058370A">
            <w:pPr>
              <w:pStyle w:val="TableParagraph"/>
              <w:spacing w:before="3" w:line="244" w:lineRule="auto"/>
              <w:ind w:left="110" w:right="96"/>
              <w:rPr>
                <w:sz w:val="20"/>
                <w:lang w:val="ru-RU"/>
              </w:rPr>
            </w:pPr>
            <w:r w:rsidRPr="0058370A">
              <w:rPr>
                <w:sz w:val="20"/>
                <w:lang w:val="ru-RU"/>
              </w:rPr>
              <w:t>Подписывая настоящее Заявление, заявляем, что согласны с условием о том, что Договор считается</w:t>
            </w:r>
            <w:r w:rsidRPr="0058370A">
              <w:rPr>
                <w:spacing w:val="-12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заключенным</w:t>
            </w:r>
            <w:r w:rsidRPr="0058370A">
              <w:rPr>
                <w:spacing w:val="-14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с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Клиринговым</w:t>
            </w:r>
            <w:r w:rsidRPr="0058370A">
              <w:rPr>
                <w:spacing w:val="-10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центром с даты принятия Клиринговым центром настоящего Заявления.</w:t>
            </w:r>
          </w:p>
        </w:tc>
      </w:tr>
      <w:tr w:rsidR="00C52511" w:rsidRPr="0058370A" w14:paraId="72394C50" w14:textId="77777777">
        <w:trPr>
          <w:trHeight w:val="811"/>
        </w:trPr>
        <w:tc>
          <w:tcPr>
            <w:tcW w:w="4816" w:type="dxa"/>
          </w:tcPr>
          <w:p w14:paraId="33DB780F" w14:textId="77777777" w:rsidR="00C52511" w:rsidRDefault="0058370A">
            <w:pPr>
              <w:pStyle w:val="TableParagraph"/>
              <w:spacing w:before="2" w:line="244" w:lineRule="auto"/>
              <w:ind w:left="110" w:right="89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Application, 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 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have read and agree with the following terms of the </w:t>
            </w:r>
            <w:r>
              <w:rPr>
                <w:spacing w:val="-2"/>
                <w:sz w:val="20"/>
              </w:rPr>
              <w:t>Contract:</w:t>
            </w:r>
          </w:p>
        </w:tc>
        <w:tc>
          <w:tcPr>
            <w:tcW w:w="4821" w:type="dxa"/>
          </w:tcPr>
          <w:p w14:paraId="0599A41B" w14:textId="77777777" w:rsidR="00C52511" w:rsidRPr="0058370A" w:rsidRDefault="0058370A">
            <w:pPr>
              <w:pStyle w:val="TableParagraph"/>
              <w:spacing w:before="2" w:line="244" w:lineRule="auto"/>
              <w:ind w:left="110" w:right="95"/>
              <w:rPr>
                <w:sz w:val="20"/>
                <w:lang w:val="ru-RU"/>
              </w:rPr>
            </w:pPr>
            <w:r w:rsidRPr="0058370A">
              <w:rPr>
                <w:sz w:val="20"/>
                <w:lang w:val="ru-RU"/>
              </w:rPr>
              <w:t>Подписывая настоящее Заявление, заявляем, что ознакомлены и согласны со следующими условиями Договора:</w:t>
            </w:r>
          </w:p>
        </w:tc>
      </w:tr>
      <w:tr w:rsidR="00C52511" w:rsidRPr="0058370A" w14:paraId="105BAD7E" w14:textId="77777777">
        <w:trPr>
          <w:trHeight w:val="3000"/>
        </w:trPr>
        <w:tc>
          <w:tcPr>
            <w:tcW w:w="4816" w:type="dxa"/>
          </w:tcPr>
          <w:p w14:paraId="1B319539" w14:textId="77777777" w:rsidR="00C52511" w:rsidRDefault="0058370A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2" w:line="242" w:lineRule="auto"/>
              <w:ind w:right="9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 between the Clearing Centre and the clients of 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clearing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participant,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 the security system;</w:t>
            </w:r>
          </w:p>
          <w:p w14:paraId="58365E6F" w14:textId="77777777" w:rsidR="00C52511" w:rsidRDefault="0058370A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123" w:line="244" w:lineRule="auto"/>
              <w:ind w:right="9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clearing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responsibility independently (without involving the Clearing Centre) to its clients in </w:t>
            </w:r>
            <w:r>
              <w:rPr>
                <w:sz w:val="20"/>
              </w:rPr>
              <w:t xml:space="preserve">the event of any issues related to the fulfillment and/or termination of obligations under the IPCS, as well as the application of the provisions of the applicable </w:t>
            </w:r>
            <w:r>
              <w:rPr>
                <w:spacing w:val="-2"/>
                <w:sz w:val="20"/>
              </w:rPr>
              <w:t>Rules.</w:t>
            </w:r>
          </w:p>
        </w:tc>
        <w:tc>
          <w:tcPr>
            <w:tcW w:w="4821" w:type="dxa"/>
          </w:tcPr>
          <w:p w14:paraId="38D1A10A" w14:textId="77777777" w:rsidR="00C52511" w:rsidRPr="0058370A" w:rsidRDefault="0058370A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2" w:line="242" w:lineRule="auto"/>
              <w:ind w:right="93"/>
              <w:rPr>
                <w:sz w:val="20"/>
                <w:lang w:val="ru-RU"/>
              </w:rPr>
            </w:pPr>
            <w:r w:rsidRPr="0058370A">
              <w:rPr>
                <w:sz w:val="20"/>
                <w:lang w:val="ru-RU"/>
              </w:rPr>
              <w:t>Договор не регулирует отношения между Клиринговым центром и клиентами Клирингового уч</w:t>
            </w:r>
            <w:r w:rsidRPr="0058370A">
              <w:rPr>
                <w:sz w:val="20"/>
                <w:lang w:val="ru-RU"/>
              </w:rPr>
              <w:t>астника, в том числе участниками системы обеспечения;</w:t>
            </w:r>
          </w:p>
          <w:p w14:paraId="5D1BD8DE" w14:textId="77777777" w:rsidR="00C52511" w:rsidRPr="0058370A" w:rsidRDefault="0058370A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2563"/>
                <w:tab w:val="left" w:pos="4181"/>
              </w:tabs>
              <w:spacing w:before="123" w:line="244" w:lineRule="auto"/>
              <w:ind w:right="95"/>
              <w:rPr>
                <w:sz w:val="20"/>
                <w:lang w:val="ru-RU"/>
              </w:rPr>
            </w:pPr>
            <w:r w:rsidRPr="0058370A">
              <w:rPr>
                <w:spacing w:val="-2"/>
                <w:sz w:val="20"/>
                <w:lang w:val="ru-RU"/>
              </w:rPr>
              <w:t>Клиринговый</w:t>
            </w:r>
            <w:r w:rsidRPr="0058370A">
              <w:rPr>
                <w:sz w:val="20"/>
                <w:lang w:val="ru-RU"/>
              </w:rPr>
              <w:tab/>
            </w:r>
            <w:r w:rsidRPr="0058370A">
              <w:rPr>
                <w:spacing w:val="-2"/>
                <w:sz w:val="20"/>
                <w:lang w:val="ru-RU"/>
              </w:rPr>
              <w:t>участник</w:t>
            </w:r>
            <w:r w:rsidRPr="0058370A">
              <w:rPr>
                <w:sz w:val="20"/>
                <w:lang w:val="ru-RU"/>
              </w:rPr>
              <w:tab/>
            </w:r>
            <w:r w:rsidRPr="0058370A">
              <w:rPr>
                <w:spacing w:val="-4"/>
                <w:sz w:val="20"/>
                <w:lang w:val="ru-RU"/>
              </w:rPr>
              <w:t xml:space="preserve">несет </w:t>
            </w:r>
            <w:r w:rsidRPr="0058370A">
              <w:rPr>
                <w:sz w:val="20"/>
                <w:lang w:val="ru-RU"/>
              </w:rPr>
              <w:t>самостоятельно (без привлечения Клирингового центра) ответственность перед</w:t>
            </w:r>
            <w:r w:rsidRPr="0058370A">
              <w:rPr>
                <w:spacing w:val="-14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своими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клиентами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при</w:t>
            </w:r>
            <w:r w:rsidRPr="0058370A">
              <w:rPr>
                <w:spacing w:val="-14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возникновении каких-либо вопросов, связанных с исполнением и/или прекращением обязательств</w:t>
            </w:r>
            <w:r w:rsidRPr="0058370A">
              <w:rPr>
                <w:spacing w:val="-14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по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МСПК,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а</w:t>
            </w:r>
            <w:r w:rsidRPr="0058370A">
              <w:rPr>
                <w:spacing w:val="-14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также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применения положений применимых Правил.</w:t>
            </w:r>
          </w:p>
        </w:tc>
      </w:tr>
      <w:tr w:rsidR="00C52511" w:rsidRPr="0058370A" w14:paraId="0F14024B" w14:textId="77777777">
        <w:trPr>
          <w:trHeight w:val="2189"/>
        </w:trPr>
        <w:tc>
          <w:tcPr>
            <w:tcW w:w="4816" w:type="dxa"/>
          </w:tcPr>
          <w:p w14:paraId="281B8361" w14:textId="77777777" w:rsidR="00C52511" w:rsidRDefault="0058370A">
            <w:pPr>
              <w:pStyle w:val="TableParagraph"/>
              <w:spacing w:before="2" w:line="244" w:lineRule="auto"/>
              <w:ind w:left="110" w:right="87"/>
              <w:rPr>
                <w:sz w:val="20"/>
              </w:rPr>
            </w:pPr>
            <w:r>
              <w:rPr>
                <w:sz w:val="20"/>
              </w:rPr>
              <w:t>The clearing participant agrees to accede to changes and/or additions to the Contract or to the presentatio</w:t>
            </w:r>
            <w:r>
              <w:rPr>
                <w:sz w:val="20"/>
              </w:rPr>
              <w:t>n of the Contract in a new version as a whole, unless otherwise stated by us later, and agrees that it will independently monitor changes to the version of the Contract, including appendices thereto,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Clearing </w:t>
            </w:r>
            <w:r>
              <w:rPr>
                <w:spacing w:val="-2"/>
                <w:sz w:val="20"/>
              </w:rPr>
              <w:t>Centre.</w:t>
            </w:r>
          </w:p>
        </w:tc>
        <w:tc>
          <w:tcPr>
            <w:tcW w:w="4821" w:type="dxa"/>
          </w:tcPr>
          <w:p w14:paraId="428BFA74" w14:textId="77777777" w:rsidR="00C52511" w:rsidRPr="0058370A" w:rsidRDefault="0058370A">
            <w:pPr>
              <w:pStyle w:val="TableParagraph"/>
              <w:spacing w:before="2" w:line="244" w:lineRule="auto"/>
              <w:ind w:left="110" w:right="93"/>
              <w:rPr>
                <w:sz w:val="20"/>
                <w:lang w:val="ru-RU"/>
              </w:rPr>
            </w:pPr>
            <w:r w:rsidRPr="0058370A">
              <w:rPr>
                <w:sz w:val="20"/>
                <w:lang w:val="ru-RU"/>
              </w:rPr>
              <w:t xml:space="preserve">Клиринговый участник дает свое согласие на </w:t>
            </w:r>
            <w:r w:rsidRPr="0058370A">
              <w:rPr>
                <w:spacing w:val="-2"/>
                <w:sz w:val="20"/>
                <w:lang w:val="ru-RU"/>
              </w:rPr>
              <w:t>присоединение</w:t>
            </w:r>
            <w:r w:rsidRPr="0058370A">
              <w:rPr>
                <w:spacing w:val="-10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>к</w:t>
            </w:r>
            <w:r w:rsidRPr="0058370A">
              <w:rPr>
                <w:spacing w:val="-10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>изменениям</w:t>
            </w:r>
            <w:r w:rsidRPr="0058370A">
              <w:rPr>
                <w:spacing w:val="-7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>и/или</w:t>
            </w:r>
            <w:r w:rsidRPr="0058370A">
              <w:rPr>
                <w:spacing w:val="-11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 xml:space="preserve">дополнениям </w:t>
            </w:r>
            <w:r w:rsidRPr="0058370A">
              <w:rPr>
                <w:sz w:val="20"/>
                <w:lang w:val="ru-RU"/>
              </w:rPr>
              <w:t>в Договор или изложение Договора в новой редакции в целом, если иное не будет нами заявлено позже, и согласен с тем, что он самостоятельно отслеживает изменение редакци</w:t>
            </w:r>
            <w:r w:rsidRPr="0058370A">
              <w:rPr>
                <w:sz w:val="20"/>
                <w:lang w:val="ru-RU"/>
              </w:rPr>
              <w:t>и</w:t>
            </w:r>
            <w:r w:rsidRPr="0058370A">
              <w:rPr>
                <w:spacing w:val="-14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Договора,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включая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приложения</w:t>
            </w:r>
            <w:r w:rsidRPr="0058370A">
              <w:rPr>
                <w:spacing w:val="-14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к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нему, размещенной</w:t>
            </w:r>
            <w:r w:rsidRPr="0058370A">
              <w:rPr>
                <w:spacing w:val="-14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на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>интернет-ресурсе</w:t>
            </w:r>
            <w:r w:rsidRPr="0058370A">
              <w:rPr>
                <w:spacing w:val="-13"/>
                <w:sz w:val="20"/>
                <w:lang w:val="ru-RU"/>
              </w:rPr>
              <w:t xml:space="preserve"> </w:t>
            </w:r>
            <w:r w:rsidRPr="0058370A">
              <w:rPr>
                <w:sz w:val="20"/>
                <w:lang w:val="ru-RU"/>
              </w:rPr>
              <w:t xml:space="preserve">Клирингового </w:t>
            </w:r>
            <w:r w:rsidRPr="0058370A">
              <w:rPr>
                <w:spacing w:val="-2"/>
                <w:sz w:val="20"/>
                <w:lang w:val="ru-RU"/>
              </w:rPr>
              <w:t>центра.</w:t>
            </w:r>
          </w:p>
        </w:tc>
      </w:tr>
    </w:tbl>
    <w:p w14:paraId="0DA8BC09" w14:textId="77777777" w:rsidR="00C52511" w:rsidRPr="0058370A" w:rsidRDefault="00C52511">
      <w:pPr>
        <w:pStyle w:val="TableParagraph"/>
        <w:spacing w:line="244" w:lineRule="auto"/>
        <w:rPr>
          <w:sz w:val="20"/>
          <w:lang w:val="ru-RU"/>
        </w:rPr>
        <w:sectPr w:rsidR="00C52511" w:rsidRPr="0058370A">
          <w:pgSz w:w="11910" w:h="16840"/>
          <w:pgMar w:top="1660" w:right="992" w:bottom="1060" w:left="992" w:header="728" w:footer="866" w:gutter="0"/>
          <w:cols w:space="720"/>
        </w:sectPr>
      </w:pPr>
    </w:p>
    <w:p w14:paraId="1D424F02" w14:textId="77777777" w:rsidR="00C52511" w:rsidRDefault="0058370A">
      <w:pPr>
        <w:pStyle w:val="1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Clearing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participant/</w:t>
      </w:r>
      <w:r>
        <w:rPr>
          <w:rFonts w:ascii="Arial" w:hAnsi="Arial"/>
          <w:spacing w:val="-12"/>
        </w:rPr>
        <w:t xml:space="preserve"> </w:t>
      </w:r>
      <w:proofErr w:type="spellStart"/>
      <w:r>
        <w:rPr>
          <w:rFonts w:ascii="Arial" w:hAnsi="Arial"/>
        </w:rPr>
        <w:t>Клиринговый</w:t>
      </w:r>
      <w:proofErr w:type="spellEnd"/>
      <w:r>
        <w:rPr>
          <w:rFonts w:ascii="Arial" w:hAnsi="Arial"/>
          <w:spacing w:val="-13"/>
        </w:rPr>
        <w:t xml:space="preserve"> </w:t>
      </w:r>
      <w:proofErr w:type="spellStart"/>
      <w:r>
        <w:rPr>
          <w:rFonts w:ascii="Arial" w:hAnsi="Arial"/>
          <w:spacing w:val="-2"/>
        </w:rPr>
        <w:t>участник</w:t>
      </w:r>
      <w:proofErr w:type="spellEnd"/>
      <w:r>
        <w:rPr>
          <w:rFonts w:ascii="Arial" w:hAnsi="Arial"/>
          <w:spacing w:val="-2"/>
        </w:rPr>
        <w:t>:</w:t>
      </w:r>
    </w:p>
    <w:p w14:paraId="13DDB9E0" w14:textId="77777777" w:rsidR="00C52511" w:rsidRDefault="00C52511">
      <w:pPr>
        <w:pStyle w:val="a3"/>
        <w:rPr>
          <w:b/>
          <w:i w:val="0"/>
        </w:rPr>
      </w:pPr>
    </w:p>
    <w:p w14:paraId="3C30780E" w14:textId="77777777" w:rsidR="00C52511" w:rsidRDefault="00C52511">
      <w:pPr>
        <w:pStyle w:val="a3"/>
        <w:spacing w:before="6"/>
        <w:rPr>
          <w:b/>
          <w:i w:val="0"/>
        </w:rPr>
      </w:pPr>
    </w:p>
    <w:p w14:paraId="2A7A74F9" w14:textId="77777777" w:rsidR="00C52511" w:rsidRDefault="0058370A">
      <w:pPr>
        <w:pStyle w:val="a3"/>
        <w:ind w:left="141" w:right="134"/>
        <w:jc w:val="both"/>
      </w:pPr>
      <w:r>
        <w:t xml:space="preserve">Indicate the full and abbreviated name of the clearing participant in Russian in accordance with the charter </w:t>
      </w:r>
      <w:proofErr w:type="gramStart"/>
      <w:r>
        <w:t>and</w:t>
      </w:r>
      <w:r>
        <w:rPr>
          <w:spacing w:val="34"/>
        </w:rPr>
        <w:t xml:space="preserve">  </w:t>
      </w:r>
      <w:r>
        <w:t>the</w:t>
      </w:r>
      <w:proofErr w:type="gramEnd"/>
      <w:r>
        <w:rPr>
          <w:spacing w:val="34"/>
        </w:rPr>
        <w:t xml:space="preserve">  </w:t>
      </w:r>
      <w:r>
        <w:t>completed</w:t>
      </w:r>
      <w:r>
        <w:rPr>
          <w:spacing w:val="35"/>
        </w:rPr>
        <w:t xml:space="preserve">  </w:t>
      </w:r>
      <w:r>
        <w:t>registration</w:t>
      </w:r>
      <w:r>
        <w:rPr>
          <w:spacing w:val="34"/>
        </w:rPr>
        <w:t xml:space="preserve">  </w:t>
      </w:r>
      <w:r>
        <w:t>(re-registration)</w:t>
      </w:r>
      <w:r>
        <w:rPr>
          <w:spacing w:val="33"/>
        </w:rPr>
        <w:t xml:space="preserve">  </w:t>
      </w:r>
      <w:r>
        <w:t>of</w:t>
      </w:r>
      <w:r>
        <w:rPr>
          <w:spacing w:val="36"/>
        </w:rPr>
        <w:t xml:space="preserve">  </w:t>
      </w:r>
      <w:r>
        <w:t>the</w:t>
      </w:r>
      <w:r>
        <w:rPr>
          <w:spacing w:val="34"/>
        </w:rPr>
        <w:t xml:space="preserve">  </w:t>
      </w:r>
      <w:r>
        <w:t>legal</w:t>
      </w:r>
      <w:r>
        <w:rPr>
          <w:spacing w:val="35"/>
        </w:rPr>
        <w:t xml:space="preserve">  </w:t>
      </w:r>
      <w:r>
        <w:t>entity</w:t>
      </w:r>
      <w:r>
        <w:rPr>
          <w:spacing w:val="32"/>
        </w:rPr>
        <w:t xml:space="preserve">  </w:t>
      </w:r>
      <w:r>
        <w:t>with</w:t>
      </w:r>
      <w:r>
        <w:rPr>
          <w:spacing w:val="32"/>
        </w:rPr>
        <w:t xml:space="preserve">  </w:t>
      </w:r>
      <w:r>
        <w:t>the</w:t>
      </w:r>
      <w:r>
        <w:rPr>
          <w:spacing w:val="35"/>
        </w:rPr>
        <w:t xml:space="preserve">  </w:t>
      </w:r>
      <w:r>
        <w:t>justice</w:t>
      </w:r>
      <w:r>
        <w:rPr>
          <w:spacing w:val="34"/>
        </w:rPr>
        <w:t xml:space="preserve">  </w:t>
      </w:r>
      <w:r>
        <w:rPr>
          <w:spacing w:val="-2"/>
        </w:rPr>
        <w:t>authorities]</w:t>
      </w:r>
    </w:p>
    <w:p w14:paraId="36E63DAA" w14:textId="77777777" w:rsidR="00C52511" w:rsidRPr="0058370A" w:rsidRDefault="0058370A">
      <w:pPr>
        <w:pStyle w:val="a3"/>
        <w:tabs>
          <w:tab w:val="left" w:pos="8077"/>
          <w:tab w:val="left" w:pos="8998"/>
        </w:tabs>
        <w:spacing w:before="1"/>
        <w:ind w:left="141" w:right="138"/>
        <w:jc w:val="both"/>
        <w:rPr>
          <w:rFonts w:ascii="Times New Roman" w:hAnsi="Times New Roman"/>
          <w:i w:val="0"/>
          <w:lang w:val="ru-RU"/>
        </w:rPr>
      </w:pPr>
      <w:r>
        <w:rPr>
          <w:rFonts w:ascii="Times New Roman" w:hAnsi="Times New Roman"/>
          <w:i w:val="0"/>
          <w:u w:val="single"/>
        </w:rPr>
        <w:tab/>
      </w:r>
      <w:r w:rsidRPr="0058370A">
        <w:rPr>
          <w:lang w:val="ru-RU"/>
        </w:rPr>
        <w:t>/указать</w:t>
      </w:r>
      <w:r w:rsidRPr="0058370A">
        <w:rPr>
          <w:spacing w:val="-14"/>
          <w:lang w:val="ru-RU"/>
        </w:rPr>
        <w:t xml:space="preserve"> </w:t>
      </w:r>
      <w:r w:rsidRPr="0058370A">
        <w:rPr>
          <w:lang w:val="ru-RU"/>
        </w:rPr>
        <w:t>полное</w:t>
      </w:r>
      <w:r w:rsidRPr="0058370A">
        <w:rPr>
          <w:spacing w:val="-14"/>
          <w:lang w:val="ru-RU"/>
        </w:rPr>
        <w:t xml:space="preserve"> </w:t>
      </w:r>
      <w:r w:rsidRPr="0058370A">
        <w:rPr>
          <w:lang w:val="ru-RU"/>
        </w:rPr>
        <w:t>и сокращенное</w:t>
      </w:r>
      <w:r w:rsidRPr="0058370A">
        <w:rPr>
          <w:spacing w:val="-7"/>
          <w:lang w:val="ru-RU"/>
        </w:rPr>
        <w:t xml:space="preserve"> </w:t>
      </w:r>
      <w:r w:rsidRPr="0058370A">
        <w:rPr>
          <w:lang w:val="ru-RU"/>
        </w:rPr>
        <w:t>наименование</w:t>
      </w:r>
      <w:r w:rsidRPr="0058370A">
        <w:rPr>
          <w:spacing w:val="-7"/>
          <w:lang w:val="ru-RU"/>
        </w:rPr>
        <w:t xml:space="preserve"> </w:t>
      </w:r>
      <w:r w:rsidRPr="0058370A">
        <w:rPr>
          <w:lang w:val="ru-RU"/>
        </w:rPr>
        <w:t>Клирингового</w:t>
      </w:r>
      <w:r w:rsidRPr="0058370A">
        <w:rPr>
          <w:spacing w:val="-7"/>
          <w:lang w:val="ru-RU"/>
        </w:rPr>
        <w:t xml:space="preserve"> </w:t>
      </w:r>
      <w:r w:rsidRPr="0058370A">
        <w:rPr>
          <w:lang w:val="ru-RU"/>
        </w:rPr>
        <w:t>участника</w:t>
      </w:r>
      <w:r w:rsidRPr="0058370A">
        <w:rPr>
          <w:spacing w:val="-7"/>
          <w:lang w:val="ru-RU"/>
        </w:rPr>
        <w:t xml:space="preserve"> </w:t>
      </w:r>
      <w:r w:rsidRPr="0058370A">
        <w:rPr>
          <w:lang w:val="ru-RU"/>
        </w:rPr>
        <w:t>на</w:t>
      </w:r>
      <w:r w:rsidRPr="0058370A">
        <w:rPr>
          <w:spacing w:val="-7"/>
          <w:lang w:val="ru-RU"/>
        </w:rPr>
        <w:t xml:space="preserve"> </w:t>
      </w:r>
      <w:r w:rsidRPr="0058370A">
        <w:rPr>
          <w:lang w:val="ru-RU"/>
        </w:rPr>
        <w:t>русском</w:t>
      </w:r>
      <w:r w:rsidRPr="0058370A">
        <w:rPr>
          <w:spacing w:val="-5"/>
          <w:lang w:val="ru-RU"/>
        </w:rPr>
        <w:t xml:space="preserve"> </w:t>
      </w:r>
      <w:r w:rsidRPr="0058370A">
        <w:rPr>
          <w:lang w:val="ru-RU"/>
        </w:rPr>
        <w:t>языке</w:t>
      </w:r>
      <w:r w:rsidRPr="0058370A">
        <w:rPr>
          <w:spacing w:val="-7"/>
          <w:lang w:val="ru-RU"/>
        </w:rPr>
        <w:t xml:space="preserve"> </w:t>
      </w:r>
      <w:r w:rsidRPr="0058370A">
        <w:rPr>
          <w:lang w:val="ru-RU"/>
        </w:rPr>
        <w:t>в</w:t>
      </w:r>
      <w:r w:rsidRPr="0058370A">
        <w:rPr>
          <w:spacing w:val="-5"/>
          <w:lang w:val="ru-RU"/>
        </w:rPr>
        <w:t xml:space="preserve"> </w:t>
      </w:r>
      <w:r w:rsidRPr="0058370A">
        <w:rPr>
          <w:lang w:val="ru-RU"/>
        </w:rPr>
        <w:t>соответствии</w:t>
      </w:r>
      <w:r w:rsidRPr="0058370A">
        <w:rPr>
          <w:spacing w:val="-7"/>
          <w:lang w:val="ru-RU"/>
        </w:rPr>
        <w:t xml:space="preserve"> </w:t>
      </w:r>
      <w:r w:rsidRPr="0058370A">
        <w:rPr>
          <w:lang w:val="ru-RU"/>
        </w:rPr>
        <w:t>с</w:t>
      </w:r>
      <w:r w:rsidRPr="0058370A">
        <w:rPr>
          <w:spacing w:val="-5"/>
          <w:lang w:val="ru-RU"/>
        </w:rPr>
        <w:t xml:space="preserve"> </w:t>
      </w:r>
      <w:r w:rsidRPr="0058370A">
        <w:rPr>
          <w:lang w:val="ru-RU"/>
        </w:rPr>
        <w:t>уставом</w:t>
      </w:r>
      <w:r w:rsidRPr="0058370A">
        <w:rPr>
          <w:spacing w:val="-5"/>
          <w:lang w:val="ru-RU"/>
        </w:rPr>
        <w:t xml:space="preserve"> </w:t>
      </w:r>
      <w:r w:rsidRPr="0058370A">
        <w:rPr>
          <w:lang w:val="ru-RU"/>
        </w:rPr>
        <w:t>и произведенной</w:t>
      </w:r>
      <w:r w:rsidRPr="0058370A">
        <w:rPr>
          <w:spacing w:val="80"/>
          <w:lang w:val="ru-RU"/>
        </w:rPr>
        <w:t xml:space="preserve">   </w:t>
      </w:r>
      <w:r w:rsidRPr="0058370A">
        <w:rPr>
          <w:lang w:val="ru-RU"/>
        </w:rPr>
        <w:t>регистрацией</w:t>
      </w:r>
      <w:r w:rsidRPr="0058370A">
        <w:rPr>
          <w:spacing w:val="80"/>
          <w:lang w:val="ru-RU"/>
        </w:rPr>
        <w:t xml:space="preserve">   </w:t>
      </w:r>
      <w:r w:rsidRPr="0058370A">
        <w:rPr>
          <w:lang w:val="ru-RU"/>
        </w:rPr>
        <w:t>(перерегистрацией)</w:t>
      </w:r>
      <w:r w:rsidRPr="0058370A">
        <w:rPr>
          <w:spacing w:val="80"/>
          <w:lang w:val="ru-RU"/>
        </w:rPr>
        <w:t xml:space="preserve">   </w:t>
      </w:r>
      <w:r w:rsidRPr="0058370A">
        <w:rPr>
          <w:lang w:val="ru-RU"/>
        </w:rPr>
        <w:t>юридического</w:t>
      </w:r>
      <w:r w:rsidRPr="0058370A">
        <w:rPr>
          <w:spacing w:val="80"/>
          <w:lang w:val="ru-RU"/>
        </w:rPr>
        <w:t xml:space="preserve">   </w:t>
      </w:r>
      <w:r w:rsidRPr="0058370A">
        <w:rPr>
          <w:lang w:val="ru-RU"/>
        </w:rPr>
        <w:t>в</w:t>
      </w:r>
      <w:r w:rsidRPr="0058370A">
        <w:rPr>
          <w:spacing w:val="80"/>
          <w:lang w:val="ru-RU"/>
        </w:rPr>
        <w:t xml:space="preserve">   </w:t>
      </w:r>
      <w:r w:rsidRPr="0058370A">
        <w:rPr>
          <w:lang w:val="ru-RU"/>
        </w:rPr>
        <w:t xml:space="preserve">органах </w:t>
      </w:r>
      <w:r w:rsidRPr="0058370A">
        <w:rPr>
          <w:spacing w:val="-2"/>
          <w:lang w:val="ru-RU"/>
        </w:rPr>
        <w:t>юстиции]</w:t>
      </w:r>
      <w:r w:rsidRPr="0058370A">
        <w:rPr>
          <w:rFonts w:ascii="Times New Roman" w:hAnsi="Times New Roman"/>
          <w:i w:val="0"/>
          <w:u w:val="single"/>
          <w:lang w:val="ru-RU"/>
        </w:rPr>
        <w:tab/>
      </w:r>
      <w:r w:rsidRPr="0058370A">
        <w:rPr>
          <w:rFonts w:ascii="Times New Roman" w:hAnsi="Times New Roman"/>
          <w:i w:val="0"/>
          <w:u w:val="single"/>
          <w:lang w:val="ru-RU"/>
        </w:rPr>
        <w:tab/>
      </w:r>
    </w:p>
    <w:p w14:paraId="39D867FE" w14:textId="77777777" w:rsidR="00C52511" w:rsidRPr="0058370A" w:rsidRDefault="00C52511">
      <w:pPr>
        <w:pStyle w:val="a3"/>
        <w:rPr>
          <w:rFonts w:ascii="Times New Roman"/>
          <w:i w:val="0"/>
          <w:lang w:val="ru-RU"/>
        </w:rPr>
      </w:pPr>
    </w:p>
    <w:p w14:paraId="3E1A4ED2" w14:textId="77777777" w:rsidR="00C52511" w:rsidRPr="0058370A" w:rsidRDefault="00C52511">
      <w:pPr>
        <w:pStyle w:val="a3"/>
        <w:rPr>
          <w:rFonts w:ascii="Times New Roman"/>
          <w:i w:val="0"/>
          <w:lang w:val="ru-RU"/>
        </w:rPr>
      </w:pPr>
    </w:p>
    <w:p w14:paraId="124E9613" w14:textId="77777777" w:rsidR="00C52511" w:rsidRPr="0058370A" w:rsidRDefault="00C52511">
      <w:pPr>
        <w:pStyle w:val="a3"/>
        <w:spacing w:before="141"/>
        <w:rPr>
          <w:rFonts w:ascii="Times New Roman"/>
          <w:i w:val="0"/>
          <w:lang w:val="ru-RU"/>
        </w:rPr>
      </w:pPr>
    </w:p>
    <w:p w14:paraId="6BE00AD3" w14:textId="77777777" w:rsidR="00C52511" w:rsidRPr="0058370A" w:rsidRDefault="0058370A">
      <w:pPr>
        <w:pStyle w:val="2"/>
        <w:rPr>
          <w:lang w:val="ru-RU"/>
        </w:rPr>
      </w:pPr>
      <w:r>
        <w:rPr>
          <w:spacing w:val="-2"/>
        </w:rPr>
        <w:t>BIN</w:t>
      </w:r>
      <w:r w:rsidRPr="0058370A">
        <w:rPr>
          <w:spacing w:val="-2"/>
          <w:lang w:val="ru-RU"/>
        </w:rPr>
        <w:t>/БИН:</w:t>
      </w:r>
    </w:p>
    <w:p w14:paraId="0D0C3C23" w14:textId="77777777" w:rsidR="00C52511" w:rsidRPr="0058370A" w:rsidRDefault="0058370A">
      <w:pPr>
        <w:pStyle w:val="a3"/>
        <w:spacing w:before="116"/>
        <w:ind w:left="141"/>
        <w:rPr>
          <w:lang w:val="ru-RU"/>
        </w:rPr>
      </w:pPr>
      <w:r>
        <w:t>bank</w:t>
      </w:r>
      <w:r w:rsidRPr="0058370A">
        <w:rPr>
          <w:spacing w:val="-6"/>
          <w:lang w:val="ru-RU"/>
        </w:rPr>
        <w:t xml:space="preserve"> </w:t>
      </w:r>
      <w:r>
        <w:t>details</w:t>
      </w:r>
      <w:r w:rsidRPr="0058370A">
        <w:rPr>
          <w:spacing w:val="-4"/>
          <w:lang w:val="ru-RU"/>
        </w:rPr>
        <w:t xml:space="preserve"> </w:t>
      </w:r>
      <w:r w:rsidRPr="0058370A">
        <w:rPr>
          <w:lang w:val="ru-RU"/>
        </w:rPr>
        <w:t>/</w:t>
      </w:r>
      <w:r w:rsidRPr="0058370A">
        <w:rPr>
          <w:spacing w:val="-8"/>
          <w:lang w:val="ru-RU"/>
        </w:rPr>
        <w:t xml:space="preserve"> </w:t>
      </w:r>
      <w:r w:rsidRPr="0058370A">
        <w:rPr>
          <w:lang w:val="ru-RU"/>
        </w:rPr>
        <w:t>банковские</w:t>
      </w:r>
      <w:r w:rsidRPr="0058370A">
        <w:rPr>
          <w:spacing w:val="-5"/>
          <w:lang w:val="ru-RU"/>
        </w:rPr>
        <w:t xml:space="preserve"> </w:t>
      </w:r>
      <w:r w:rsidRPr="0058370A">
        <w:rPr>
          <w:spacing w:val="-2"/>
          <w:lang w:val="ru-RU"/>
        </w:rPr>
        <w:t>реквизиты</w:t>
      </w:r>
    </w:p>
    <w:p w14:paraId="296BCB61" w14:textId="77777777" w:rsidR="00C52511" w:rsidRPr="0058370A" w:rsidRDefault="00C52511">
      <w:pPr>
        <w:pStyle w:val="a3"/>
        <w:rPr>
          <w:lang w:val="ru-RU"/>
        </w:rPr>
      </w:pPr>
    </w:p>
    <w:p w14:paraId="276618B7" w14:textId="77777777" w:rsidR="00C52511" w:rsidRPr="0058370A" w:rsidRDefault="00C52511">
      <w:pPr>
        <w:pStyle w:val="a3"/>
        <w:spacing w:before="6"/>
        <w:rPr>
          <w:lang w:val="ru-RU"/>
        </w:rPr>
      </w:pPr>
    </w:p>
    <w:p w14:paraId="12CEDB1B" w14:textId="77777777" w:rsidR="00C52511" w:rsidRDefault="0058370A">
      <w:pPr>
        <w:pStyle w:val="a3"/>
        <w:ind w:left="141"/>
      </w:pPr>
      <w:r>
        <w:t>Location</w:t>
      </w:r>
      <w:r>
        <w:rPr>
          <w:spacing w:val="-10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(mail</w:t>
      </w:r>
      <w:r>
        <w:t>ing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justice</w:t>
      </w:r>
      <w:r>
        <w:rPr>
          <w:spacing w:val="-7"/>
        </w:rPr>
        <w:t xml:space="preserve"> </w:t>
      </w:r>
      <w:r>
        <w:t>authorities,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actual)</w:t>
      </w:r>
    </w:p>
    <w:p w14:paraId="24B85E3F" w14:textId="77777777" w:rsidR="00C52511" w:rsidRPr="0058370A" w:rsidRDefault="0058370A">
      <w:pPr>
        <w:pStyle w:val="a3"/>
        <w:spacing w:before="1"/>
        <w:ind w:left="141"/>
        <w:rPr>
          <w:lang w:val="ru-RU"/>
        </w:rPr>
      </w:pPr>
      <w:r w:rsidRPr="0058370A">
        <w:rPr>
          <w:lang w:val="ru-RU"/>
        </w:rPr>
        <w:t>/</w:t>
      </w:r>
      <w:r w:rsidRPr="0058370A">
        <w:rPr>
          <w:spacing w:val="-2"/>
          <w:lang w:val="ru-RU"/>
        </w:rPr>
        <w:t xml:space="preserve"> </w:t>
      </w:r>
      <w:r w:rsidRPr="0058370A">
        <w:rPr>
          <w:lang w:val="ru-RU"/>
        </w:rPr>
        <w:t>адрес</w:t>
      </w:r>
      <w:r w:rsidRPr="0058370A">
        <w:rPr>
          <w:spacing w:val="-4"/>
          <w:lang w:val="ru-RU"/>
        </w:rPr>
        <w:t xml:space="preserve"> </w:t>
      </w:r>
      <w:r w:rsidRPr="0058370A">
        <w:rPr>
          <w:lang w:val="ru-RU"/>
        </w:rPr>
        <w:t>местонахождения</w:t>
      </w:r>
      <w:r w:rsidRPr="0058370A">
        <w:rPr>
          <w:spacing w:val="-5"/>
          <w:lang w:val="ru-RU"/>
        </w:rPr>
        <w:t xml:space="preserve"> </w:t>
      </w:r>
      <w:r w:rsidRPr="0058370A">
        <w:rPr>
          <w:lang w:val="ru-RU"/>
        </w:rPr>
        <w:t>(почтовый</w:t>
      </w:r>
      <w:r w:rsidRPr="0058370A">
        <w:rPr>
          <w:spacing w:val="-4"/>
          <w:lang w:val="ru-RU"/>
        </w:rPr>
        <w:t xml:space="preserve"> </w:t>
      </w:r>
      <w:r w:rsidRPr="0058370A">
        <w:rPr>
          <w:lang w:val="ru-RU"/>
        </w:rPr>
        <w:t>адрес</w:t>
      </w:r>
      <w:r w:rsidRPr="0058370A">
        <w:rPr>
          <w:spacing w:val="-4"/>
          <w:lang w:val="ru-RU"/>
        </w:rPr>
        <w:t xml:space="preserve"> </w:t>
      </w:r>
      <w:r w:rsidRPr="0058370A">
        <w:rPr>
          <w:lang w:val="ru-RU"/>
        </w:rPr>
        <w:t>согласно</w:t>
      </w:r>
      <w:r w:rsidRPr="0058370A">
        <w:rPr>
          <w:spacing w:val="-5"/>
          <w:lang w:val="ru-RU"/>
        </w:rPr>
        <w:t xml:space="preserve"> </w:t>
      </w:r>
      <w:r w:rsidRPr="0058370A">
        <w:rPr>
          <w:lang w:val="ru-RU"/>
        </w:rPr>
        <w:t>сведениям,</w:t>
      </w:r>
      <w:r w:rsidRPr="0058370A">
        <w:rPr>
          <w:spacing w:val="-6"/>
          <w:lang w:val="ru-RU"/>
        </w:rPr>
        <w:t xml:space="preserve"> </w:t>
      </w:r>
      <w:r w:rsidRPr="0058370A">
        <w:rPr>
          <w:lang w:val="ru-RU"/>
        </w:rPr>
        <w:t>зарегистрированным</w:t>
      </w:r>
      <w:r w:rsidRPr="0058370A">
        <w:rPr>
          <w:spacing w:val="-3"/>
          <w:lang w:val="ru-RU"/>
        </w:rPr>
        <w:t xml:space="preserve"> </w:t>
      </w:r>
      <w:r w:rsidRPr="0058370A">
        <w:rPr>
          <w:lang w:val="ru-RU"/>
        </w:rPr>
        <w:t>в</w:t>
      </w:r>
      <w:r w:rsidRPr="0058370A">
        <w:rPr>
          <w:spacing w:val="-7"/>
          <w:lang w:val="ru-RU"/>
        </w:rPr>
        <w:t xml:space="preserve"> </w:t>
      </w:r>
      <w:r w:rsidRPr="0058370A">
        <w:rPr>
          <w:lang w:val="ru-RU"/>
        </w:rPr>
        <w:t>органах юстиции, и фактический):</w:t>
      </w:r>
    </w:p>
    <w:p w14:paraId="50045CA5" w14:textId="77777777" w:rsidR="00C52511" w:rsidRPr="0058370A" w:rsidRDefault="0058370A">
      <w:pPr>
        <w:pStyle w:val="a3"/>
        <w:spacing w:before="7"/>
        <w:rPr>
          <w:sz w:val="17"/>
          <w:lang w:val="ru-RU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276082" wp14:editId="59AE21E2">
                <wp:simplePos x="0" y="0"/>
                <wp:positionH relativeFrom="page">
                  <wp:posOffset>719632</wp:posOffset>
                </wp:positionH>
                <wp:positionV relativeFrom="paragraph">
                  <wp:posOffset>144434</wp:posOffset>
                </wp:positionV>
                <wp:extent cx="6071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>
                              <a:moveTo>
                                <a:pt x="0" y="0"/>
                              </a:moveTo>
                              <a:lnTo>
                                <a:pt x="6070849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7D57B" id="Graphic 5" o:spid="_x0000_s1026" style="position:absolute;margin-left:56.65pt;margin-top:11.35pt;width:47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" path="m,l6070849,e" filled="f" strokeweight=".22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56BFF5" wp14:editId="030EE037">
                <wp:simplePos x="0" y="0"/>
                <wp:positionH relativeFrom="page">
                  <wp:posOffset>811072</wp:posOffset>
                </wp:positionH>
                <wp:positionV relativeFrom="paragraph">
                  <wp:posOffset>366938</wp:posOffset>
                </wp:positionV>
                <wp:extent cx="59975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7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7575">
                              <a:moveTo>
                                <a:pt x="0" y="0"/>
                              </a:moveTo>
                              <a:lnTo>
                                <a:pt x="5997095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9E65F" id="Graphic 6" o:spid="_x0000_s1026" style="position:absolute;margin-left:63.85pt;margin-top:28.9pt;width:472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7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" path="m,l5997095,e" filled="f" strokeweight=".22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BC5906" wp14:editId="10B01A1F">
                <wp:simplePos x="0" y="0"/>
                <wp:positionH relativeFrom="page">
                  <wp:posOffset>719632</wp:posOffset>
                </wp:positionH>
                <wp:positionV relativeFrom="paragraph">
                  <wp:posOffset>513242</wp:posOffset>
                </wp:positionV>
                <wp:extent cx="60674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7425">
                              <a:moveTo>
                                <a:pt x="0" y="0"/>
                              </a:moveTo>
                              <a:lnTo>
                                <a:pt x="6067199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5733D" id="Graphic 7" o:spid="_x0000_s1026" style="position:absolute;margin-left:56.65pt;margin-top:40.4pt;width:477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" path="m,l6067199,e" filled="f" strokeweight=".22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E6C0B2" wp14:editId="057B57AA">
                <wp:simplePos x="0" y="0"/>
                <wp:positionH relativeFrom="page">
                  <wp:posOffset>719632</wp:posOffset>
                </wp:positionH>
                <wp:positionV relativeFrom="paragraph">
                  <wp:posOffset>659546</wp:posOffset>
                </wp:positionV>
                <wp:extent cx="2108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>
                              <a:moveTo>
                                <a:pt x="0" y="0"/>
                              </a:moveTo>
                              <a:lnTo>
                                <a:pt x="210311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2F5BE" id="Graphic 8" o:spid="_x0000_s1026" style="position:absolute;margin-left:56.65pt;margin-top:51.95pt;width:16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" path="m,l210311,e" filled="f" strokeweight=".22403mm">
                <v:path arrowok="t"/>
                <w10:wrap type="topAndBottom" anchorx="page"/>
              </v:shape>
            </w:pict>
          </mc:Fallback>
        </mc:AlternateContent>
      </w:r>
    </w:p>
    <w:p w14:paraId="526303E7" w14:textId="77777777" w:rsidR="00C52511" w:rsidRPr="0058370A" w:rsidRDefault="00C52511">
      <w:pPr>
        <w:pStyle w:val="a3"/>
        <w:spacing w:before="90"/>
        <w:rPr>
          <w:lang w:val="ru-RU"/>
        </w:rPr>
      </w:pPr>
    </w:p>
    <w:p w14:paraId="3B998637" w14:textId="77777777" w:rsidR="00C52511" w:rsidRPr="0058370A" w:rsidRDefault="00C52511">
      <w:pPr>
        <w:pStyle w:val="a3"/>
        <w:spacing w:before="4"/>
        <w:rPr>
          <w:sz w:val="17"/>
          <w:lang w:val="ru-RU"/>
        </w:rPr>
      </w:pPr>
    </w:p>
    <w:p w14:paraId="0BBEC8E5" w14:textId="77777777" w:rsidR="00C52511" w:rsidRPr="0058370A" w:rsidRDefault="00C52511">
      <w:pPr>
        <w:pStyle w:val="a3"/>
        <w:spacing w:before="4"/>
        <w:rPr>
          <w:sz w:val="17"/>
          <w:lang w:val="ru-RU"/>
        </w:rPr>
      </w:pPr>
    </w:p>
    <w:p w14:paraId="312DB5A9" w14:textId="77777777" w:rsidR="00C52511" w:rsidRDefault="0058370A">
      <w:pPr>
        <w:pStyle w:val="a3"/>
        <w:tabs>
          <w:tab w:val="left" w:pos="9789"/>
        </w:tabs>
        <w:ind w:left="141"/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419EDE46" w14:textId="77777777" w:rsidR="00C52511" w:rsidRDefault="0058370A">
      <w:pPr>
        <w:tabs>
          <w:tab w:val="left" w:pos="1554"/>
          <w:tab w:val="left" w:pos="9259"/>
        </w:tabs>
        <w:spacing w:before="118"/>
        <w:ind w:left="141" w:right="609" w:firstLine="144"/>
        <w:rPr>
          <w:rFonts w:ascii="Arial" w:hAnsi="Arial"/>
          <w:i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telephones/</w:t>
      </w:r>
      <w:proofErr w:type="spellStart"/>
      <w:r>
        <w:rPr>
          <w:sz w:val="20"/>
        </w:rPr>
        <w:t>телефоны</w:t>
      </w:r>
      <w:proofErr w:type="spellEnd"/>
      <w:r>
        <w:rPr>
          <w:rFonts w:ascii="Arial" w:hAnsi="Arial"/>
          <w:i/>
          <w:sz w:val="20"/>
        </w:rPr>
        <w:t xml:space="preserve">: contact/ </w:t>
      </w:r>
      <w:proofErr w:type="spellStart"/>
      <w:r>
        <w:rPr>
          <w:rFonts w:ascii="Arial" w:hAnsi="Arial"/>
          <w:i/>
          <w:sz w:val="20"/>
        </w:rPr>
        <w:t>контактный</w:t>
      </w:r>
      <w:proofErr w:type="spellEnd"/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  <w:u w:val="single"/>
        </w:rPr>
        <w:tab/>
      </w:r>
      <w:r>
        <w:rPr>
          <w:rFonts w:ascii="Arial" w:hAnsi="Arial"/>
          <w:i/>
          <w:spacing w:val="-10"/>
          <w:sz w:val="20"/>
        </w:rPr>
        <w:t xml:space="preserve">, </w:t>
      </w:r>
      <w:r>
        <w:rPr>
          <w:rFonts w:ascii="Arial" w:hAnsi="Arial"/>
          <w:i/>
          <w:sz w:val="20"/>
        </w:rPr>
        <w:t xml:space="preserve">mobile communications/ </w:t>
      </w:r>
      <w:proofErr w:type="spellStart"/>
      <w:r>
        <w:rPr>
          <w:rFonts w:ascii="Arial" w:hAnsi="Arial"/>
          <w:i/>
          <w:sz w:val="20"/>
        </w:rPr>
        <w:t>мобильной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proofErr w:type="gramStart"/>
      <w:r>
        <w:rPr>
          <w:rFonts w:ascii="Arial" w:hAnsi="Arial"/>
          <w:i/>
          <w:sz w:val="20"/>
        </w:rPr>
        <w:t>связи</w:t>
      </w:r>
      <w:proofErr w:type="spellEnd"/>
      <w:r>
        <w:rPr>
          <w:rFonts w:ascii="Arial" w:hAnsi="Arial"/>
          <w:i/>
          <w:sz w:val="20"/>
        </w:rPr>
        <w:t>::</w:t>
      </w:r>
      <w:proofErr w:type="gramEnd"/>
    </w:p>
    <w:p w14:paraId="06C20105" w14:textId="77777777" w:rsidR="00C52511" w:rsidRDefault="0058370A">
      <w:pPr>
        <w:pStyle w:val="a3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DED6EB" wp14:editId="6AE7DE1E">
                <wp:simplePos x="0" y="0"/>
                <wp:positionH relativeFrom="page">
                  <wp:posOffset>719632</wp:posOffset>
                </wp:positionH>
                <wp:positionV relativeFrom="paragraph">
                  <wp:posOffset>144594</wp:posOffset>
                </wp:positionV>
                <wp:extent cx="39528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>
                              <a:moveTo>
                                <a:pt x="0" y="0"/>
                              </a:moveTo>
                              <a:lnTo>
                                <a:pt x="3952719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F8BEA" id="Graphic 9" o:spid="_x0000_s1026" style="position:absolute;margin-left:56.65pt;margin-top:11.4pt;width:311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" path="m,l3952719,e" filled="f" strokeweight=".22403mm">
                <v:path arrowok="t"/>
                <w10:wrap type="topAndBottom" anchorx="page"/>
              </v:shape>
            </w:pict>
          </mc:Fallback>
        </mc:AlternateContent>
      </w:r>
    </w:p>
    <w:p w14:paraId="5BADCB45" w14:textId="77777777" w:rsidR="00C52511" w:rsidRDefault="00C52511">
      <w:pPr>
        <w:pStyle w:val="a3"/>
      </w:pPr>
    </w:p>
    <w:p w14:paraId="355C0795" w14:textId="77777777" w:rsidR="00C52511" w:rsidRDefault="00C52511">
      <w:pPr>
        <w:pStyle w:val="a3"/>
        <w:spacing w:before="13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811"/>
        <w:gridCol w:w="2560"/>
        <w:gridCol w:w="3375"/>
      </w:tblGrid>
      <w:tr w:rsidR="00C52511" w14:paraId="0D735BB6" w14:textId="77777777">
        <w:trPr>
          <w:trHeight w:val="463"/>
        </w:trPr>
        <w:tc>
          <w:tcPr>
            <w:tcW w:w="3811" w:type="dxa"/>
          </w:tcPr>
          <w:p w14:paraId="269BC017" w14:textId="77777777" w:rsidR="00C52511" w:rsidRDefault="0058370A">
            <w:pPr>
              <w:pStyle w:val="TableParagraph"/>
              <w:spacing w:line="224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[CEO]</w:t>
            </w:r>
          </w:p>
        </w:tc>
        <w:tc>
          <w:tcPr>
            <w:tcW w:w="2560" w:type="dxa"/>
          </w:tcPr>
          <w:p w14:paraId="4024E77B" w14:textId="77777777" w:rsidR="00C52511" w:rsidRDefault="0058370A">
            <w:pPr>
              <w:pStyle w:val="TableParagraph"/>
              <w:spacing w:line="224" w:lineRule="exact"/>
              <w:ind w:left="5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[signature]</w:t>
            </w:r>
          </w:p>
        </w:tc>
        <w:tc>
          <w:tcPr>
            <w:tcW w:w="3375" w:type="dxa"/>
          </w:tcPr>
          <w:p w14:paraId="62D12B34" w14:textId="77777777" w:rsidR="00C52511" w:rsidRDefault="0058370A">
            <w:pPr>
              <w:pStyle w:val="TableParagraph"/>
              <w:spacing w:line="224" w:lineRule="exact"/>
              <w:ind w:left="1064"/>
              <w:jc w:val="left"/>
              <w:rPr>
                <w:sz w:val="20"/>
              </w:rPr>
            </w:pPr>
            <w:r>
              <w:rPr>
                <w:sz w:val="20"/>
              </w:rPr>
              <w:t>[last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initials]</w:t>
            </w:r>
          </w:p>
        </w:tc>
      </w:tr>
      <w:tr w:rsidR="00C52511" w14:paraId="49D34435" w14:textId="77777777">
        <w:trPr>
          <w:trHeight w:val="813"/>
        </w:trPr>
        <w:tc>
          <w:tcPr>
            <w:tcW w:w="3811" w:type="dxa"/>
          </w:tcPr>
          <w:p w14:paraId="1D920539" w14:textId="77777777" w:rsidR="00C52511" w:rsidRPr="0058370A" w:rsidRDefault="0058370A">
            <w:pPr>
              <w:pStyle w:val="TableParagraph"/>
              <w:spacing w:before="93" w:line="350" w:lineRule="atLeast"/>
              <w:ind w:left="50" w:right="167"/>
              <w:jc w:val="left"/>
              <w:rPr>
                <w:sz w:val="20"/>
                <w:lang w:val="ru-RU"/>
              </w:rPr>
            </w:pPr>
            <w:r w:rsidRPr="0058370A">
              <w:rPr>
                <w:spacing w:val="-2"/>
                <w:sz w:val="20"/>
                <w:lang w:val="ru-RU"/>
              </w:rPr>
              <w:t>[Должность</w:t>
            </w:r>
            <w:r w:rsidRPr="0058370A">
              <w:rPr>
                <w:spacing w:val="-8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>первого</w:t>
            </w:r>
            <w:r w:rsidRPr="0058370A">
              <w:rPr>
                <w:spacing w:val="-7"/>
                <w:sz w:val="20"/>
                <w:lang w:val="ru-RU"/>
              </w:rPr>
              <w:t xml:space="preserve"> </w:t>
            </w:r>
            <w:r w:rsidRPr="0058370A">
              <w:rPr>
                <w:spacing w:val="-2"/>
                <w:sz w:val="20"/>
                <w:lang w:val="ru-RU"/>
              </w:rPr>
              <w:t xml:space="preserve">руководителя </w:t>
            </w:r>
            <w:r w:rsidRPr="0058370A">
              <w:rPr>
                <w:sz w:val="20"/>
                <w:lang w:val="ru-RU"/>
              </w:rPr>
              <w:t>либо уполномоченного лица]</w:t>
            </w:r>
          </w:p>
        </w:tc>
        <w:tc>
          <w:tcPr>
            <w:tcW w:w="2560" w:type="dxa"/>
          </w:tcPr>
          <w:p w14:paraId="05DF26B7" w14:textId="77777777" w:rsidR="00C52511" w:rsidRPr="0058370A" w:rsidRDefault="00C52511">
            <w:pPr>
              <w:pStyle w:val="TableParagraph"/>
              <w:ind w:left="0"/>
              <w:jc w:val="left"/>
              <w:rPr>
                <w:rFonts w:ascii="Arial"/>
                <w:i/>
                <w:sz w:val="20"/>
                <w:lang w:val="ru-RU"/>
              </w:rPr>
            </w:pPr>
          </w:p>
          <w:p w14:paraId="5CDCE723" w14:textId="77777777" w:rsidR="00C52511" w:rsidRPr="0058370A" w:rsidRDefault="00C52511">
            <w:pPr>
              <w:pStyle w:val="TableParagraph"/>
              <w:spacing w:before="126"/>
              <w:ind w:left="0"/>
              <w:jc w:val="left"/>
              <w:rPr>
                <w:rFonts w:ascii="Arial"/>
                <w:i/>
                <w:sz w:val="20"/>
                <w:lang w:val="ru-RU"/>
              </w:rPr>
            </w:pPr>
          </w:p>
          <w:p w14:paraId="219C0D72" w14:textId="77777777" w:rsidR="00C52511" w:rsidRDefault="0058370A">
            <w:pPr>
              <w:pStyle w:val="TableParagraph"/>
              <w:spacing w:line="207" w:lineRule="exact"/>
              <w:ind w:left="5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[</w:t>
            </w: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  <w:r>
              <w:rPr>
                <w:spacing w:val="-2"/>
                <w:sz w:val="20"/>
              </w:rPr>
              <w:t>]</w:t>
            </w:r>
          </w:p>
        </w:tc>
        <w:tc>
          <w:tcPr>
            <w:tcW w:w="3375" w:type="dxa"/>
          </w:tcPr>
          <w:p w14:paraId="7ABC9F2F" w14:textId="77777777" w:rsidR="00C52511" w:rsidRDefault="00C52511">
            <w:pPr>
              <w:pStyle w:val="TableParagraph"/>
              <w:ind w:left="0"/>
              <w:jc w:val="left"/>
              <w:rPr>
                <w:rFonts w:ascii="Arial"/>
                <w:i/>
                <w:sz w:val="20"/>
              </w:rPr>
            </w:pPr>
          </w:p>
          <w:p w14:paraId="3133C6EF" w14:textId="77777777" w:rsidR="00C52511" w:rsidRDefault="00C52511">
            <w:pPr>
              <w:pStyle w:val="TableParagraph"/>
              <w:spacing w:before="126"/>
              <w:ind w:left="0"/>
              <w:jc w:val="left"/>
              <w:rPr>
                <w:rFonts w:ascii="Arial"/>
                <w:i/>
                <w:sz w:val="20"/>
              </w:rPr>
            </w:pPr>
          </w:p>
          <w:p w14:paraId="2A639837" w14:textId="77777777" w:rsidR="00C52511" w:rsidRDefault="0058370A">
            <w:pPr>
              <w:pStyle w:val="TableParagraph"/>
              <w:spacing w:line="207" w:lineRule="exact"/>
              <w:ind w:left="1304"/>
              <w:jc w:val="left"/>
              <w:rPr>
                <w:sz w:val="20"/>
              </w:rPr>
            </w:pPr>
            <w:r>
              <w:rPr>
                <w:sz w:val="20"/>
              </w:rPr>
              <w:t>[</w:t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инициалы</w:t>
            </w:r>
            <w:proofErr w:type="spellEnd"/>
            <w:r>
              <w:rPr>
                <w:spacing w:val="-2"/>
                <w:sz w:val="20"/>
              </w:rPr>
              <w:t>]</w:t>
            </w:r>
          </w:p>
        </w:tc>
      </w:tr>
    </w:tbl>
    <w:p w14:paraId="48EC7102" w14:textId="77777777" w:rsidR="00C52511" w:rsidRDefault="00C52511">
      <w:pPr>
        <w:pStyle w:val="a3"/>
      </w:pPr>
    </w:p>
    <w:p w14:paraId="31B825B4" w14:textId="77777777" w:rsidR="00C52511" w:rsidRDefault="00C52511">
      <w:pPr>
        <w:pStyle w:val="a3"/>
      </w:pPr>
    </w:p>
    <w:p w14:paraId="008B4B47" w14:textId="77777777" w:rsidR="00C52511" w:rsidRDefault="0058370A">
      <w:pPr>
        <w:pStyle w:val="a3"/>
        <w:spacing w:before="10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41228D" wp14:editId="49D76C97">
                <wp:simplePos x="0" y="0"/>
                <wp:positionH relativeFrom="page">
                  <wp:posOffset>722680</wp:posOffset>
                </wp:positionH>
                <wp:positionV relativeFrom="paragraph">
                  <wp:posOffset>233008</wp:posOffset>
                </wp:positionV>
                <wp:extent cx="6120130" cy="17780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7780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8A2B14" w14:textId="77777777" w:rsidR="00C52511" w:rsidRDefault="0058370A">
                            <w:pPr>
                              <w:spacing w:before="3" w:line="244" w:lineRule="auto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Clearing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acceptance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Application/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Отметка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Клирингового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центра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принятии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Заявления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14:paraId="19A387C4" w14:textId="77777777" w:rsidR="00C52511" w:rsidRDefault="0058370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8"/>
                                <w:tab w:val="left" w:pos="1840"/>
                              </w:tabs>
                              <w:spacing w:before="111"/>
                              <w:ind w:right="455" w:firstLine="0"/>
                              <w:rPr>
                                <w:rFonts w:ascii="Microsoft Sans Serif" w:hAnsi="Microsoft Sans Serif"/>
                                <w:i w:val="0"/>
                                <w:color w:val="FF000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i w:val="0"/>
                                <w:color w:val="FF000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>Enter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last name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and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initials, position, signature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person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who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accepted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 Application, delete the comment) /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проставить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фамилию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инициалы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должность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лица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принявшего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Заявление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комментарий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удалить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)</w:t>
                            </w:r>
                          </w:p>
                          <w:p w14:paraId="319C3A74" w14:textId="77777777" w:rsidR="00C52511" w:rsidRDefault="0058370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9"/>
                                <w:tab w:val="left" w:pos="2061"/>
                              </w:tabs>
                              <w:spacing w:before="121" w:line="364" w:lineRule="auto"/>
                              <w:ind w:right="5798" w:firstLine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 w:color="000000"/>
                              </w:rPr>
                              <w:tab/>
                            </w:r>
                            <w:r>
                              <w:t>signature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подпись</w:t>
                            </w:r>
                            <w:proofErr w:type="spellEnd"/>
                            <w:r>
                              <w:t xml:space="preserve"> stamp/ </w:t>
                            </w:r>
                            <w:proofErr w:type="spellStart"/>
                            <w:r>
                              <w:t>м.п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517B3C39" w14:textId="77777777" w:rsidR="00C52511" w:rsidRDefault="0058370A">
                            <w:pPr>
                              <w:pStyle w:val="a3"/>
                              <w:tabs>
                                <w:tab w:val="left" w:pos="509"/>
                                <w:tab w:val="left" w:pos="2468"/>
                                <w:tab w:val="left" w:pos="3025"/>
                              </w:tabs>
                              <w:spacing w:line="227" w:lineRule="exact"/>
                              <w:ind w:left="105"/>
                            </w:pPr>
                            <w:r>
                              <w:rPr>
                                <w:spacing w:val="-10"/>
                              </w:rPr>
                              <w:t>"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"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20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/г.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1228D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6.9pt;margin-top:18.35pt;width:481.9pt;height:140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" filled="f" strokeweight=".16931mm">
                <v:path arrowok="t"/>
                <v:textbox inset="0,0,0,0">
                  <w:txbxContent>
                    <w:p w14:paraId="528A2B14" w14:textId="77777777" w:rsidR="00C52511" w:rsidRDefault="0058370A">
                      <w:pPr>
                        <w:spacing w:before="3" w:line="244" w:lineRule="auto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Mark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Clearing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Centre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acceptance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Application/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Отметка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Клирингового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центра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принятии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Заявления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  <w:p w14:paraId="19A387C4" w14:textId="77777777" w:rsidR="00C52511" w:rsidRDefault="0058370A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38"/>
                          <w:tab w:val="left" w:pos="1840"/>
                        </w:tabs>
                        <w:spacing w:before="111"/>
                        <w:ind w:right="455" w:firstLine="0"/>
                        <w:rPr>
                          <w:rFonts w:ascii="Microsoft Sans Serif" w:hAnsi="Microsoft Sans Serif"/>
                          <w:i w:val="0"/>
                          <w:color w:val="FF0000"/>
                        </w:rPr>
                      </w:pPr>
                      <w:r>
                        <w:rPr>
                          <w:rFonts w:ascii="Microsoft Sans Serif" w:hAnsi="Microsoft Sans Serif"/>
                          <w:i w:val="0"/>
                          <w:color w:val="FF0000"/>
                          <w:u w:val="single" w:color="000000"/>
                        </w:rPr>
                        <w:tab/>
                      </w:r>
                      <w:r>
                        <w:rPr>
                          <w:color w:val="FF0000"/>
                        </w:rPr>
                        <w:t>Enter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last name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and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initials, position, signature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of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person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who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accepted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 Application, delete the comment) /</w:t>
                      </w:r>
                      <w:proofErr w:type="spellStart"/>
                      <w:r>
                        <w:rPr>
                          <w:color w:val="FF0000"/>
                        </w:rPr>
                        <w:t>проставить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фамилию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и </w:t>
                      </w:r>
                      <w:proofErr w:type="spellStart"/>
                      <w:r>
                        <w:rPr>
                          <w:color w:val="FF0000"/>
                        </w:rPr>
                        <w:t>инициалы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FF0000"/>
                        </w:rPr>
                        <w:t>должность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FF0000"/>
                        </w:rPr>
                        <w:t>подпись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лица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FF0000"/>
                        </w:rPr>
                        <w:t>принявшего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Заявление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FF0000"/>
                        </w:rPr>
                        <w:t>комментарий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удалить</w:t>
                      </w:r>
                      <w:proofErr w:type="spellEnd"/>
                      <w:r>
                        <w:rPr>
                          <w:color w:val="FF0000"/>
                        </w:rPr>
                        <w:t>)</w:t>
                      </w:r>
                    </w:p>
                    <w:p w14:paraId="319C3A74" w14:textId="77777777" w:rsidR="00C52511" w:rsidRDefault="0058370A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39"/>
                          <w:tab w:val="left" w:pos="2061"/>
                        </w:tabs>
                        <w:spacing w:before="121" w:line="364" w:lineRule="auto"/>
                        <w:ind w:right="5798" w:firstLine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 w:color="000000"/>
                        </w:rPr>
                        <w:tab/>
                      </w:r>
                      <w:r>
                        <w:t>signature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подпись</w:t>
                      </w:r>
                      <w:proofErr w:type="spellEnd"/>
                      <w:r>
                        <w:t xml:space="preserve"> stamp/ </w:t>
                      </w:r>
                      <w:proofErr w:type="spellStart"/>
                      <w:r>
                        <w:t>м.п</w:t>
                      </w:r>
                      <w:proofErr w:type="spellEnd"/>
                      <w:r>
                        <w:t>.</w:t>
                      </w:r>
                    </w:p>
                    <w:p w14:paraId="517B3C39" w14:textId="77777777" w:rsidR="00C52511" w:rsidRDefault="0058370A">
                      <w:pPr>
                        <w:pStyle w:val="a3"/>
                        <w:tabs>
                          <w:tab w:val="left" w:pos="509"/>
                          <w:tab w:val="left" w:pos="2468"/>
                          <w:tab w:val="left" w:pos="3025"/>
                        </w:tabs>
                        <w:spacing w:line="227" w:lineRule="exact"/>
                        <w:ind w:left="105"/>
                      </w:pPr>
                      <w:r>
                        <w:rPr>
                          <w:spacing w:val="-10"/>
                        </w:rPr>
                        <w:t>"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"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20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/г.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D390F2" w14:textId="77777777" w:rsidR="00C52511" w:rsidRDefault="00C52511">
      <w:pPr>
        <w:pStyle w:val="a3"/>
        <w:spacing w:before="120"/>
      </w:pPr>
    </w:p>
    <w:p w14:paraId="216C8FEC" w14:textId="77777777" w:rsidR="00C52511" w:rsidRDefault="0058370A">
      <w:pPr>
        <w:pStyle w:val="1"/>
        <w:spacing w:before="0"/>
        <w:jc w:val="both"/>
        <w:rPr>
          <w:rFonts w:ascii="Arial" w:hAnsi="Arial"/>
        </w:rPr>
      </w:pPr>
      <w:r>
        <w:rPr>
          <w:rFonts w:ascii="Arial" w:hAnsi="Arial"/>
        </w:rPr>
        <w:t>Clearing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Centre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Details/</w:t>
      </w:r>
      <w:r>
        <w:rPr>
          <w:rFonts w:ascii="Arial" w:hAnsi="Arial"/>
          <w:spacing w:val="-12"/>
        </w:rPr>
        <w:t xml:space="preserve"> </w:t>
      </w:r>
      <w:proofErr w:type="spellStart"/>
      <w:r>
        <w:rPr>
          <w:rFonts w:ascii="Arial" w:hAnsi="Arial"/>
        </w:rPr>
        <w:t>Реквизиты</w:t>
      </w:r>
      <w:proofErr w:type="spellEnd"/>
      <w:r>
        <w:rPr>
          <w:rFonts w:ascii="Arial" w:hAnsi="Arial"/>
          <w:spacing w:val="-12"/>
        </w:rPr>
        <w:t xml:space="preserve"> </w:t>
      </w:r>
      <w:proofErr w:type="spellStart"/>
      <w:r>
        <w:rPr>
          <w:rFonts w:ascii="Arial" w:hAnsi="Arial"/>
        </w:rPr>
        <w:t>Клирингового</w:t>
      </w:r>
      <w:proofErr w:type="spellEnd"/>
      <w:r>
        <w:rPr>
          <w:rFonts w:ascii="Arial" w:hAnsi="Arial"/>
          <w:spacing w:val="-13"/>
        </w:rPr>
        <w:t xml:space="preserve"> </w:t>
      </w:r>
      <w:proofErr w:type="spellStart"/>
      <w:r>
        <w:rPr>
          <w:rFonts w:ascii="Arial" w:hAnsi="Arial"/>
          <w:spacing w:val="-2"/>
        </w:rPr>
        <w:t>центра</w:t>
      </w:r>
      <w:proofErr w:type="spellEnd"/>
      <w:r>
        <w:rPr>
          <w:rFonts w:ascii="Arial" w:hAnsi="Arial"/>
          <w:spacing w:val="-2"/>
        </w:rPr>
        <w:t>:</w:t>
      </w:r>
    </w:p>
    <w:p w14:paraId="5CDA276D" w14:textId="77777777" w:rsidR="00C52511" w:rsidRDefault="0058370A">
      <w:pPr>
        <w:spacing w:before="128" w:line="244" w:lineRule="auto"/>
        <w:ind w:left="141" w:right="136"/>
        <w:jc w:val="both"/>
        <w:rPr>
          <w:sz w:val="20"/>
        </w:rPr>
      </w:pPr>
      <w:r>
        <w:rPr>
          <w:sz w:val="20"/>
        </w:rPr>
        <w:t>Registration</w:t>
      </w:r>
      <w:r>
        <w:rPr>
          <w:spacing w:val="-14"/>
          <w:sz w:val="20"/>
        </w:rPr>
        <w:t xml:space="preserve"> </w:t>
      </w:r>
      <w:r>
        <w:rPr>
          <w:sz w:val="20"/>
        </w:rPr>
        <w:t>addr</w:t>
      </w:r>
      <w:r>
        <w:rPr>
          <w:sz w:val="20"/>
        </w:rPr>
        <w:t>ess:</w:t>
      </w:r>
      <w:r>
        <w:rPr>
          <w:spacing w:val="-13"/>
          <w:sz w:val="20"/>
        </w:rPr>
        <w:t xml:space="preserve"> </w:t>
      </w:r>
      <w:r>
        <w:rPr>
          <w:sz w:val="20"/>
        </w:rPr>
        <w:t>280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Bayzakov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St.,</w:t>
      </w:r>
      <w:r>
        <w:rPr>
          <w:spacing w:val="-13"/>
          <w:sz w:val="20"/>
        </w:rPr>
        <w:t xml:space="preserve"> </w:t>
      </w:r>
      <w:r>
        <w:rPr>
          <w:sz w:val="20"/>
        </w:rPr>
        <w:t>North</w:t>
      </w:r>
      <w:r>
        <w:rPr>
          <w:spacing w:val="-13"/>
          <w:sz w:val="20"/>
        </w:rPr>
        <w:t xml:space="preserve"> </w:t>
      </w:r>
      <w:r>
        <w:rPr>
          <w:sz w:val="20"/>
        </w:rPr>
        <w:t>Tower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multifunctional</w:t>
      </w:r>
      <w:r>
        <w:rPr>
          <w:spacing w:val="-13"/>
          <w:sz w:val="20"/>
        </w:rPr>
        <w:t xml:space="preserve"> </w:t>
      </w:r>
      <w:r>
        <w:rPr>
          <w:sz w:val="20"/>
        </w:rPr>
        <w:t>complex</w:t>
      </w:r>
      <w:r>
        <w:rPr>
          <w:spacing w:val="-9"/>
          <w:sz w:val="20"/>
        </w:rPr>
        <w:t xml:space="preserve"> </w:t>
      </w:r>
      <w:r>
        <w:rPr>
          <w:sz w:val="20"/>
        </w:rPr>
        <w:t>"Almaty</w:t>
      </w:r>
      <w:r>
        <w:rPr>
          <w:spacing w:val="-13"/>
          <w:sz w:val="20"/>
        </w:rPr>
        <w:t xml:space="preserve"> </w:t>
      </w:r>
      <w:r>
        <w:rPr>
          <w:sz w:val="20"/>
        </w:rPr>
        <w:t>Towers",</w:t>
      </w:r>
      <w:r>
        <w:rPr>
          <w:spacing w:val="-13"/>
          <w:sz w:val="20"/>
        </w:rPr>
        <w:t xml:space="preserve"> </w:t>
      </w:r>
      <w:r>
        <w:rPr>
          <w:sz w:val="20"/>
        </w:rPr>
        <w:t>8th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floor, Almaty 050040, phone: +7 (727) 237 53 00, fax: +7 (727) 296 64/ </w:t>
      </w:r>
      <w:proofErr w:type="spellStart"/>
      <w:r>
        <w:rPr>
          <w:sz w:val="20"/>
        </w:rPr>
        <w:t>Адрес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места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регистрации</w:t>
      </w:r>
      <w:proofErr w:type="spellEnd"/>
      <w:r>
        <w:rPr>
          <w:sz w:val="20"/>
        </w:rPr>
        <w:t xml:space="preserve">: 050040, г. </w:t>
      </w:r>
      <w:proofErr w:type="spellStart"/>
      <w:r>
        <w:rPr>
          <w:sz w:val="20"/>
        </w:rPr>
        <w:t>Алматы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Байзакова</w:t>
      </w:r>
      <w:proofErr w:type="spellEnd"/>
      <w:r>
        <w:rPr>
          <w:sz w:val="20"/>
        </w:rPr>
        <w:t xml:space="preserve"> 280, </w:t>
      </w:r>
      <w:proofErr w:type="spellStart"/>
      <w:r>
        <w:rPr>
          <w:sz w:val="20"/>
        </w:rPr>
        <w:t>северная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башня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многофункционального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комплекса</w:t>
      </w:r>
      <w:proofErr w:type="spellEnd"/>
      <w:r>
        <w:rPr>
          <w:sz w:val="20"/>
        </w:rPr>
        <w:t xml:space="preserve"> "Almaty Towers", 8-й </w:t>
      </w:r>
      <w:proofErr w:type="spellStart"/>
      <w:r>
        <w:rPr>
          <w:sz w:val="20"/>
        </w:rPr>
        <w:t>этаж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телефон</w:t>
      </w:r>
      <w:proofErr w:type="spellEnd"/>
      <w:r>
        <w:rPr>
          <w:sz w:val="20"/>
        </w:rPr>
        <w:t xml:space="preserve">: +7 (727) 237 53 00, </w:t>
      </w:r>
      <w:proofErr w:type="spellStart"/>
      <w:r>
        <w:rPr>
          <w:sz w:val="20"/>
        </w:rPr>
        <w:t>факс</w:t>
      </w:r>
      <w:proofErr w:type="spellEnd"/>
      <w:r>
        <w:rPr>
          <w:sz w:val="20"/>
        </w:rPr>
        <w:t>: +7 (727) 296 6</w:t>
      </w:r>
      <w:r>
        <w:rPr>
          <w:sz w:val="20"/>
        </w:rPr>
        <w:t>4</w:t>
      </w:r>
    </w:p>
    <w:sectPr w:rsidR="00C52511">
      <w:pgSz w:w="11910" w:h="16840"/>
      <w:pgMar w:top="1660" w:right="992" w:bottom="1060" w:left="992" w:header="728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8571" w14:textId="77777777" w:rsidR="00000000" w:rsidRDefault="0058370A">
      <w:r>
        <w:separator/>
      </w:r>
    </w:p>
  </w:endnote>
  <w:endnote w:type="continuationSeparator" w:id="0">
    <w:p w14:paraId="05143194" w14:textId="77777777" w:rsidR="00000000" w:rsidRDefault="0058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8C4A" w14:textId="77777777" w:rsidR="00C52511" w:rsidRDefault="0058370A">
    <w:pPr>
      <w:pStyle w:val="a3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0A84DAB3" wp14:editId="25C6B13D">
              <wp:simplePos x="0" y="0"/>
              <wp:positionH relativeFrom="page">
                <wp:posOffset>3672840</wp:posOffset>
              </wp:positionH>
              <wp:positionV relativeFrom="page">
                <wp:posOffset>9999609</wp:posOffset>
              </wp:positionV>
              <wp:extent cx="229235" cy="168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5898D" w14:textId="77777777" w:rsidR="00C52511" w:rsidRDefault="0058370A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t>26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4DAB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9.2pt;margin-top:787.35pt;width:18.05pt;height:13.3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" filled="f" stroked="f">
              <v:textbox inset="0,0,0,0">
                <w:txbxContent>
                  <w:p w14:paraId="0EB5898D" w14:textId="77777777" w:rsidR="00C52511" w:rsidRDefault="0058370A">
                    <w:pPr>
                      <w:spacing w:before="15"/>
                      <w:ind w:left="6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t>26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AFE0" w14:textId="77777777" w:rsidR="00000000" w:rsidRDefault="0058370A">
      <w:r>
        <w:separator/>
      </w:r>
    </w:p>
  </w:footnote>
  <w:footnote w:type="continuationSeparator" w:id="0">
    <w:p w14:paraId="69A0C494" w14:textId="77777777" w:rsidR="00000000" w:rsidRDefault="0058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2AC5" w14:textId="77777777" w:rsidR="00C52511" w:rsidRDefault="0058370A">
    <w:pPr>
      <w:pStyle w:val="a3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62D3CEF4" wp14:editId="72B74319">
              <wp:simplePos x="0" y="0"/>
              <wp:positionH relativeFrom="page">
                <wp:posOffset>701344</wp:posOffset>
              </wp:positionH>
              <wp:positionV relativeFrom="page">
                <wp:posOffset>826261</wp:posOffset>
              </wp:positionV>
              <wp:extent cx="616267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26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2675" h="18415">
                            <a:moveTo>
                              <a:pt x="6162421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2421" y="18288"/>
                            </a:lnTo>
                            <a:lnTo>
                              <a:pt x="6162421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4E24A2" id="Graphic 1" o:spid="_x0000_s1026" style="position:absolute;margin-left:55.2pt;margin-top:65.05pt;width:485.25pt;height:1.4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2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" path="m6162421,l,,,18288r6162421,l6162421,xe" fillcolor="gray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7B961BD3" wp14:editId="48B676B2">
              <wp:simplePos x="0" y="0"/>
              <wp:positionH relativeFrom="page">
                <wp:posOffset>701344</wp:posOffset>
              </wp:positionH>
              <wp:positionV relativeFrom="page">
                <wp:posOffset>862837</wp:posOffset>
              </wp:positionV>
              <wp:extent cx="616267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26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2675" h="18415">
                            <a:moveTo>
                              <a:pt x="6162421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2421" y="18288"/>
                            </a:lnTo>
                            <a:lnTo>
                              <a:pt x="6162421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54CA5A" id="Graphic 2" o:spid="_x0000_s1026" style="position:absolute;margin-left:55.2pt;margin-top:67.95pt;width:485.25pt;height:1.4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2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" path="m6162421,l,,,18288r6162421,l6162421,xe" fillcolor="gray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1AF46D0C" wp14:editId="2E082BCB">
              <wp:simplePos x="0" y="0"/>
              <wp:positionH relativeFrom="page">
                <wp:posOffset>1822830</wp:posOffset>
              </wp:positionH>
              <wp:positionV relativeFrom="page">
                <wp:posOffset>449549</wp:posOffset>
              </wp:positionV>
              <wp:extent cx="3914140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414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C9972" w14:textId="77777777" w:rsidR="00C52511" w:rsidRDefault="0058370A">
                          <w:pPr>
                            <w:spacing w:before="13"/>
                            <w:ind w:left="356" w:right="18" w:hanging="337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Rules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acceptance,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accounting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collateral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within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the settlement finality system of the interbank payment card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46D0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3.55pt;margin-top:35.4pt;width:308.2pt;height:24.7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" filled="f" stroked="f">
              <v:textbox inset="0,0,0,0">
                <w:txbxContent>
                  <w:p w14:paraId="3EBC9972" w14:textId="77777777" w:rsidR="00C52511" w:rsidRDefault="0058370A">
                    <w:pPr>
                      <w:spacing w:before="13"/>
                      <w:ind w:left="356" w:right="18" w:hanging="337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Rules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for</w:t>
                    </w:r>
                    <w:r>
                      <w:rPr>
                        <w:rFonts w:ascii="Times New Roman"/>
                        <w:b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the</w:t>
                    </w:r>
                    <w:r>
                      <w:rPr>
                        <w:rFonts w:ascii="Times New Roman"/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acceptance,</w:t>
                    </w:r>
                    <w:r>
                      <w:rPr>
                        <w:rFonts w:asci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accounting</w:t>
                    </w:r>
                    <w:r>
                      <w:rPr>
                        <w:rFonts w:ascii="Times New Roman"/>
                        <w:b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and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control</w:t>
                    </w:r>
                    <w:r>
                      <w:rPr>
                        <w:rFonts w:ascii="Times New Roman"/>
                        <w:b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b/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collateral</w:t>
                    </w:r>
                    <w:r>
                      <w:rPr>
                        <w:rFonts w:ascii="Times New Roman"/>
                        <w:b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within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the settlement finality system of the interbank payment card 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A5F"/>
    <w:multiLevelType w:val="hybridMultilevel"/>
    <w:tmpl w:val="3C8AF04C"/>
    <w:lvl w:ilvl="0" w:tplc="3CA29E90">
      <w:numFmt w:val="bullet"/>
      <w:lvlText w:val="–"/>
      <w:lvlJc w:val="left"/>
      <w:pPr>
        <w:ind w:left="542" w:hanging="4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1"/>
        <w:sz w:val="20"/>
        <w:szCs w:val="20"/>
        <w:lang w:val="en-US" w:eastAsia="en-US" w:bidi="ar-SA"/>
      </w:rPr>
    </w:lvl>
    <w:lvl w:ilvl="1" w:tplc="8A3CAD02">
      <w:numFmt w:val="bullet"/>
      <w:lvlText w:val="•"/>
      <w:lvlJc w:val="left"/>
      <w:pPr>
        <w:ind w:left="966" w:hanging="432"/>
      </w:pPr>
      <w:rPr>
        <w:rFonts w:hint="default"/>
        <w:lang w:val="en-US" w:eastAsia="en-US" w:bidi="ar-SA"/>
      </w:rPr>
    </w:lvl>
    <w:lvl w:ilvl="2" w:tplc="CFAC7552">
      <w:numFmt w:val="bullet"/>
      <w:lvlText w:val="•"/>
      <w:lvlJc w:val="left"/>
      <w:pPr>
        <w:ind w:left="1393" w:hanging="432"/>
      </w:pPr>
      <w:rPr>
        <w:rFonts w:hint="default"/>
        <w:lang w:val="en-US" w:eastAsia="en-US" w:bidi="ar-SA"/>
      </w:rPr>
    </w:lvl>
    <w:lvl w:ilvl="3" w:tplc="6944B482">
      <w:numFmt w:val="bullet"/>
      <w:lvlText w:val="•"/>
      <w:lvlJc w:val="left"/>
      <w:pPr>
        <w:ind w:left="1819" w:hanging="432"/>
      </w:pPr>
      <w:rPr>
        <w:rFonts w:hint="default"/>
        <w:lang w:val="en-US" w:eastAsia="en-US" w:bidi="ar-SA"/>
      </w:rPr>
    </w:lvl>
    <w:lvl w:ilvl="4" w:tplc="8A4CF8C4">
      <w:numFmt w:val="bullet"/>
      <w:lvlText w:val="•"/>
      <w:lvlJc w:val="left"/>
      <w:pPr>
        <w:ind w:left="2246" w:hanging="432"/>
      </w:pPr>
      <w:rPr>
        <w:rFonts w:hint="default"/>
        <w:lang w:val="en-US" w:eastAsia="en-US" w:bidi="ar-SA"/>
      </w:rPr>
    </w:lvl>
    <w:lvl w:ilvl="5" w:tplc="21563122">
      <w:numFmt w:val="bullet"/>
      <w:lvlText w:val="•"/>
      <w:lvlJc w:val="left"/>
      <w:pPr>
        <w:ind w:left="2673" w:hanging="432"/>
      </w:pPr>
      <w:rPr>
        <w:rFonts w:hint="default"/>
        <w:lang w:val="en-US" w:eastAsia="en-US" w:bidi="ar-SA"/>
      </w:rPr>
    </w:lvl>
    <w:lvl w:ilvl="6" w:tplc="73EEDC12">
      <w:numFmt w:val="bullet"/>
      <w:lvlText w:val="•"/>
      <w:lvlJc w:val="left"/>
      <w:pPr>
        <w:ind w:left="3099" w:hanging="432"/>
      </w:pPr>
      <w:rPr>
        <w:rFonts w:hint="default"/>
        <w:lang w:val="en-US" w:eastAsia="en-US" w:bidi="ar-SA"/>
      </w:rPr>
    </w:lvl>
    <w:lvl w:ilvl="7" w:tplc="53F66748">
      <w:numFmt w:val="bullet"/>
      <w:lvlText w:val="•"/>
      <w:lvlJc w:val="left"/>
      <w:pPr>
        <w:ind w:left="3526" w:hanging="432"/>
      </w:pPr>
      <w:rPr>
        <w:rFonts w:hint="default"/>
        <w:lang w:val="en-US" w:eastAsia="en-US" w:bidi="ar-SA"/>
      </w:rPr>
    </w:lvl>
    <w:lvl w:ilvl="8" w:tplc="B2E8262E">
      <w:numFmt w:val="bullet"/>
      <w:lvlText w:val="•"/>
      <w:lvlJc w:val="left"/>
      <w:pPr>
        <w:ind w:left="3952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54952785"/>
    <w:multiLevelType w:val="hybridMultilevel"/>
    <w:tmpl w:val="826E4616"/>
    <w:lvl w:ilvl="0" w:tplc="4966276E">
      <w:numFmt w:val="bullet"/>
      <w:lvlText w:val="–"/>
      <w:lvlJc w:val="left"/>
      <w:pPr>
        <w:ind w:left="542" w:hanging="4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1"/>
        <w:sz w:val="20"/>
        <w:szCs w:val="20"/>
        <w:lang w:val="en-US" w:eastAsia="en-US" w:bidi="ar-SA"/>
      </w:rPr>
    </w:lvl>
    <w:lvl w:ilvl="1" w:tplc="30D27386">
      <w:numFmt w:val="bullet"/>
      <w:lvlText w:val="•"/>
      <w:lvlJc w:val="left"/>
      <w:pPr>
        <w:ind w:left="967" w:hanging="432"/>
      </w:pPr>
      <w:rPr>
        <w:rFonts w:hint="default"/>
        <w:lang w:val="en-US" w:eastAsia="en-US" w:bidi="ar-SA"/>
      </w:rPr>
    </w:lvl>
    <w:lvl w:ilvl="2" w:tplc="6C104426">
      <w:numFmt w:val="bullet"/>
      <w:lvlText w:val="•"/>
      <w:lvlJc w:val="left"/>
      <w:pPr>
        <w:ind w:left="1394" w:hanging="432"/>
      </w:pPr>
      <w:rPr>
        <w:rFonts w:hint="default"/>
        <w:lang w:val="en-US" w:eastAsia="en-US" w:bidi="ar-SA"/>
      </w:rPr>
    </w:lvl>
    <w:lvl w:ilvl="3" w:tplc="F80C8218">
      <w:numFmt w:val="bullet"/>
      <w:lvlText w:val="•"/>
      <w:lvlJc w:val="left"/>
      <w:pPr>
        <w:ind w:left="1821" w:hanging="432"/>
      </w:pPr>
      <w:rPr>
        <w:rFonts w:hint="default"/>
        <w:lang w:val="en-US" w:eastAsia="en-US" w:bidi="ar-SA"/>
      </w:rPr>
    </w:lvl>
    <w:lvl w:ilvl="4" w:tplc="6A14E530">
      <w:numFmt w:val="bullet"/>
      <w:lvlText w:val="•"/>
      <w:lvlJc w:val="left"/>
      <w:pPr>
        <w:ind w:left="2248" w:hanging="432"/>
      </w:pPr>
      <w:rPr>
        <w:rFonts w:hint="default"/>
        <w:lang w:val="en-US" w:eastAsia="en-US" w:bidi="ar-SA"/>
      </w:rPr>
    </w:lvl>
    <w:lvl w:ilvl="5" w:tplc="18606FA0">
      <w:numFmt w:val="bullet"/>
      <w:lvlText w:val="•"/>
      <w:lvlJc w:val="left"/>
      <w:pPr>
        <w:ind w:left="2675" w:hanging="432"/>
      </w:pPr>
      <w:rPr>
        <w:rFonts w:hint="default"/>
        <w:lang w:val="en-US" w:eastAsia="en-US" w:bidi="ar-SA"/>
      </w:rPr>
    </w:lvl>
    <w:lvl w:ilvl="6" w:tplc="E0387C30">
      <w:numFmt w:val="bullet"/>
      <w:lvlText w:val="•"/>
      <w:lvlJc w:val="left"/>
      <w:pPr>
        <w:ind w:left="3102" w:hanging="432"/>
      </w:pPr>
      <w:rPr>
        <w:rFonts w:hint="default"/>
        <w:lang w:val="en-US" w:eastAsia="en-US" w:bidi="ar-SA"/>
      </w:rPr>
    </w:lvl>
    <w:lvl w:ilvl="7" w:tplc="C3DA1486">
      <w:numFmt w:val="bullet"/>
      <w:lvlText w:val="•"/>
      <w:lvlJc w:val="left"/>
      <w:pPr>
        <w:ind w:left="3529" w:hanging="432"/>
      </w:pPr>
      <w:rPr>
        <w:rFonts w:hint="default"/>
        <w:lang w:val="en-US" w:eastAsia="en-US" w:bidi="ar-SA"/>
      </w:rPr>
    </w:lvl>
    <w:lvl w:ilvl="8" w:tplc="CCA2E37E">
      <w:numFmt w:val="bullet"/>
      <w:lvlText w:val="•"/>
      <w:lvlJc w:val="left"/>
      <w:pPr>
        <w:ind w:left="3956" w:hanging="432"/>
      </w:pPr>
      <w:rPr>
        <w:rFonts w:hint="default"/>
        <w:lang w:val="en-US" w:eastAsia="en-US" w:bidi="ar-SA"/>
      </w:rPr>
    </w:lvl>
  </w:abstractNum>
  <w:abstractNum w:abstractNumId="2" w15:restartNumberingAfterBreak="0">
    <w:nsid w:val="5D623606"/>
    <w:multiLevelType w:val="hybridMultilevel"/>
    <w:tmpl w:val="729A0CD0"/>
    <w:lvl w:ilvl="0" w:tplc="F33A8652">
      <w:numFmt w:val="bullet"/>
      <w:lvlText w:val="*"/>
      <w:lvlJc w:val="left"/>
      <w:pPr>
        <w:ind w:left="105" w:hanging="135"/>
      </w:pPr>
      <w:rPr>
        <w:rFonts w:ascii="Microsoft Sans Serif" w:eastAsia="Microsoft Sans Serif" w:hAnsi="Microsoft Sans Serif" w:cs="Microsoft Sans Serif" w:hint="default"/>
        <w:spacing w:val="0"/>
        <w:w w:val="100"/>
        <w:lang w:val="en-US" w:eastAsia="en-US" w:bidi="ar-SA"/>
      </w:rPr>
    </w:lvl>
    <w:lvl w:ilvl="1" w:tplc="93FE0674">
      <w:numFmt w:val="bullet"/>
      <w:lvlText w:val="•"/>
      <w:lvlJc w:val="left"/>
      <w:pPr>
        <w:ind w:left="1052" w:hanging="135"/>
      </w:pPr>
      <w:rPr>
        <w:rFonts w:hint="default"/>
        <w:lang w:val="en-US" w:eastAsia="en-US" w:bidi="ar-SA"/>
      </w:rPr>
    </w:lvl>
    <w:lvl w:ilvl="2" w:tplc="DF4299DA">
      <w:numFmt w:val="bullet"/>
      <w:lvlText w:val="•"/>
      <w:lvlJc w:val="left"/>
      <w:pPr>
        <w:ind w:left="2005" w:hanging="135"/>
      </w:pPr>
      <w:rPr>
        <w:rFonts w:hint="default"/>
        <w:lang w:val="en-US" w:eastAsia="en-US" w:bidi="ar-SA"/>
      </w:rPr>
    </w:lvl>
    <w:lvl w:ilvl="3" w:tplc="A99E860C">
      <w:numFmt w:val="bullet"/>
      <w:lvlText w:val="•"/>
      <w:lvlJc w:val="left"/>
      <w:pPr>
        <w:ind w:left="2958" w:hanging="135"/>
      </w:pPr>
      <w:rPr>
        <w:rFonts w:hint="default"/>
        <w:lang w:val="en-US" w:eastAsia="en-US" w:bidi="ar-SA"/>
      </w:rPr>
    </w:lvl>
    <w:lvl w:ilvl="4" w:tplc="F6A80F34">
      <w:numFmt w:val="bullet"/>
      <w:lvlText w:val="•"/>
      <w:lvlJc w:val="left"/>
      <w:pPr>
        <w:ind w:left="3911" w:hanging="135"/>
      </w:pPr>
      <w:rPr>
        <w:rFonts w:hint="default"/>
        <w:lang w:val="en-US" w:eastAsia="en-US" w:bidi="ar-SA"/>
      </w:rPr>
    </w:lvl>
    <w:lvl w:ilvl="5" w:tplc="8A22D97A">
      <w:numFmt w:val="bullet"/>
      <w:lvlText w:val="•"/>
      <w:lvlJc w:val="left"/>
      <w:pPr>
        <w:ind w:left="4863" w:hanging="135"/>
      </w:pPr>
      <w:rPr>
        <w:rFonts w:hint="default"/>
        <w:lang w:val="en-US" w:eastAsia="en-US" w:bidi="ar-SA"/>
      </w:rPr>
    </w:lvl>
    <w:lvl w:ilvl="6" w:tplc="DBEEEB38">
      <w:numFmt w:val="bullet"/>
      <w:lvlText w:val="•"/>
      <w:lvlJc w:val="left"/>
      <w:pPr>
        <w:ind w:left="5816" w:hanging="135"/>
      </w:pPr>
      <w:rPr>
        <w:rFonts w:hint="default"/>
        <w:lang w:val="en-US" w:eastAsia="en-US" w:bidi="ar-SA"/>
      </w:rPr>
    </w:lvl>
    <w:lvl w:ilvl="7" w:tplc="5A829354">
      <w:numFmt w:val="bullet"/>
      <w:lvlText w:val="•"/>
      <w:lvlJc w:val="left"/>
      <w:pPr>
        <w:ind w:left="6769" w:hanging="135"/>
      </w:pPr>
      <w:rPr>
        <w:rFonts w:hint="default"/>
        <w:lang w:val="en-US" w:eastAsia="en-US" w:bidi="ar-SA"/>
      </w:rPr>
    </w:lvl>
    <w:lvl w:ilvl="8" w:tplc="A808A8EA">
      <w:numFmt w:val="bullet"/>
      <w:lvlText w:val="•"/>
      <w:lvlJc w:val="left"/>
      <w:pPr>
        <w:ind w:left="7722" w:hanging="135"/>
      </w:pPr>
      <w:rPr>
        <w:rFonts w:hint="default"/>
        <w:lang w:val="en-US" w:eastAsia="en-US" w:bidi="ar-SA"/>
      </w:rPr>
    </w:lvl>
  </w:abstractNum>
  <w:abstractNum w:abstractNumId="3" w15:restartNumberingAfterBreak="0">
    <w:nsid w:val="7A9D20DA"/>
    <w:multiLevelType w:val="hybridMultilevel"/>
    <w:tmpl w:val="EBCEC0D4"/>
    <w:lvl w:ilvl="0" w:tplc="3564AC58">
      <w:numFmt w:val="bullet"/>
      <w:lvlText w:val="–"/>
      <w:lvlJc w:val="left"/>
      <w:pPr>
        <w:ind w:left="542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1"/>
        <w:sz w:val="20"/>
        <w:szCs w:val="20"/>
        <w:lang w:val="en-US" w:eastAsia="en-US" w:bidi="ar-SA"/>
      </w:rPr>
    </w:lvl>
    <w:lvl w:ilvl="1" w:tplc="1DE437E4">
      <w:numFmt w:val="bullet"/>
      <w:lvlText w:val="•"/>
      <w:lvlJc w:val="left"/>
      <w:pPr>
        <w:ind w:left="966" w:hanging="428"/>
      </w:pPr>
      <w:rPr>
        <w:rFonts w:hint="default"/>
        <w:lang w:val="en-US" w:eastAsia="en-US" w:bidi="ar-SA"/>
      </w:rPr>
    </w:lvl>
    <w:lvl w:ilvl="2" w:tplc="8EC81BF4">
      <w:numFmt w:val="bullet"/>
      <w:lvlText w:val="•"/>
      <w:lvlJc w:val="left"/>
      <w:pPr>
        <w:ind w:left="1393" w:hanging="428"/>
      </w:pPr>
      <w:rPr>
        <w:rFonts w:hint="default"/>
        <w:lang w:val="en-US" w:eastAsia="en-US" w:bidi="ar-SA"/>
      </w:rPr>
    </w:lvl>
    <w:lvl w:ilvl="3" w:tplc="C7708618">
      <w:numFmt w:val="bullet"/>
      <w:lvlText w:val="•"/>
      <w:lvlJc w:val="left"/>
      <w:pPr>
        <w:ind w:left="1819" w:hanging="428"/>
      </w:pPr>
      <w:rPr>
        <w:rFonts w:hint="default"/>
        <w:lang w:val="en-US" w:eastAsia="en-US" w:bidi="ar-SA"/>
      </w:rPr>
    </w:lvl>
    <w:lvl w:ilvl="4" w:tplc="EC0E5A06">
      <w:numFmt w:val="bullet"/>
      <w:lvlText w:val="•"/>
      <w:lvlJc w:val="left"/>
      <w:pPr>
        <w:ind w:left="2246" w:hanging="428"/>
      </w:pPr>
      <w:rPr>
        <w:rFonts w:hint="default"/>
        <w:lang w:val="en-US" w:eastAsia="en-US" w:bidi="ar-SA"/>
      </w:rPr>
    </w:lvl>
    <w:lvl w:ilvl="5" w:tplc="240E7972">
      <w:numFmt w:val="bullet"/>
      <w:lvlText w:val="•"/>
      <w:lvlJc w:val="left"/>
      <w:pPr>
        <w:ind w:left="2673" w:hanging="428"/>
      </w:pPr>
      <w:rPr>
        <w:rFonts w:hint="default"/>
        <w:lang w:val="en-US" w:eastAsia="en-US" w:bidi="ar-SA"/>
      </w:rPr>
    </w:lvl>
    <w:lvl w:ilvl="6" w:tplc="864A38F0">
      <w:numFmt w:val="bullet"/>
      <w:lvlText w:val="•"/>
      <w:lvlJc w:val="left"/>
      <w:pPr>
        <w:ind w:left="3099" w:hanging="428"/>
      </w:pPr>
      <w:rPr>
        <w:rFonts w:hint="default"/>
        <w:lang w:val="en-US" w:eastAsia="en-US" w:bidi="ar-SA"/>
      </w:rPr>
    </w:lvl>
    <w:lvl w:ilvl="7" w:tplc="B3B24D92">
      <w:numFmt w:val="bullet"/>
      <w:lvlText w:val="•"/>
      <w:lvlJc w:val="left"/>
      <w:pPr>
        <w:ind w:left="3526" w:hanging="428"/>
      </w:pPr>
      <w:rPr>
        <w:rFonts w:hint="default"/>
        <w:lang w:val="en-US" w:eastAsia="en-US" w:bidi="ar-SA"/>
      </w:rPr>
    </w:lvl>
    <w:lvl w:ilvl="8" w:tplc="5970A068">
      <w:numFmt w:val="bullet"/>
      <w:lvlText w:val="•"/>
      <w:lvlJc w:val="left"/>
      <w:pPr>
        <w:ind w:left="3952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7CA63971"/>
    <w:multiLevelType w:val="hybridMultilevel"/>
    <w:tmpl w:val="C20A72DE"/>
    <w:lvl w:ilvl="0" w:tplc="475AA75E">
      <w:numFmt w:val="bullet"/>
      <w:lvlText w:val="–"/>
      <w:lvlJc w:val="left"/>
      <w:pPr>
        <w:ind w:left="542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1"/>
        <w:sz w:val="20"/>
        <w:szCs w:val="20"/>
        <w:lang w:val="en-US" w:eastAsia="en-US" w:bidi="ar-SA"/>
      </w:rPr>
    </w:lvl>
    <w:lvl w:ilvl="1" w:tplc="751E8D18">
      <w:numFmt w:val="bullet"/>
      <w:lvlText w:val="•"/>
      <w:lvlJc w:val="left"/>
      <w:pPr>
        <w:ind w:left="967" w:hanging="428"/>
      </w:pPr>
      <w:rPr>
        <w:rFonts w:hint="default"/>
        <w:lang w:val="en-US" w:eastAsia="en-US" w:bidi="ar-SA"/>
      </w:rPr>
    </w:lvl>
    <w:lvl w:ilvl="2" w:tplc="3928FB70">
      <w:numFmt w:val="bullet"/>
      <w:lvlText w:val="•"/>
      <w:lvlJc w:val="left"/>
      <w:pPr>
        <w:ind w:left="1394" w:hanging="428"/>
      </w:pPr>
      <w:rPr>
        <w:rFonts w:hint="default"/>
        <w:lang w:val="en-US" w:eastAsia="en-US" w:bidi="ar-SA"/>
      </w:rPr>
    </w:lvl>
    <w:lvl w:ilvl="3" w:tplc="B804E79C">
      <w:numFmt w:val="bullet"/>
      <w:lvlText w:val="•"/>
      <w:lvlJc w:val="left"/>
      <w:pPr>
        <w:ind w:left="1821" w:hanging="428"/>
      </w:pPr>
      <w:rPr>
        <w:rFonts w:hint="default"/>
        <w:lang w:val="en-US" w:eastAsia="en-US" w:bidi="ar-SA"/>
      </w:rPr>
    </w:lvl>
    <w:lvl w:ilvl="4" w:tplc="D8FE41F4">
      <w:numFmt w:val="bullet"/>
      <w:lvlText w:val="•"/>
      <w:lvlJc w:val="left"/>
      <w:pPr>
        <w:ind w:left="2248" w:hanging="428"/>
      </w:pPr>
      <w:rPr>
        <w:rFonts w:hint="default"/>
        <w:lang w:val="en-US" w:eastAsia="en-US" w:bidi="ar-SA"/>
      </w:rPr>
    </w:lvl>
    <w:lvl w:ilvl="5" w:tplc="9E908304">
      <w:numFmt w:val="bullet"/>
      <w:lvlText w:val="•"/>
      <w:lvlJc w:val="left"/>
      <w:pPr>
        <w:ind w:left="2675" w:hanging="428"/>
      </w:pPr>
      <w:rPr>
        <w:rFonts w:hint="default"/>
        <w:lang w:val="en-US" w:eastAsia="en-US" w:bidi="ar-SA"/>
      </w:rPr>
    </w:lvl>
    <w:lvl w:ilvl="6" w:tplc="C55C0F9C">
      <w:numFmt w:val="bullet"/>
      <w:lvlText w:val="•"/>
      <w:lvlJc w:val="left"/>
      <w:pPr>
        <w:ind w:left="3102" w:hanging="428"/>
      </w:pPr>
      <w:rPr>
        <w:rFonts w:hint="default"/>
        <w:lang w:val="en-US" w:eastAsia="en-US" w:bidi="ar-SA"/>
      </w:rPr>
    </w:lvl>
    <w:lvl w:ilvl="7" w:tplc="5A62DD68">
      <w:numFmt w:val="bullet"/>
      <w:lvlText w:val="•"/>
      <w:lvlJc w:val="left"/>
      <w:pPr>
        <w:ind w:left="3529" w:hanging="428"/>
      </w:pPr>
      <w:rPr>
        <w:rFonts w:hint="default"/>
        <w:lang w:val="en-US" w:eastAsia="en-US" w:bidi="ar-SA"/>
      </w:rPr>
    </w:lvl>
    <w:lvl w:ilvl="8" w:tplc="72DE219E">
      <w:numFmt w:val="bullet"/>
      <w:lvlText w:val="•"/>
      <w:lvlJc w:val="left"/>
      <w:pPr>
        <w:ind w:left="3956" w:hanging="42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11"/>
    <w:rsid w:val="0058370A"/>
    <w:rsid w:val="00C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2390"/>
  <w15:docId w15:val="{51CD18F0-19D5-43F8-9C42-6024BBE6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spacing w:before="85"/>
      <w:ind w:left="141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1228</Words>
  <Characters>7000</Characters>
  <Application>Microsoft Office Word</Application>
  <DocSecurity>4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Жақман Ұлпан Қайратбекқызы</dc:creator>
  <cp:lastModifiedBy>Жақман Ұлпан Қайратбекқызы</cp:lastModifiedBy>
  <cp:revision>2</cp:revision>
  <dcterms:created xsi:type="dcterms:W3CDTF">2026-05-20T15:26:00Z</dcterms:created>
  <dcterms:modified xsi:type="dcterms:W3CDTF">2026-05-20T15:26:00Z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LastSaved">
    <vt:filetime>2026-05-05T00:00:00Z</vt:filetime>
  </property>
  <property fmtid="{D5CDD505-2E9C-101B-9397-08002B2CF9AE}" pid="5" name="Producer">
    <vt:lpwstr>iLovePDF</vt:lpwstr>
  </property>
</Properties>
</file>