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64E45" w14:textId="54A1F13C" w:rsidR="000F2903" w:rsidRPr="000E7B60" w:rsidRDefault="009A44C9" w:rsidP="005B2465">
      <w:pPr>
        <w:widowControl/>
        <w:spacing w:after="120"/>
        <w:ind w:left="6307"/>
        <w:rPr>
          <w:rFonts w:cs="Arial"/>
          <w:lang w:val="kk-KZ"/>
        </w:rPr>
      </w:pPr>
      <w:bookmarkStart w:id="0" w:name="_Toc392598487"/>
      <w:bookmarkStart w:id="1" w:name="_Toc392598488"/>
      <w:bookmarkStart w:id="2" w:name="_Hlk233034117"/>
      <w:r w:rsidRPr="000E7B60">
        <w:rPr>
          <w:rFonts w:cs="Arial"/>
          <w:lang w:val="kk-KZ"/>
        </w:rPr>
        <w:t xml:space="preserve">Төлем жүйелерінде есеп айырысудың аяқталуы үшін қамтамасыз етудіқабылдау, есепке алу және </w:t>
      </w:r>
      <w:r w:rsidR="00EF388E" w:rsidRPr="000E7B60">
        <w:rPr>
          <w:rFonts w:cs="Arial"/>
          <w:lang w:val="kk-KZ"/>
        </w:rPr>
        <w:t xml:space="preserve">оның жеткіліктілігін </w:t>
      </w:r>
      <w:r w:rsidRPr="000E7B60">
        <w:rPr>
          <w:rFonts w:cs="Arial"/>
          <w:lang w:val="kk-KZ"/>
        </w:rPr>
        <w:t>бақылау ережелерін</w:t>
      </w:r>
      <w:r w:rsidR="00EF388E" w:rsidRPr="000E7B60">
        <w:rPr>
          <w:rFonts w:cs="Arial"/>
          <w:lang w:val="kk-KZ"/>
        </w:rPr>
        <w:t>ің</w:t>
      </w:r>
    </w:p>
    <w:p w14:paraId="6971656F" w14:textId="63B0799D" w:rsidR="009A44C9" w:rsidRPr="000E7B60" w:rsidRDefault="009A44C9" w:rsidP="005B2465">
      <w:pPr>
        <w:widowControl/>
        <w:spacing w:after="120"/>
        <w:ind w:left="6307"/>
        <w:rPr>
          <w:rFonts w:cs="Arial"/>
          <w:b/>
          <w:bCs/>
          <w:lang w:val="kk-KZ"/>
        </w:rPr>
      </w:pPr>
      <w:r w:rsidRPr="000E7B60">
        <w:rPr>
          <w:rFonts w:cs="Arial"/>
          <w:b/>
          <w:bCs/>
          <w:lang w:val="kk-KZ"/>
        </w:rPr>
        <w:t>1</w:t>
      </w:r>
      <w:r w:rsidR="00EF388E" w:rsidRPr="000E7B60">
        <w:rPr>
          <w:rFonts w:cs="Arial"/>
          <w:b/>
          <w:bCs/>
          <w:lang w:val="kk-KZ"/>
        </w:rPr>
        <w:t>-</w:t>
      </w:r>
      <w:r w:rsidRPr="000E7B60">
        <w:rPr>
          <w:rFonts w:cs="Arial"/>
          <w:b/>
          <w:bCs/>
          <w:lang w:val="kk-KZ"/>
        </w:rPr>
        <w:t>қосымша</w:t>
      </w:r>
      <w:r w:rsidR="00EF388E" w:rsidRPr="000E7B60">
        <w:rPr>
          <w:rFonts w:cs="Arial"/>
          <w:b/>
          <w:bCs/>
          <w:lang w:val="kk-KZ"/>
        </w:rPr>
        <w:t>сы</w:t>
      </w:r>
    </w:p>
    <w:p w14:paraId="5D868B67" w14:textId="77777777" w:rsidR="00543038" w:rsidRPr="000E7B60" w:rsidRDefault="00543038" w:rsidP="003B652B">
      <w:pPr>
        <w:spacing w:after="120"/>
        <w:jc w:val="center"/>
        <w:rPr>
          <w:rFonts w:ascii="Times New Roman" w:hAnsi="Times New Roman"/>
          <w:b/>
          <w:color w:val="800000"/>
          <w:sz w:val="24"/>
          <w:lang w:val="kk-KZ" w:eastAsia="ru-RU"/>
        </w:rPr>
      </w:pPr>
    </w:p>
    <w:p w14:paraId="5A293D11" w14:textId="490F438F" w:rsidR="003B652B" w:rsidRPr="000E7B60" w:rsidRDefault="009A44C9" w:rsidP="003B652B">
      <w:pPr>
        <w:spacing w:after="120"/>
        <w:jc w:val="center"/>
        <w:rPr>
          <w:rFonts w:ascii="Times New Roman" w:hAnsi="Times New Roman"/>
          <w:b/>
          <w:color w:val="800000"/>
          <w:sz w:val="24"/>
          <w:lang w:val="kk-KZ" w:eastAsia="ru-RU"/>
        </w:rPr>
      </w:pPr>
      <w:r w:rsidRPr="000E7B60">
        <w:rPr>
          <w:rFonts w:ascii="Times New Roman" w:hAnsi="Times New Roman"/>
          <w:b/>
          <w:color w:val="800000"/>
          <w:sz w:val="24"/>
          <w:lang w:val="kk-KZ" w:eastAsia="ru-RU"/>
        </w:rPr>
        <w:t xml:space="preserve">Төлем жүйелерінде есеп айырысудың аяқталуы үшін қамтамасыз етуді қабылдау, есепке алу және </w:t>
      </w:r>
      <w:r w:rsidR="00EF388E" w:rsidRPr="000E7B60">
        <w:rPr>
          <w:rFonts w:ascii="Times New Roman" w:hAnsi="Times New Roman"/>
          <w:b/>
          <w:color w:val="800000"/>
          <w:sz w:val="24"/>
          <w:lang w:val="kk-KZ" w:eastAsia="ru-RU"/>
        </w:rPr>
        <w:t xml:space="preserve">оның жеткіліктілігін </w:t>
      </w:r>
      <w:r w:rsidRPr="000E7B60">
        <w:rPr>
          <w:rFonts w:ascii="Times New Roman" w:hAnsi="Times New Roman"/>
          <w:b/>
          <w:color w:val="800000"/>
          <w:sz w:val="24"/>
          <w:lang w:val="kk-KZ" w:eastAsia="ru-RU"/>
        </w:rPr>
        <w:t xml:space="preserve">бақылау шеңберінде </w:t>
      </w:r>
      <w:r w:rsidRPr="000E7B60">
        <w:rPr>
          <w:rFonts w:ascii="Times New Roman" w:hAnsi="Times New Roman"/>
          <w:b/>
          <w:color w:val="800000"/>
          <w:sz w:val="24"/>
          <w:lang w:val="kk-KZ" w:eastAsia="ru-RU"/>
        </w:rPr>
        <w:br/>
        <w:t>клирингілік қызмет көрсету туралы</w:t>
      </w:r>
    </w:p>
    <w:p w14:paraId="7B18972E" w14:textId="699F9C17" w:rsidR="003B652B" w:rsidRPr="000E7B60" w:rsidRDefault="003B652B" w:rsidP="003B652B">
      <w:pPr>
        <w:spacing w:after="120"/>
        <w:jc w:val="center"/>
        <w:rPr>
          <w:rFonts w:ascii="Times New Roman" w:hAnsi="Times New Roman"/>
          <w:b/>
          <w:color w:val="800000"/>
          <w:sz w:val="24"/>
          <w:lang w:val="kk-KZ" w:eastAsia="ru-RU"/>
        </w:rPr>
      </w:pPr>
      <w:r w:rsidRPr="000E7B60">
        <w:rPr>
          <w:rFonts w:ascii="Times New Roman" w:hAnsi="Times New Roman"/>
          <w:b/>
          <w:color w:val="800000"/>
          <w:spacing w:val="60"/>
          <w:sz w:val="28"/>
          <w:szCs w:val="28"/>
          <w:lang w:val="kk-KZ" w:eastAsia="ru-RU"/>
        </w:rPr>
        <w:t>ШАРТ</w:t>
      </w:r>
    </w:p>
    <w:p w14:paraId="796CB006" w14:textId="77777777" w:rsidR="003B652B" w:rsidRPr="000E7B60" w:rsidRDefault="003B652B" w:rsidP="003B652B">
      <w:pPr>
        <w:spacing w:after="120"/>
        <w:jc w:val="center"/>
        <w:rPr>
          <w:rFonts w:ascii="Times New Roman" w:hAnsi="Times New Roman"/>
          <w:b/>
          <w:color w:val="800000"/>
          <w:spacing w:val="60"/>
          <w:sz w:val="28"/>
          <w:szCs w:val="28"/>
          <w:lang w:val="kk-KZ" w:eastAsia="ru-RU"/>
        </w:rPr>
      </w:pPr>
    </w:p>
    <w:p w14:paraId="59A9E12C" w14:textId="77777777" w:rsidR="003B652B" w:rsidRPr="000E7B60" w:rsidRDefault="003B652B" w:rsidP="003B652B">
      <w:pPr>
        <w:spacing w:after="120"/>
        <w:jc w:val="center"/>
        <w:rPr>
          <w:rFonts w:ascii="Times New Roman" w:hAnsi="Times New Roman"/>
          <w:b/>
          <w:color w:val="800000"/>
          <w:spacing w:val="60"/>
          <w:sz w:val="28"/>
          <w:szCs w:val="28"/>
          <w:lang w:val="kk-KZ" w:eastAsia="ru-RU"/>
        </w:rPr>
      </w:pPr>
      <w:r w:rsidRPr="000E7B60">
        <w:rPr>
          <w:rFonts w:ascii="Times New Roman" w:hAnsi="Times New Roman"/>
          <w:b/>
          <w:color w:val="800000"/>
          <w:spacing w:val="60"/>
          <w:sz w:val="28"/>
          <w:szCs w:val="28"/>
          <w:lang w:val="kk-KZ" w:eastAsia="ru-RU"/>
        </w:rPr>
        <w:t>ДОГОВОР</w:t>
      </w:r>
    </w:p>
    <w:p w14:paraId="65302CB9" w14:textId="282D18E8" w:rsidR="003B652B" w:rsidRPr="000E7B60" w:rsidRDefault="003B652B" w:rsidP="003B652B">
      <w:pPr>
        <w:spacing w:after="120"/>
        <w:jc w:val="center"/>
        <w:rPr>
          <w:rFonts w:ascii="Times New Roman" w:hAnsi="Times New Roman"/>
          <w:b/>
          <w:color w:val="800000"/>
          <w:sz w:val="24"/>
          <w:lang w:val="kk-KZ" w:eastAsia="ru-RU"/>
        </w:rPr>
      </w:pPr>
      <w:r w:rsidRPr="000E7B60">
        <w:rPr>
          <w:rFonts w:ascii="Times New Roman" w:hAnsi="Times New Roman"/>
          <w:b/>
          <w:color w:val="800000"/>
          <w:sz w:val="24"/>
          <w:lang w:val="kk-KZ" w:eastAsia="ru-RU"/>
        </w:rPr>
        <w:t xml:space="preserve">о </w:t>
      </w:r>
      <w:r w:rsidR="00D201C9" w:rsidRPr="000E7B60">
        <w:rPr>
          <w:rFonts w:ascii="Times New Roman" w:hAnsi="Times New Roman"/>
          <w:b/>
          <w:color w:val="800000"/>
          <w:sz w:val="24"/>
          <w:lang w:val="kk-KZ" w:eastAsia="ru-RU"/>
        </w:rPr>
        <w:t xml:space="preserve">клиринговом обслуживании в рамках </w:t>
      </w:r>
      <w:r w:rsidRPr="000E7B60">
        <w:rPr>
          <w:rFonts w:ascii="Times New Roman" w:hAnsi="Times New Roman"/>
          <w:b/>
          <w:color w:val="800000"/>
          <w:sz w:val="24"/>
          <w:lang w:val="kk-KZ" w:eastAsia="ru-RU"/>
        </w:rPr>
        <w:t>прием</w:t>
      </w:r>
      <w:r w:rsidR="00D201C9" w:rsidRPr="000E7B60">
        <w:rPr>
          <w:rFonts w:ascii="Times New Roman" w:hAnsi="Times New Roman"/>
          <w:b/>
          <w:color w:val="800000"/>
          <w:sz w:val="24"/>
          <w:lang w:val="kk-KZ" w:eastAsia="ru-RU"/>
        </w:rPr>
        <w:t>а</w:t>
      </w:r>
      <w:r w:rsidRPr="000E7B60">
        <w:rPr>
          <w:rFonts w:ascii="Times New Roman" w:hAnsi="Times New Roman"/>
          <w:b/>
          <w:color w:val="800000"/>
          <w:sz w:val="24"/>
          <w:lang w:val="kk-KZ" w:eastAsia="ru-RU"/>
        </w:rPr>
        <w:t>, учет</w:t>
      </w:r>
      <w:r w:rsidR="00D201C9" w:rsidRPr="000E7B60">
        <w:rPr>
          <w:rFonts w:ascii="Times New Roman" w:hAnsi="Times New Roman"/>
          <w:b/>
          <w:color w:val="800000"/>
          <w:sz w:val="24"/>
          <w:lang w:val="kk-KZ" w:eastAsia="ru-RU"/>
        </w:rPr>
        <w:t>а</w:t>
      </w:r>
      <w:r w:rsidRPr="000E7B60">
        <w:rPr>
          <w:rFonts w:ascii="Times New Roman" w:hAnsi="Times New Roman"/>
          <w:b/>
          <w:color w:val="800000"/>
          <w:sz w:val="24"/>
          <w:lang w:val="kk-KZ" w:eastAsia="ru-RU"/>
        </w:rPr>
        <w:t xml:space="preserve"> и контрол</w:t>
      </w:r>
      <w:r w:rsidR="00D201C9" w:rsidRPr="000E7B60">
        <w:rPr>
          <w:rFonts w:ascii="Times New Roman" w:hAnsi="Times New Roman"/>
          <w:b/>
          <w:color w:val="800000"/>
          <w:sz w:val="24"/>
          <w:lang w:val="kk-KZ" w:eastAsia="ru-RU"/>
        </w:rPr>
        <w:t>я</w:t>
      </w:r>
      <w:r w:rsidR="00F918D7" w:rsidRPr="000E7B60">
        <w:rPr>
          <w:rFonts w:ascii="Times New Roman" w:hAnsi="Times New Roman"/>
          <w:b/>
          <w:color w:val="800000"/>
          <w:sz w:val="24"/>
          <w:lang w:val="kk-KZ" w:eastAsia="ru-RU"/>
        </w:rPr>
        <w:t xml:space="preserve"> достаточности</w:t>
      </w:r>
      <w:r w:rsidRPr="000E7B60">
        <w:rPr>
          <w:rFonts w:ascii="Times New Roman" w:hAnsi="Times New Roman"/>
          <w:b/>
          <w:color w:val="800000"/>
          <w:sz w:val="24"/>
          <w:lang w:val="kk-KZ" w:eastAsia="ru-RU"/>
        </w:rPr>
        <w:t xml:space="preserve"> обеспечения</w:t>
      </w:r>
      <w:r w:rsidR="00C05FA5" w:rsidRPr="000E7B60">
        <w:rPr>
          <w:rFonts w:ascii="Times New Roman" w:hAnsi="Times New Roman"/>
          <w:b/>
          <w:color w:val="800000"/>
          <w:sz w:val="24"/>
          <w:lang w:val="kk-KZ" w:eastAsia="ru-RU"/>
        </w:rPr>
        <w:t xml:space="preserve"> для завершенности </w:t>
      </w:r>
      <w:r w:rsidR="00C14112" w:rsidRPr="000E7B60">
        <w:rPr>
          <w:rFonts w:ascii="Times New Roman" w:hAnsi="Times New Roman"/>
          <w:b/>
          <w:color w:val="800000"/>
          <w:sz w:val="24"/>
          <w:lang w:val="kk-KZ" w:eastAsia="ru-RU"/>
        </w:rPr>
        <w:t>расчетов в платежных системах</w:t>
      </w:r>
      <w:r w:rsidR="00C14112" w:rsidRPr="000E7B60" w:rsidDel="00C14112">
        <w:rPr>
          <w:rFonts w:ascii="Times New Roman" w:hAnsi="Times New Roman"/>
          <w:b/>
          <w:color w:val="800000"/>
          <w:sz w:val="24"/>
          <w:lang w:val="kk-KZ" w:eastAsia="ru-RU"/>
        </w:rPr>
        <w:t xml:space="preserve"> </w:t>
      </w:r>
    </w:p>
    <w:p w14:paraId="0430A9F3" w14:textId="77777777" w:rsidR="003B652B" w:rsidRPr="000E7B60" w:rsidRDefault="003B652B" w:rsidP="003B652B">
      <w:pPr>
        <w:widowControl/>
        <w:spacing w:after="120"/>
        <w:rPr>
          <w:rFonts w:cs="Arial"/>
          <w:bCs/>
          <w:lang w:val="kk-K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4815"/>
        <w:gridCol w:w="4816"/>
      </w:tblGrid>
      <w:tr w:rsidR="003B652B" w:rsidRPr="000E7B60" w14:paraId="34ED06AD" w14:textId="77777777" w:rsidTr="006A46A7">
        <w:tc>
          <w:tcPr>
            <w:tcW w:w="4815" w:type="dxa"/>
          </w:tcPr>
          <w:p w14:paraId="1443380C" w14:textId="673CE390" w:rsidR="003B652B" w:rsidRPr="000E7B60" w:rsidRDefault="00EF388E" w:rsidP="00543038">
            <w:pPr>
              <w:pStyle w:val="aff6"/>
              <w:tabs>
                <w:tab w:val="left" w:pos="0"/>
              </w:tabs>
              <w:spacing w:after="120"/>
              <w:ind w:left="0" w:right="323"/>
              <w:contextualSpacing w:val="0"/>
              <w:jc w:val="both"/>
              <w:rPr>
                <w:rFonts w:ascii="Times New Roman" w:hAnsi="Times New Roman"/>
                <w:b/>
                <w:sz w:val="24"/>
                <w:szCs w:val="24"/>
                <w:lang w:val="kk-KZ" w:eastAsia="ru-RU"/>
              </w:rPr>
            </w:pPr>
            <w:r w:rsidRPr="000E7B60">
              <w:rPr>
                <w:rFonts w:cs="Arial"/>
                <w:lang w:val="kk-KZ" w:eastAsia="ru-RU"/>
              </w:rPr>
              <w:t>Шарт</w:t>
            </w:r>
            <w:r w:rsidR="003B652B" w:rsidRPr="000E7B60">
              <w:rPr>
                <w:rFonts w:cs="Arial"/>
                <w:lang w:val="kk-KZ" w:eastAsia="ru-RU"/>
              </w:rPr>
              <w:t xml:space="preserve"> </w:t>
            </w:r>
            <w:r w:rsidRPr="000E7B60">
              <w:rPr>
                <w:rFonts w:cs="Arial"/>
                <w:lang w:val="kk-KZ" w:eastAsia="ru-RU"/>
              </w:rPr>
              <w:t>Қ</w:t>
            </w:r>
            <w:r w:rsidR="003B652B" w:rsidRPr="000E7B60">
              <w:rPr>
                <w:rFonts w:cs="Arial"/>
                <w:lang w:val="kk-KZ" w:eastAsia="ru-RU"/>
              </w:rPr>
              <w:t xml:space="preserve">осылу </w:t>
            </w:r>
            <w:r w:rsidRPr="000E7B60">
              <w:rPr>
                <w:rFonts w:cs="Arial"/>
                <w:lang w:val="kk-KZ" w:eastAsia="ru-RU"/>
              </w:rPr>
              <w:t>шарт</w:t>
            </w:r>
            <w:r w:rsidR="003B652B" w:rsidRPr="000E7B60">
              <w:rPr>
                <w:rFonts w:cs="Arial"/>
                <w:lang w:val="kk-KZ" w:eastAsia="ru-RU"/>
              </w:rPr>
              <w:t>ы болып табылады және "</w:t>
            </w:r>
            <w:r w:rsidR="00F979B3" w:rsidRPr="000E7B60">
              <w:rPr>
                <w:rFonts w:cs="Arial"/>
                <w:lang w:val="kk-KZ" w:eastAsia="ru-RU"/>
              </w:rPr>
              <w:t xml:space="preserve">KASE </w:t>
            </w:r>
            <w:r w:rsidRPr="000E7B60">
              <w:rPr>
                <w:rFonts w:cs="Arial"/>
                <w:lang w:val="kk-KZ" w:eastAsia="ru-RU"/>
              </w:rPr>
              <w:t>к</w:t>
            </w:r>
            <w:r w:rsidR="00F979B3" w:rsidRPr="000E7B60">
              <w:rPr>
                <w:rFonts w:cs="Arial"/>
                <w:lang w:val="kk-KZ" w:eastAsia="ru-RU"/>
              </w:rPr>
              <w:t>лиринг орталығы</w:t>
            </w:r>
            <w:r w:rsidR="003B652B" w:rsidRPr="000E7B60">
              <w:rPr>
                <w:rFonts w:cs="Arial"/>
                <w:lang w:val="kk-KZ" w:eastAsia="ru-RU"/>
              </w:rPr>
              <w:t>" АҚ төлем жүйе</w:t>
            </w:r>
            <w:r w:rsidR="009A44C9" w:rsidRPr="000E7B60">
              <w:rPr>
                <w:rFonts w:cs="Arial"/>
                <w:lang w:val="kk-KZ" w:eastAsia="ru-RU"/>
              </w:rPr>
              <w:t>лер</w:t>
            </w:r>
            <w:r w:rsidR="003B652B" w:rsidRPr="000E7B60">
              <w:rPr>
                <w:rFonts w:cs="Arial"/>
                <w:lang w:val="kk-KZ" w:eastAsia="ru-RU"/>
              </w:rPr>
              <w:t xml:space="preserve">інде есеп айырысудың аяқталуын қамтамасыз ету </w:t>
            </w:r>
            <w:r w:rsidRPr="000E7B60">
              <w:rPr>
                <w:rFonts w:cs="Arial"/>
                <w:lang w:val="kk-KZ" w:eastAsia="ru-RU"/>
              </w:rPr>
              <w:t xml:space="preserve">мақсатында </w:t>
            </w:r>
            <w:r w:rsidR="003B652B" w:rsidRPr="000E7B60">
              <w:rPr>
                <w:rFonts w:cs="Arial"/>
                <w:lang w:val="kk-KZ" w:eastAsia="ru-RU"/>
              </w:rPr>
              <w:t xml:space="preserve">қамтамасыз етуді қабылдау, есепке алу және </w:t>
            </w:r>
            <w:r w:rsidRPr="000E7B60">
              <w:rPr>
                <w:rFonts w:cs="Arial"/>
                <w:lang w:val="kk-KZ" w:eastAsia="ru-RU"/>
              </w:rPr>
              <w:t xml:space="preserve">оның </w:t>
            </w:r>
            <w:r w:rsidR="009A44C9" w:rsidRPr="000E7B60">
              <w:rPr>
                <w:rFonts w:cs="Arial"/>
                <w:lang w:val="kk-KZ" w:eastAsia="ru-RU"/>
              </w:rPr>
              <w:t xml:space="preserve">жеткіліктілігін </w:t>
            </w:r>
            <w:r w:rsidR="003B652B" w:rsidRPr="000E7B60">
              <w:rPr>
                <w:rFonts w:cs="Arial"/>
                <w:lang w:val="kk-KZ" w:eastAsia="ru-RU"/>
              </w:rPr>
              <w:t>бақылау жөніндегі стандартты талаптарды а</w:t>
            </w:r>
            <w:r w:rsidRPr="000E7B60">
              <w:rPr>
                <w:rFonts w:cs="Arial"/>
                <w:lang w:val="kk-KZ" w:eastAsia="ru-RU"/>
              </w:rPr>
              <w:t>йқындайды</w:t>
            </w:r>
            <w:r w:rsidR="003B652B" w:rsidRPr="000E7B60">
              <w:rPr>
                <w:rFonts w:cs="Arial"/>
                <w:lang w:val="kk-KZ" w:eastAsia="ru-RU"/>
              </w:rPr>
              <w:t xml:space="preserve">. Клирингілік қатысушы </w:t>
            </w:r>
            <w:r w:rsidRPr="000E7B60">
              <w:rPr>
                <w:rFonts w:cs="Arial"/>
                <w:lang w:val="kk-KZ" w:eastAsia="ru-RU"/>
              </w:rPr>
              <w:t>Шарт</w:t>
            </w:r>
            <w:r w:rsidR="003B652B" w:rsidRPr="000E7B60">
              <w:rPr>
                <w:rFonts w:cs="Arial"/>
                <w:lang w:val="kk-KZ" w:eastAsia="ru-RU"/>
              </w:rPr>
              <w:t xml:space="preserve">қа қосылу туралы өтінішке </w:t>
            </w:r>
            <w:r w:rsidRPr="000E7B60">
              <w:rPr>
                <w:rFonts w:cs="Arial"/>
                <w:lang w:val="kk-KZ" w:eastAsia="ru-RU"/>
              </w:rPr>
              <w:t>қол қоя отырып,</w:t>
            </w:r>
            <w:r w:rsidR="003B652B" w:rsidRPr="000E7B60">
              <w:rPr>
                <w:rFonts w:cs="Arial"/>
                <w:lang w:val="kk-KZ" w:eastAsia="ru-RU"/>
              </w:rPr>
              <w:t xml:space="preserve"> </w:t>
            </w:r>
            <w:r w:rsidRPr="000E7B60">
              <w:rPr>
                <w:rFonts w:cs="Arial"/>
                <w:lang w:val="kk-KZ" w:eastAsia="ru-RU"/>
              </w:rPr>
              <w:t>Шарт</w:t>
            </w:r>
            <w:r w:rsidR="003B652B" w:rsidRPr="000E7B60">
              <w:rPr>
                <w:rFonts w:cs="Arial"/>
                <w:lang w:val="kk-KZ" w:eastAsia="ru-RU"/>
              </w:rPr>
              <w:t>қа қосылады</w:t>
            </w:r>
            <w:r w:rsidR="00543038" w:rsidRPr="000E7B60">
              <w:rPr>
                <w:rFonts w:cs="Arial"/>
                <w:lang w:val="kk-KZ" w:eastAsia="ru-RU"/>
              </w:rPr>
              <w:t>.</w:t>
            </w:r>
          </w:p>
        </w:tc>
        <w:tc>
          <w:tcPr>
            <w:tcW w:w="4816" w:type="dxa"/>
          </w:tcPr>
          <w:p w14:paraId="71C9DFA0" w14:textId="14B279B8" w:rsidR="003B652B" w:rsidRPr="000E7B60" w:rsidRDefault="003B652B" w:rsidP="00AB6E51">
            <w:pPr>
              <w:pStyle w:val="aff6"/>
              <w:tabs>
                <w:tab w:val="left" w:pos="0"/>
              </w:tabs>
              <w:spacing w:after="120"/>
              <w:ind w:left="0"/>
              <w:contextualSpacing w:val="0"/>
              <w:jc w:val="both"/>
              <w:rPr>
                <w:rFonts w:ascii="Times New Roman" w:hAnsi="Times New Roman"/>
                <w:b/>
                <w:sz w:val="24"/>
                <w:szCs w:val="24"/>
                <w:lang w:val="kk-KZ" w:eastAsia="ru-RU"/>
              </w:rPr>
            </w:pPr>
            <w:r w:rsidRPr="000E7B60">
              <w:rPr>
                <w:rFonts w:cs="Arial"/>
                <w:lang w:val="kk-KZ" w:eastAsia="ru-RU"/>
              </w:rPr>
              <w:t>Договор является договором присоединения и определяет стандартные условия по приему, учету и контролю</w:t>
            </w:r>
            <w:r w:rsidR="00110BDE" w:rsidRPr="000E7B60">
              <w:rPr>
                <w:rFonts w:cs="Arial"/>
                <w:lang w:val="kk-KZ" w:eastAsia="ru-RU"/>
              </w:rPr>
              <w:t xml:space="preserve"> </w:t>
            </w:r>
            <w:r w:rsidR="00C14112" w:rsidRPr="000E7B60">
              <w:rPr>
                <w:rFonts w:cs="Arial"/>
                <w:lang w:val="kk-KZ" w:eastAsia="ru-RU"/>
              </w:rPr>
              <w:t>достаточности</w:t>
            </w:r>
            <w:r w:rsidRPr="000E7B60">
              <w:rPr>
                <w:rFonts w:cs="Arial"/>
                <w:lang w:val="kk-KZ" w:eastAsia="ru-RU"/>
              </w:rPr>
              <w:t xml:space="preserve"> обеспечения АО "Клиринговый центр KASE" </w:t>
            </w:r>
            <w:r w:rsidR="00C14112" w:rsidRPr="000E7B60">
              <w:rPr>
                <w:lang w:val="kk-KZ" w:eastAsia="ru-RU"/>
              </w:rPr>
              <w:t xml:space="preserve">в целях обеспечения </w:t>
            </w:r>
            <w:r w:rsidR="00C14112" w:rsidRPr="000E7B60">
              <w:rPr>
                <w:rFonts w:cs="Arial"/>
                <w:lang w:val="kk-KZ"/>
              </w:rPr>
              <w:t xml:space="preserve">завершенности расчетов в </w:t>
            </w:r>
            <w:r w:rsidR="00C14112" w:rsidRPr="000E7B60">
              <w:rPr>
                <w:lang w:val="kk-KZ" w:eastAsia="ru-RU"/>
              </w:rPr>
              <w:t>платежных системах</w:t>
            </w:r>
            <w:r w:rsidRPr="000E7B60">
              <w:rPr>
                <w:rFonts w:cs="Arial"/>
                <w:lang w:val="kk-KZ" w:eastAsia="ru-RU"/>
              </w:rPr>
              <w:t>. Клиринговый участник присоединяется к Договору путем проставления своей подписи на Заявлении о присоединении к Договору</w:t>
            </w:r>
            <w:r w:rsidR="00543038" w:rsidRPr="000E7B60">
              <w:rPr>
                <w:rFonts w:cs="Arial"/>
                <w:lang w:val="kk-KZ" w:eastAsia="ru-RU"/>
              </w:rPr>
              <w:t>.</w:t>
            </w:r>
          </w:p>
          <w:p w14:paraId="6894F0F6" w14:textId="77777777" w:rsidR="003B652B" w:rsidRPr="000E7B60" w:rsidRDefault="003B652B" w:rsidP="00AB6E51">
            <w:pPr>
              <w:spacing w:after="120"/>
              <w:jc w:val="both"/>
              <w:rPr>
                <w:rFonts w:cs="Arial"/>
                <w:lang w:val="kk-KZ" w:eastAsia="ru-RU"/>
              </w:rPr>
            </w:pPr>
          </w:p>
        </w:tc>
      </w:tr>
      <w:tr w:rsidR="003B652B" w:rsidRPr="000E7B60" w14:paraId="26032C71" w14:textId="77777777" w:rsidTr="006A46A7">
        <w:tc>
          <w:tcPr>
            <w:tcW w:w="4815" w:type="dxa"/>
          </w:tcPr>
          <w:p w14:paraId="0425F79D" w14:textId="77777777" w:rsidR="003B652B" w:rsidRPr="000E7B60" w:rsidRDefault="003B652B" w:rsidP="00AB6E51">
            <w:pPr>
              <w:pStyle w:val="aff6"/>
              <w:tabs>
                <w:tab w:val="left" w:pos="576"/>
              </w:tabs>
              <w:spacing w:after="120"/>
              <w:ind w:left="576" w:hanging="576"/>
              <w:contextualSpacing w:val="0"/>
              <w:jc w:val="both"/>
              <w:rPr>
                <w:rFonts w:cs="Arial"/>
                <w:lang w:val="kk-KZ" w:eastAsia="ru-RU"/>
              </w:rPr>
            </w:pPr>
            <w:r w:rsidRPr="000E7B60">
              <w:rPr>
                <w:rFonts w:cs="Arial"/>
                <w:lang w:val="kk-KZ" w:eastAsia="ru-RU"/>
              </w:rPr>
              <w:t>1. Терминдер мен анықтамалар</w:t>
            </w:r>
          </w:p>
          <w:p w14:paraId="3F98F091" w14:textId="25F2E860" w:rsidR="003B652B" w:rsidRPr="000E7B60" w:rsidRDefault="003B652B" w:rsidP="00AB6E51">
            <w:pPr>
              <w:pStyle w:val="aff6"/>
              <w:tabs>
                <w:tab w:val="left" w:pos="576"/>
              </w:tabs>
              <w:spacing w:after="120"/>
              <w:ind w:left="576" w:hanging="576"/>
              <w:contextualSpacing w:val="0"/>
              <w:jc w:val="both"/>
              <w:rPr>
                <w:rFonts w:cs="Arial"/>
                <w:lang w:val="kk-KZ" w:eastAsia="ru-RU"/>
              </w:rPr>
            </w:pPr>
            <w:r w:rsidRPr="000E7B60">
              <w:rPr>
                <w:rFonts w:cs="Arial"/>
                <w:lang w:val="kk-KZ" w:eastAsia="ru-RU"/>
              </w:rPr>
              <w:t>1.1.</w:t>
            </w:r>
            <w:r w:rsidRPr="000E7B60">
              <w:rPr>
                <w:rFonts w:cs="Arial"/>
                <w:lang w:val="kk-KZ" w:eastAsia="ru-RU"/>
              </w:rPr>
              <w:tab/>
            </w:r>
            <w:r w:rsidRPr="000E7B60">
              <w:rPr>
                <w:rFonts w:cs="Arial"/>
                <w:b/>
                <w:bCs/>
                <w:lang w:val="kk-KZ" w:eastAsia="ru-RU"/>
              </w:rPr>
              <w:t>Клиринг орталығы</w:t>
            </w:r>
            <w:r w:rsidRPr="000E7B60">
              <w:rPr>
                <w:rFonts w:cs="Arial"/>
                <w:lang w:val="kk-KZ" w:eastAsia="ru-RU"/>
              </w:rPr>
              <w:t xml:space="preserve"> – "</w:t>
            </w:r>
            <w:r w:rsidR="00F979B3" w:rsidRPr="000E7B60">
              <w:rPr>
                <w:rFonts w:cs="Arial"/>
                <w:lang w:val="kk-KZ" w:eastAsia="ru-RU"/>
              </w:rPr>
              <w:t xml:space="preserve">KASE </w:t>
            </w:r>
            <w:r w:rsidR="00EF388E" w:rsidRPr="000E7B60">
              <w:rPr>
                <w:rFonts w:cs="Arial"/>
                <w:lang w:val="kk-KZ" w:eastAsia="ru-RU"/>
              </w:rPr>
              <w:t>к</w:t>
            </w:r>
            <w:r w:rsidR="00F979B3" w:rsidRPr="000E7B60">
              <w:rPr>
                <w:rFonts w:cs="Arial"/>
                <w:lang w:val="kk-KZ" w:eastAsia="ru-RU"/>
              </w:rPr>
              <w:t>лиринг орталығы</w:t>
            </w:r>
            <w:r w:rsidRPr="000E7B60">
              <w:rPr>
                <w:rFonts w:cs="Arial"/>
                <w:lang w:val="kk-KZ" w:eastAsia="ru-RU"/>
              </w:rPr>
              <w:t>" АҚ;</w:t>
            </w:r>
          </w:p>
          <w:p w14:paraId="6951BCCC" w14:textId="72C97547" w:rsidR="003B652B" w:rsidRPr="000E7B60" w:rsidRDefault="003B652B" w:rsidP="00AB6E51">
            <w:pPr>
              <w:pStyle w:val="aff6"/>
              <w:tabs>
                <w:tab w:val="left" w:pos="576"/>
              </w:tabs>
              <w:spacing w:after="120"/>
              <w:ind w:left="576" w:hanging="576"/>
              <w:contextualSpacing w:val="0"/>
              <w:jc w:val="both"/>
              <w:rPr>
                <w:lang w:val="kk-KZ"/>
              </w:rPr>
            </w:pPr>
            <w:r w:rsidRPr="000E7B60">
              <w:rPr>
                <w:rFonts w:cs="Arial"/>
                <w:lang w:val="kk-KZ" w:eastAsia="ru-RU"/>
              </w:rPr>
              <w:tab/>
            </w:r>
            <w:r w:rsidRPr="000E7B60">
              <w:rPr>
                <w:rFonts w:cs="Arial"/>
                <w:b/>
                <w:bCs/>
                <w:lang w:val="kk-KZ" w:eastAsia="ru-RU"/>
              </w:rPr>
              <w:t>Клирингілік қатысушы</w:t>
            </w:r>
            <w:r w:rsidRPr="000E7B60">
              <w:rPr>
                <w:lang w:val="kk-KZ"/>
              </w:rPr>
              <w:t xml:space="preserve"> – </w:t>
            </w:r>
            <w:r w:rsidR="009A44C9" w:rsidRPr="000E7B60">
              <w:rPr>
                <w:lang w:val="kk-KZ"/>
              </w:rPr>
              <w:t xml:space="preserve">қамтамасыз ету жүйесінің қатысушысы болып табылатын және </w:t>
            </w:r>
            <w:r w:rsidR="00EF388E" w:rsidRPr="000E7B60">
              <w:rPr>
                <w:lang w:val="kk-KZ"/>
              </w:rPr>
              <w:t>Шарт</w:t>
            </w:r>
            <w:r w:rsidR="009A44C9" w:rsidRPr="000E7B60">
              <w:rPr>
                <w:lang w:val="kk-KZ"/>
              </w:rPr>
              <w:t>қа қосылған клирингілік қатысушы</w:t>
            </w:r>
            <w:r w:rsidRPr="000E7B60">
              <w:rPr>
                <w:lang w:val="kk-KZ"/>
              </w:rPr>
              <w:t>;</w:t>
            </w:r>
          </w:p>
          <w:p w14:paraId="517EFA05" w14:textId="35A50CCB" w:rsidR="009A44C9" w:rsidRPr="000E7B60" w:rsidRDefault="009A44C9" w:rsidP="009A44C9">
            <w:pPr>
              <w:pStyle w:val="aff6"/>
              <w:tabs>
                <w:tab w:val="left" w:pos="576"/>
              </w:tabs>
              <w:spacing w:after="120"/>
              <w:ind w:left="576" w:hanging="576"/>
              <w:contextualSpacing w:val="0"/>
              <w:jc w:val="both"/>
              <w:rPr>
                <w:lang w:val="kk-KZ" w:eastAsia="ru-RU"/>
              </w:rPr>
            </w:pPr>
            <w:r w:rsidRPr="000E7B60">
              <w:rPr>
                <w:rFonts w:cs="Arial"/>
                <w:lang w:val="kk-KZ" w:eastAsia="ru-RU"/>
              </w:rPr>
              <w:tab/>
            </w:r>
            <w:r w:rsidRPr="000E7B60">
              <w:rPr>
                <w:rFonts w:cs="Arial"/>
                <w:b/>
                <w:bCs/>
                <w:lang w:val="kk-KZ" w:eastAsia="ru-RU"/>
              </w:rPr>
              <w:t>Қамтамасыз ету жүйесінің қатысушысы</w:t>
            </w:r>
            <w:r w:rsidRPr="000E7B60">
              <w:rPr>
                <w:lang w:val="kk-KZ" w:eastAsia="ru-RU"/>
              </w:rPr>
              <w:t xml:space="preserve"> – Қазақстан Республикасының Ұлттық банкімен </w:t>
            </w:r>
            <w:r w:rsidR="00EF388E" w:rsidRPr="000E7B60">
              <w:rPr>
                <w:lang w:val="kk-KZ" w:eastAsia="ru-RU"/>
              </w:rPr>
              <w:t xml:space="preserve">жасалған </w:t>
            </w:r>
            <w:r w:rsidRPr="000E7B60">
              <w:rPr>
                <w:lang w:val="kk-KZ" w:eastAsia="ru-RU"/>
              </w:rPr>
              <w:t xml:space="preserve">тиісті </w:t>
            </w:r>
            <w:r w:rsidR="00EF388E" w:rsidRPr="000E7B60">
              <w:rPr>
                <w:lang w:val="kk-KZ" w:eastAsia="ru-RU"/>
              </w:rPr>
              <w:t>Шарт</w:t>
            </w:r>
            <w:r w:rsidRPr="000E7B60">
              <w:rPr>
                <w:lang w:val="kk-KZ" w:eastAsia="ru-RU"/>
              </w:rPr>
              <w:t xml:space="preserve"> негізінде қамтамасыз ету жүйесіне қосылған төлем жүйесіне қатысушы; </w:t>
            </w:r>
          </w:p>
          <w:p w14:paraId="0F4A79E5" w14:textId="59B60E4C" w:rsidR="009A44C9" w:rsidRPr="000E7B60" w:rsidRDefault="009A44C9" w:rsidP="009A44C9">
            <w:pPr>
              <w:pStyle w:val="aff6"/>
              <w:tabs>
                <w:tab w:val="left" w:pos="576"/>
              </w:tabs>
              <w:spacing w:after="120"/>
              <w:ind w:left="576" w:hanging="5"/>
              <w:contextualSpacing w:val="0"/>
              <w:jc w:val="both"/>
              <w:rPr>
                <w:rFonts w:cs="Arial"/>
                <w:lang w:val="kk-KZ" w:eastAsia="ru-RU"/>
              </w:rPr>
            </w:pPr>
            <w:r w:rsidRPr="000E7B60">
              <w:rPr>
                <w:b/>
                <w:bCs/>
                <w:lang w:val="kk-KZ" w:eastAsia="ru-RU"/>
              </w:rPr>
              <w:t>Есеп</w:t>
            </w:r>
            <w:r w:rsidR="00EF388E" w:rsidRPr="000E7B60">
              <w:rPr>
                <w:b/>
                <w:bCs/>
                <w:lang w:val="kk-KZ" w:eastAsia="ru-RU"/>
              </w:rPr>
              <w:t xml:space="preserve"> айырысудың</w:t>
            </w:r>
            <w:r w:rsidRPr="000E7B60">
              <w:rPr>
                <w:b/>
                <w:bCs/>
                <w:lang w:val="kk-KZ" w:eastAsia="ru-RU"/>
              </w:rPr>
              <w:t xml:space="preserve"> аяқталуын қамтамасыз ету жүйесі </w:t>
            </w:r>
            <w:r w:rsidRPr="000E7B60">
              <w:rPr>
                <w:lang w:val="kk-KZ" w:eastAsia="ru-RU"/>
              </w:rPr>
              <w:t xml:space="preserve">(бұдан әрі – </w:t>
            </w:r>
            <w:r w:rsidRPr="000E7B60">
              <w:rPr>
                <w:b/>
                <w:bCs/>
                <w:lang w:val="kk-KZ" w:eastAsia="ru-RU"/>
              </w:rPr>
              <w:t>қамтамасыз ету жүйесі</w:t>
            </w:r>
            <w:r w:rsidRPr="000E7B60">
              <w:rPr>
                <w:lang w:val="kk-KZ" w:eastAsia="ru-RU"/>
              </w:rPr>
              <w:t>) – ҚРҰБ,</w:t>
            </w:r>
            <w:r w:rsidR="004D1B9E" w:rsidRPr="000E7B60">
              <w:rPr>
                <w:lang w:val="kk-KZ" w:eastAsia="ru-RU"/>
              </w:rPr>
              <w:t xml:space="preserve"> </w:t>
            </w:r>
            <w:r w:rsidR="00D31AD4" w:rsidRPr="000E7B60">
              <w:rPr>
                <w:lang w:val="kk-KZ" w:eastAsia="ru-RU"/>
              </w:rPr>
              <w:t xml:space="preserve">Клиринг орталығы </w:t>
            </w:r>
            <w:r w:rsidRPr="000E7B60">
              <w:rPr>
                <w:lang w:val="kk-KZ" w:eastAsia="ru-RU"/>
              </w:rPr>
              <w:t xml:space="preserve">және осы жүйелерге қатысушылар арасындағы </w:t>
            </w:r>
            <w:r w:rsidR="00EF388E" w:rsidRPr="000E7B60">
              <w:rPr>
                <w:lang w:val="kk-KZ" w:eastAsia="ru-RU"/>
              </w:rPr>
              <w:t>шарт</w:t>
            </w:r>
            <w:r w:rsidRPr="000E7B60">
              <w:rPr>
                <w:lang w:val="kk-KZ" w:eastAsia="ru-RU"/>
              </w:rPr>
              <w:t>тарға сәйкес төлем жүйелерінде есеп айырысудың аяқталуын қамтамасыз ету үшін ҚРҰБ пайдаланатын механизм</w:t>
            </w:r>
            <w:r w:rsidRPr="000E7B60">
              <w:rPr>
                <w:rFonts w:cs="Arial"/>
                <w:lang w:val="kk-KZ" w:eastAsia="ru-RU"/>
              </w:rPr>
              <w:t>;</w:t>
            </w:r>
          </w:p>
          <w:p w14:paraId="656AE924" w14:textId="589FB929" w:rsidR="009A44C9" w:rsidRPr="000E7B60" w:rsidRDefault="009A44C9" w:rsidP="009A44C9">
            <w:pPr>
              <w:pStyle w:val="aff6"/>
              <w:tabs>
                <w:tab w:val="left" w:pos="576"/>
              </w:tabs>
              <w:spacing w:after="120"/>
              <w:ind w:left="576" w:hanging="576"/>
              <w:contextualSpacing w:val="0"/>
              <w:jc w:val="both"/>
              <w:rPr>
                <w:rFonts w:cs="Arial"/>
                <w:lang w:val="kk-KZ" w:eastAsia="ru-RU"/>
              </w:rPr>
            </w:pPr>
            <w:r w:rsidRPr="000E7B60">
              <w:rPr>
                <w:b/>
                <w:bCs/>
                <w:lang w:val="kk-KZ" w:eastAsia="ru-RU"/>
              </w:rPr>
              <w:tab/>
              <w:t xml:space="preserve">Төлем жүйелері – </w:t>
            </w:r>
            <w:r w:rsidRPr="000E7B60">
              <w:rPr>
                <w:lang w:val="kk-KZ" w:eastAsia="ru-RU"/>
              </w:rPr>
              <w:t>операторы Қазақстан Республикасының Ұлттық Банкі немесе оның еншілес ұйымы болып табылатын төлем жүйелері: төлем карточкаларының банкаралық жүйесі (ТКБЖ), мобильді төлемдердің банкаралық жүйесі (МТБЖ);</w:t>
            </w:r>
          </w:p>
          <w:p w14:paraId="60407833" w14:textId="77777777" w:rsidR="00F979B3" w:rsidRPr="000E7B60" w:rsidRDefault="00F979B3" w:rsidP="00AB6E51">
            <w:pPr>
              <w:pStyle w:val="aff6"/>
              <w:tabs>
                <w:tab w:val="left" w:pos="576"/>
              </w:tabs>
              <w:spacing w:after="120"/>
              <w:ind w:left="576" w:hanging="576"/>
              <w:contextualSpacing w:val="0"/>
              <w:jc w:val="both"/>
              <w:rPr>
                <w:rFonts w:cs="Arial"/>
                <w:lang w:val="kk-KZ" w:eastAsia="ru-RU"/>
              </w:rPr>
            </w:pPr>
          </w:p>
          <w:p w14:paraId="7FC4BAF1" w14:textId="2530E7FC" w:rsidR="003B652B" w:rsidRPr="000E7B60" w:rsidRDefault="003B652B" w:rsidP="00AB6E51">
            <w:pPr>
              <w:pStyle w:val="aff6"/>
              <w:tabs>
                <w:tab w:val="left" w:pos="576"/>
              </w:tabs>
              <w:spacing w:after="120"/>
              <w:ind w:left="576" w:hanging="576"/>
              <w:contextualSpacing w:val="0"/>
              <w:jc w:val="both"/>
              <w:rPr>
                <w:rFonts w:cs="Arial"/>
                <w:lang w:val="kk-KZ" w:eastAsia="ru-RU"/>
              </w:rPr>
            </w:pPr>
            <w:r w:rsidRPr="000E7B60">
              <w:rPr>
                <w:rFonts w:cs="Arial"/>
                <w:lang w:val="kk-KZ" w:eastAsia="ru-RU"/>
              </w:rPr>
              <w:tab/>
            </w:r>
            <w:r w:rsidRPr="000E7B60">
              <w:rPr>
                <w:rFonts w:cs="Arial"/>
                <w:b/>
                <w:bCs/>
                <w:lang w:val="kk-KZ" w:eastAsia="ru-RU"/>
              </w:rPr>
              <w:t>МБҚ</w:t>
            </w:r>
            <w:r w:rsidRPr="000E7B60">
              <w:rPr>
                <w:lang w:val="kk-KZ"/>
              </w:rPr>
              <w:t xml:space="preserve"> – Қазақстан Республикасының Ұлттық Банкі ТКБЖ-де есеп айырысуды аяқтау үшін қамтамасыз ету ретінде қабылдайтын мемлекеттік бағалы қағаздар;</w:t>
            </w:r>
          </w:p>
          <w:p w14:paraId="5C4D103E" w14:textId="47693F6A" w:rsidR="00F979B3" w:rsidRPr="000E7B60" w:rsidRDefault="00F979B3" w:rsidP="00F979B3">
            <w:pPr>
              <w:pStyle w:val="aff6"/>
              <w:tabs>
                <w:tab w:val="left" w:pos="576"/>
              </w:tabs>
              <w:spacing w:after="120"/>
              <w:ind w:left="576" w:hanging="576"/>
              <w:contextualSpacing w:val="0"/>
              <w:jc w:val="both"/>
              <w:rPr>
                <w:rFonts w:cs="Arial"/>
                <w:lang w:val="kk-KZ" w:eastAsia="ru-RU"/>
              </w:rPr>
            </w:pPr>
            <w:r w:rsidRPr="000E7B60">
              <w:rPr>
                <w:rFonts w:cs="Arial"/>
                <w:lang w:val="kk-KZ" w:eastAsia="ru-RU"/>
              </w:rPr>
              <w:tab/>
            </w:r>
            <w:r w:rsidRPr="000E7B60">
              <w:rPr>
                <w:rFonts w:cs="Arial"/>
                <w:b/>
                <w:bCs/>
                <w:lang w:val="kk-KZ" w:eastAsia="ru-RU"/>
              </w:rPr>
              <w:t>БА</w:t>
            </w:r>
            <w:r w:rsidR="003A463A" w:rsidRPr="000E7B60">
              <w:rPr>
                <w:rFonts w:cs="Arial"/>
                <w:b/>
                <w:bCs/>
                <w:lang w:val="kk-KZ" w:eastAsia="ru-RU"/>
              </w:rPr>
              <w:t>А</w:t>
            </w:r>
            <w:r w:rsidRPr="000E7B60">
              <w:rPr>
                <w:rFonts w:cs="Arial"/>
                <w:b/>
                <w:bCs/>
                <w:lang w:val="kk-KZ" w:eastAsia="ru-RU"/>
              </w:rPr>
              <w:t>Ж</w:t>
            </w:r>
            <w:r w:rsidRPr="000E7B60">
              <w:rPr>
                <w:rFonts w:cs="Arial"/>
                <w:lang w:val="kk-KZ" w:eastAsia="ru-RU"/>
              </w:rPr>
              <w:t xml:space="preserve"> – банкаралық ақша аудару жүйесі;</w:t>
            </w:r>
          </w:p>
          <w:p w14:paraId="32A46139" w14:textId="77777777" w:rsidR="00F979B3" w:rsidRPr="000E7B60" w:rsidRDefault="00F979B3" w:rsidP="00F979B3">
            <w:pPr>
              <w:pStyle w:val="aff6"/>
              <w:tabs>
                <w:tab w:val="left" w:pos="576"/>
              </w:tabs>
              <w:spacing w:after="120"/>
              <w:ind w:left="576" w:hanging="576"/>
              <w:contextualSpacing w:val="0"/>
              <w:jc w:val="both"/>
              <w:rPr>
                <w:rFonts w:cs="Arial"/>
                <w:lang w:val="kk-KZ" w:eastAsia="ru-RU"/>
              </w:rPr>
            </w:pPr>
          </w:p>
          <w:p w14:paraId="137506A6" w14:textId="24502B93" w:rsidR="00F979B3" w:rsidRPr="000E7B60" w:rsidRDefault="00F979B3" w:rsidP="00F979B3">
            <w:pPr>
              <w:pStyle w:val="aff6"/>
              <w:tabs>
                <w:tab w:val="left" w:pos="576"/>
              </w:tabs>
              <w:spacing w:after="120"/>
              <w:ind w:left="576" w:hanging="576"/>
              <w:contextualSpacing w:val="0"/>
              <w:jc w:val="both"/>
              <w:rPr>
                <w:rFonts w:cs="Arial"/>
                <w:lang w:val="kk-KZ" w:eastAsia="ru-RU"/>
              </w:rPr>
            </w:pPr>
            <w:r w:rsidRPr="000E7B60">
              <w:rPr>
                <w:rFonts w:cs="Arial"/>
                <w:lang w:val="kk-KZ" w:eastAsia="ru-RU"/>
              </w:rPr>
              <w:tab/>
            </w:r>
            <w:r w:rsidRPr="000E7B60">
              <w:rPr>
                <w:b/>
                <w:bCs/>
                <w:lang w:val="kk-KZ" w:eastAsia="ru-RU"/>
              </w:rPr>
              <w:t xml:space="preserve">ҚРҰБ </w:t>
            </w:r>
            <w:r w:rsidRPr="000E7B60">
              <w:rPr>
                <w:lang w:val="kk-KZ" w:eastAsia="ru-RU"/>
              </w:rPr>
              <w:t>– Қазақстан Республикасының Ұлттық Банкі;</w:t>
            </w:r>
          </w:p>
          <w:p w14:paraId="2E4DC9A2" w14:textId="08837FC6" w:rsidR="003B652B" w:rsidRPr="000E7B60" w:rsidRDefault="003B652B" w:rsidP="00AB6E51">
            <w:pPr>
              <w:pStyle w:val="aff6"/>
              <w:tabs>
                <w:tab w:val="left" w:pos="576"/>
              </w:tabs>
              <w:spacing w:after="120"/>
              <w:ind w:left="576" w:hanging="576"/>
              <w:contextualSpacing w:val="0"/>
              <w:jc w:val="both"/>
              <w:rPr>
                <w:rFonts w:cs="Arial"/>
                <w:lang w:val="kk-KZ" w:eastAsia="ru-RU"/>
              </w:rPr>
            </w:pPr>
            <w:r w:rsidRPr="000E7B60">
              <w:rPr>
                <w:lang w:val="kk-KZ"/>
              </w:rPr>
              <w:tab/>
            </w:r>
            <w:r w:rsidRPr="000E7B60">
              <w:rPr>
                <w:rFonts w:cs="Arial"/>
                <w:b/>
                <w:bCs/>
                <w:lang w:val="kk-KZ" w:eastAsia="ru-RU"/>
              </w:rPr>
              <w:t xml:space="preserve">Клирингілік қызметті жүзеге асыру </w:t>
            </w:r>
            <w:r w:rsidRPr="000E7B60">
              <w:rPr>
                <w:b/>
                <w:lang w:val="kk-KZ"/>
              </w:rPr>
              <w:t>ережелері</w:t>
            </w:r>
            <w:r w:rsidRPr="000E7B60">
              <w:rPr>
                <w:lang w:val="kk-KZ"/>
              </w:rPr>
              <w:t xml:space="preserve"> – Қазақстан Республикасының Ұлттық Банкі Басқармасының 2018 жылғы 29 қазандағы № 254 қаулысымен бекітілген Қаржы құралдарымен </w:t>
            </w:r>
            <w:r w:rsidR="00723366" w:rsidRPr="000E7B60">
              <w:rPr>
                <w:lang w:val="kk-KZ"/>
              </w:rPr>
              <w:t xml:space="preserve">жасалатын </w:t>
            </w:r>
            <w:r w:rsidRPr="000E7B60">
              <w:rPr>
                <w:lang w:val="kk-KZ"/>
              </w:rPr>
              <w:t>мәмілелер бойынша клирингілік қызметті жүзеге асыру ережелері;</w:t>
            </w:r>
          </w:p>
          <w:p w14:paraId="164B1635" w14:textId="5787E6BB" w:rsidR="00F979B3" w:rsidRPr="000E7B60" w:rsidRDefault="00F979B3" w:rsidP="00F979B3">
            <w:pPr>
              <w:pStyle w:val="aff6"/>
              <w:tabs>
                <w:tab w:val="left" w:pos="576"/>
              </w:tabs>
              <w:spacing w:after="120"/>
              <w:ind w:left="576" w:hanging="576"/>
              <w:contextualSpacing w:val="0"/>
              <w:jc w:val="both"/>
              <w:rPr>
                <w:rFonts w:cs="Arial"/>
                <w:lang w:val="kk-KZ" w:eastAsia="ru-RU"/>
              </w:rPr>
            </w:pPr>
            <w:r w:rsidRPr="000E7B60">
              <w:rPr>
                <w:rFonts w:cs="Arial"/>
                <w:lang w:val="kk-KZ" w:eastAsia="ru-RU"/>
              </w:rPr>
              <w:tab/>
            </w:r>
            <w:r w:rsidRPr="000E7B60">
              <w:rPr>
                <w:rFonts w:cs="Arial"/>
                <w:b/>
                <w:bCs/>
                <w:lang w:val="kk-KZ" w:eastAsia="ru-RU"/>
              </w:rPr>
              <w:t>БА</w:t>
            </w:r>
            <w:r w:rsidR="003A463A" w:rsidRPr="000E7B60">
              <w:rPr>
                <w:rFonts w:cs="Arial"/>
                <w:b/>
                <w:bCs/>
                <w:lang w:val="kk-KZ" w:eastAsia="ru-RU"/>
              </w:rPr>
              <w:t>А</w:t>
            </w:r>
            <w:r w:rsidRPr="000E7B60">
              <w:rPr>
                <w:rFonts w:cs="Arial"/>
                <w:b/>
                <w:bCs/>
                <w:lang w:val="kk-KZ" w:eastAsia="ru-RU"/>
              </w:rPr>
              <w:t>Ж</w:t>
            </w:r>
            <w:r w:rsidRPr="000E7B60">
              <w:rPr>
                <w:rFonts w:cs="Arial"/>
                <w:lang w:val="kk-KZ" w:eastAsia="ru-RU"/>
              </w:rPr>
              <w:t xml:space="preserve"> </w:t>
            </w:r>
            <w:r w:rsidR="003A463A" w:rsidRPr="000E7B60">
              <w:rPr>
                <w:rFonts w:cs="Arial"/>
                <w:b/>
                <w:bCs/>
                <w:lang w:val="kk-KZ" w:eastAsia="ru-RU"/>
              </w:rPr>
              <w:t xml:space="preserve">ережелері </w:t>
            </w:r>
            <w:r w:rsidR="003A463A" w:rsidRPr="000E7B60">
              <w:rPr>
                <w:rFonts w:cs="Arial"/>
                <w:lang w:val="kk-KZ" w:eastAsia="ru-RU"/>
              </w:rPr>
              <w:t>–</w:t>
            </w:r>
            <w:r w:rsidRPr="000E7B60">
              <w:rPr>
                <w:rFonts w:cs="Arial"/>
                <w:lang w:val="kk-KZ" w:eastAsia="ru-RU"/>
              </w:rPr>
              <w:t xml:space="preserve"> </w:t>
            </w:r>
            <w:r w:rsidRPr="000E7B60">
              <w:rPr>
                <w:color w:val="000000"/>
                <w:shd w:val="clear" w:color="auto" w:fill="FFFFFF"/>
                <w:lang w:val="kk-KZ"/>
              </w:rPr>
              <w:t>Қазақстан Республикасы Ұлттық Банкі Басқармасының 2016 жыл</w:t>
            </w:r>
            <w:r w:rsidR="00723366" w:rsidRPr="000E7B60">
              <w:rPr>
                <w:color w:val="000000"/>
                <w:shd w:val="clear" w:color="auto" w:fill="FFFFFF"/>
                <w:lang w:val="kk-KZ"/>
              </w:rPr>
              <w:t>ғы</w:t>
            </w:r>
            <w:r w:rsidRPr="000E7B60">
              <w:rPr>
                <w:color w:val="000000"/>
                <w:shd w:val="clear" w:color="auto" w:fill="FFFFFF"/>
                <w:lang w:val="kk-KZ"/>
              </w:rPr>
              <w:t xml:space="preserve"> 31 тамыздағы № 201 қаулысымен бекітілген </w:t>
            </w:r>
            <w:r w:rsidR="00723366" w:rsidRPr="000E7B60">
              <w:rPr>
                <w:color w:val="000000"/>
                <w:shd w:val="clear" w:color="auto" w:fill="FFFFFF"/>
                <w:lang w:val="kk-KZ"/>
              </w:rPr>
              <w:t>Банкаралық а</w:t>
            </w:r>
            <w:r w:rsidRPr="000E7B60">
              <w:rPr>
                <w:color w:val="000000"/>
                <w:shd w:val="clear" w:color="auto" w:fill="FFFFFF"/>
                <w:lang w:val="kk-KZ"/>
              </w:rPr>
              <w:t>қша аудар</w:t>
            </w:r>
            <w:r w:rsidR="00723366" w:rsidRPr="000E7B60">
              <w:rPr>
                <w:color w:val="000000"/>
                <w:shd w:val="clear" w:color="auto" w:fill="FFFFFF"/>
                <w:lang w:val="kk-KZ"/>
              </w:rPr>
              <w:t>у</w:t>
            </w:r>
            <w:r w:rsidRPr="000E7B60">
              <w:rPr>
                <w:color w:val="000000"/>
                <w:shd w:val="clear" w:color="auto" w:fill="FFFFFF"/>
                <w:lang w:val="kk-KZ"/>
              </w:rPr>
              <w:t xml:space="preserve"> жүйесінің жұмыс істеу ережелері</w:t>
            </w:r>
            <w:r w:rsidRPr="000E7B60">
              <w:rPr>
                <w:rFonts w:cs="Arial"/>
                <w:lang w:val="kk-KZ" w:eastAsia="ru-RU"/>
              </w:rPr>
              <w:t>;</w:t>
            </w:r>
          </w:p>
          <w:p w14:paraId="599FAD98" w14:textId="340F060D" w:rsidR="00F979B3" w:rsidRPr="000E7B60" w:rsidRDefault="00F979B3" w:rsidP="00F979B3">
            <w:pPr>
              <w:pStyle w:val="aff6"/>
              <w:tabs>
                <w:tab w:val="left" w:pos="576"/>
              </w:tabs>
              <w:spacing w:after="120"/>
              <w:ind w:left="576" w:hanging="576"/>
              <w:contextualSpacing w:val="0"/>
              <w:jc w:val="both"/>
              <w:rPr>
                <w:rFonts w:cs="Arial"/>
                <w:lang w:val="kk-KZ" w:eastAsia="ru-RU"/>
              </w:rPr>
            </w:pPr>
            <w:r w:rsidRPr="000E7B60">
              <w:rPr>
                <w:rFonts w:cs="Arial"/>
                <w:lang w:val="kk-KZ" w:eastAsia="ru-RU"/>
              </w:rPr>
              <w:tab/>
            </w:r>
            <w:r w:rsidRPr="000E7B60">
              <w:rPr>
                <w:rFonts w:cs="Arial"/>
                <w:b/>
                <w:bCs/>
                <w:lang w:val="kk-KZ" w:eastAsia="ru-RU"/>
              </w:rPr>
              <w:t xml:space="preserve">Төлем жүйелерінің жұмыс істеу ережесі </w:t>
            </w:r>
            <w:r w:rsidRPr="000E7B60">
              <w:rPr>
                <w:rFonts w:cs="Arial"/>
                <w:lang w:val="kk-KZ" w:eastAsia="ru-RU"/>
              </w:rPr>
              <w:t xml:space="preserve">– </w:t>
            </w:r>
            <w:r w:rsidRPr="000E7B60">
              <w:rPr>
                <w:rFonts w:cs="Arial"/>
                <w:lang w:val="kk-KZ"/>
              </w:rPr>
              <w:t>Қазақстан Республикасының Ұлттық Банкі Басқармасының 2016 жыл</w:t>
            </w:r>
            <w:r w:rsidR="00723366" w:rsidRPr="000E7B60">
              <w:rPr>
                <w:rFonts w:cs="Arial"/>
                <w:lang w:val="kk-KZ"/>
              </w:rPr>
              <w:t>ғы</w:t>
            </w:r>
            <w:r w:rsidRPr="000E7B60">
              <w:rPr>
                <w:rFonts w:cs="Arial"/>
                <w:lang w:val="kk-KZ"/>
              </w:rPr>
              <w:t xml:space="preserve"> 31 тамыздағы № 218 қаулысымен бекітілген, Қазақстан Республикасының Ұлттық Банкі немесе оның еншілес ұйымы операторы болып табылатын төлем жүйелерінің жұмыс істеу ережелері</w:t>
            </w:r>
            <w:r w:rsidRPr="000E7B60">
              <w:rPr>
                <w:rFonts w:cs="Arial"/>
                <w:lang w:val="kk-KZ" w:eastAsia="ru-RU"/>
              </w:rPr>
              <w:t>;</w:t>
            </w:r>
          </w:p>
          <w:p w14:paraId="5DD37EDA" w14:textId="21E8BB49" w:rsidR="00F979B3" w:rsidRPr="000E7B60" w:rsidRDefault="00F979B3" w:rsidP="00F979B3">
            <w:pPr>
              <w:pStyle w:val="aff6"/>
              <w:tabs>
                <w:tab w:val="left" w:pos="576"/>
              </w:tabs>
              <w:spacing w:after="120"/>
              <w:ind w:left="576" w:hanging="576"/>
              <w:contextualSpacing w:val="0"/>
              <w:jc w:val="both"/>
              <w:rPr>
                <w:rFonts w:cs="Arial"/>
                <w:lang w:val="kk-KZ" w:eastAsia="ru-RU"/>
              </w:rPr>
            </w:pPr>
            <w:r w:rsidRPr="000E7B60">
              <w:rPr>
                <w:rFonts w:cs="Arial"/>
                <w:lang w:val="kk-KZ" w:eastAsia="ru-RU"/>
              </w:rPr>
              <w:tab/>
            </w:r>
            <w:r w:rsidRPr="000E7B60">
              <w:rPr>
                <w:rFonts w:cs="Arial"/>
                <w:b/>
                <w:bCs/>
                <w:lang w:val="kk-KZ" w:eastAsia="ru-RU"/>
              </w:rPr>
              <w:t>Ережелер</w:t>
            </w:r>
            <w:r w:rsidRPr="000E7B60">
              <w:rPr>
                <w:rFonts w:cs="Arial"/>
                <w:lang w:val="kk-KZ" w:eastAsia="ru-RU"/>
              </w:rPr>
              <w:t xml:space="preserve"> – </w:t>
            </w:r>
            <w:r w:rsidR="00AE16BC" w:rsidRPr="000E7B60">
              <w:rPr>
                <w:rFonts w:cs="Arial"/>
                <w:lang w:val="kk-KZ" w:eastAsia="ru-RU"/>
              </w:rPr>
              <w:t xml:space="preserve">Клиринг орталығының </w:t>
            </w:r>
            <w:r w:rsidR="00723366" w:rsidRPr="000E7B60">
              <w:rPr>
                <w:rFonts w:cs="Arial"/>
                <w:lang w:val="kk-KZ" w:eastAsia="ru-RU"/>
              </w:rPr>
              <w:t>"</w:t>
            </w:r>
            <w:r w:rsidRPr="000E7B60">
              <w:rPr>
                <w:rFonts w:cs="Arial"/>
                <w:lang w:val="kk-KZ" w:eastAsia="ru-RU"/>
              </w:rPr>
              <w:t xml:space="preserve">Төлем жүйелеріндегі есеп айырысудың аяқталуы үшін қамтамасыз етуді қабылдау, есепке алу және </w:t>
            </w:r>
            <w:r w:rsidR="00723366" w:rsidRPr="000E7B60">
              <w:rPr>
                <w:rFonts w:cs="Arial"/>
                <w:lang w:val="kk-KZ" w:eastAsia="ru-RU"/>
              </w:rPr>
              <w:t xml:space="preserve">оның жеткіліктілігін </w:t>
            </w:r>
            <w:r w:rsidRPr="000E7B60">
              <w:rPr>
                <w:rFonts w:cs="Arial"/>
                <w:lang w:val="kk-KZ" w:eastAsia="ru-RU"/>
              </w:rPr>
              <w:t>бақылау ережелері</w:t>
            </w:r>
            <w:r w:rsidR="00723366" w:rsidRPr="000E7B60">
              <w:rPr>
                <w:rFonts w:cs="Arial"/>
                <w:lang w:val="kk-KZ" w:eastAsia="ru-RU"/>
              </w:rPr>
              <w:t>"</w:t>
            </w:r>
            <w:r w:rsidRPr="000E7B60">
              <w:rPr>
                <w:rFonts w:cs="Arial"/>
                <w:lang w:val="kk-KZ" w:eastAsia="ru-RU"/>
              </w:rPr>
              <w:t xml:space="preserve"> </w:t>
            </w:r>
            <w:r w:rsidR="00723366" w:rsidRPr="000E7B60">
              <w:rPr>
                <w:rFonts w:cs="Arial"/>
                <w:lang w:val="kk-KZ" w:eastAsia="ru-RU"/>
              </w:rPr>
              <w:t xml:space="preserve">атты </w:t>
            </w:r>
            <w:r w:rsidRPr="000E7B60">
              <w:rPr>
                <w:rFonts w:cs="Arial"/>
                <w:lang w:val="kk-KZ" w:eastAsia="ru-RU"/>
              </w:rPr>
              <w:t>ішкі құжаты;</w:t>
            </w:r>
          </w:p>
          <w:p w14:paraId="793D23E4" w14:textId="12BE8710" w:rsidR="003B652B" w:rsidRPr="000E7B60" w:rsidRDefault="003B652B" w:rsidP="00AB6E51">
            <w:pPr>
              <w:pStyle w:val="aff6"/>
              <w:tabs>
                <w:tab w:val="left" w:pos="576"/>
              </w:tabs>
              <w:spacing w:after="120"/>
              <w:ind w:left="576" w:hanging="576"/>
              <w:contextualSpacing w:val="0"/>
              <w:jc w:val="both"/>
              <w:rPr>
                <w:rFonts w:cs="Arial"/>
                <w:lang w:val="kk-KZ" w:eastAsia="ru-RU"/>
              </w:rPr>
            </w:pPr>
            <w:r w:rsidRPr="000E7B60">
              <w:rPr>
                <w:lang w:val="kk-KZ"/>
              </w:rPr>
              <w:tab/>
            </w:r>
            <w:r w:rsidRPr="000E7B60">
              <w:rPr>
                <w:rFonts w:cs="Arial"/>
                <w:b/>
                <w:bCs/>
                <w:lang w:val="kk-KZ" w:eastAsia="ru-RU"/>
              </w:rPr>
              <w:t xml:space="preserve">Клиринг </w:t>
            </w:r>
            <w:r w:rsidRPr="000E7B60">
              <w:rPr>
                <w:b/>
                <w:lang w:val="kk-KZ"/>
              </w:rPr>
              <w:t>ережелері</w:t>
            </w:r>
            <w:r w:rsidRPr="000E7B60">
              <w:rPr>
                <w:lang w:val="kk-KZ"/>
              </w:rPr>
              <w:t xml:space="preserve"> – Клиринг орталығының</w:t>
            </w:r>
            <w:r w:rsidRPr="000E7B60">
              <w:rPr>
                <w:rFonts w:cs="Arial"/>
                <w:lang w:val="kk-KZ" w:eastAsia="ru-RU"/>
              </w:rPr>
              <w:t xml:space="preserve"> "</w:t>
            </w:r>
            <w:r w:rsidRPr="000E7B60">
              <w:rPr>
                <w:lang w:val="kk-KZ"/>
              </w:rPr>
              <w:t xml:space="preserve">Қаржы құралдарымен </w:t>
            </w:r>
            <w:r w:rsidR="00916744" w:rsidRPr="000E7B60">
              <w:rPr>
                <w:lang w:val="kk-KZ"/>
              </w:rPr>
              <w:t xml:space="preserve">жасалатын </w:t>
            </w:r>
            <w:r w:rsidRPr="000E7B60">
              <w:rPr>
                <w:lang w:val="kk-KZ"/>
              </w:rPr>
              <w:t>мәмілелер бойынша клирингілік қызметті жүзеге асыру ережелері</w:t>
            </w:r>
            <w:r w:rsidRPr="000E7B60">
              <w:rPr>
                <w:rFonts w:cs="Arial"/>
                <w:lang w:val="kk-KZ" w:eastAsia="ru-RU"/>
              </w:rPr>
              <w:t>"</w:t>
            </w:r>
            <w:r w:rsidRPr="000E7B60">
              <w:rPr>
                <w:lang w:val="kk-KZ"/>
              </w:rPr>
              <w:t xml:space="preserve"> атты ішкі құжаты;</w:t>
            </w:r>
          </w:p>
          <w:p w14:paraId="3996CC14" w14:textId="6E461577" w:rsidR="003B652B" w:rsidRPr="000E7B60" w:rsidRDefault="003B652B" w:rsidP="00AB6E51">
            <w:pPr>
              <w:pStyle w:val="aff6"/>
              <w:tabs>
                <w:tab w:val="left" w:pos="576"/>
              </w:tabs>
              <w:spacing w:after="120"/>
              <w:ind w:left="576" w:firstLine="22"/>
              <w:contextualSpacing w:val="0"/>
              <w:jc w:val="both"/>
              <w:rPr>
                <w:rFonts w:cs="Arial"/>
                <w:lang w:val="kk-KZ" w:eastAsia="ru-RU"/>
              </w:rPr>
            </w:pPr>
            <w:r w:rsidRPr="000E7B60">
              <w:rPr>
                <w:rFonts w:cs="Arial"/>
                <w:b/>
                <w:bCs/>
                <w:lang w:val="kk-KZ" w:eastAsia="ru-RU"/>
              </w:rPr>
              <w:t>Есеп айырысу ережелері</w:t>
            </w:r>
            <w:r w:rsidRPr="000E7B60">
              <w:rPr>
                <w:rFonts w:cs="Arial"/>
                <w:lang w:val="kk-KZ" w:eastAsia="ru-RU"/>
              </w:rPr>
              <w:t xml:space="preserve"> – Клиринг орталығының "Қор нарығында орталық контрагент</w:t>
            </w:r>
            <w:r w:rsidR="0095582C" w:rsidRPr="000E7B60">
              <w:rPr>
                <w:rFonts w:cs="Arial"/>
                <w:lang w:val="kk-KZ" w:eastAsia="ru-RU"/>
              </w:rPr>
              <w:t>тің қатысуымен жасалатын</w:t>
            </w:r>
            <w:r w:rsidRPr="000E7B60">
              <w:rPr>
                <w:rFonts w:cs="Arial"/>
                <w:lang w:val="kk-KZ" w:eastAsia="ru-RU"/>
              </w:rPr>
              <w:t xml:space="preserve"> мәмілелер бойынша ақшалай есеп айырысу ережелері" атты ішкі құжаты;</w:t>
            </w:r>
          </w:p>
          <w:p w14:paraId="07927AF0" w14:textId="06AA0FBF" w:rsidR="003B652B" w:rsidRPr="000E7B60" w:rsidRDefault="003B652B" w:rsidP="00AB6E51">
            <w:pPr>
              <w:pStyle w:val="aff6"/>
              <w:tabs>
                <w:tab w:val="left" w:pos="576"/>
              </w:tabs>
              <w:spacing w:after="120"/>
              <w:ind w:left="576" w:hanging="576"/>
              <w:contextualSpacing w:val="0"/>
              <w:jc w:val="both"/>
              <w:rPr>
                <w:rFonts w:cs="Arial"/>
                <w:lang w:val="kk-KZ" w:eastAsia="ru-RU"/>
              </w:rPr>
            </w:pPr>
            <w:r w:rsidRPr="000E7B60">
              <w:rPr>
                <w:rFonts w:cs="Arial"/>
                <w:lang w:val="kk-KZ" w:eastAsia="ru-RU"/>
              </w:rPr>
              <w:tab/>
            </w:r>
            <w:r w:rsidRPr="000E7B60">
              <w:rPr>
                <w:rFonts w:cs="Arial"/>
                <w:b/>
                <w:bCs/>
                <w:lang w:val="kk-KZ" w:eastAsia="ru-RU"/>
              </w:rPr>
              <w:t>Регламент</w:t>
            </w:r>
            <w:r w:rsidRPr="000E7B60">
              <w:rPr>
                <w:lang w:val="kk-KZ"/>
              </w:rPr>
              <w:t xml:space="preserve"> </w:t>
            </w:r>
            <w:r w:rsidRPr="000E7B60">
              <w:rPr>
                <w:rFonts w:cs="Arial"/>
                <w:lang w:val="kk-KZ" w:eastAsia="ru-RU"/>
              </w:rPr>
              <w:t xml:space="preserve">– Ұлттық Банк </w:t>
            </w:r>
            <w:r w:rsidR="0095582C" w:rsidRPr="000E7B60">
              <w:rPr>
                <w:rFonts w:cs="Arial"/>
                <w:lang w:val="kk-KZ" w:eastAsia="ru-RU"/>
              </w:rPr>
              <w:t>т</w:t>
            </w:r>
            <w:r w:rsidRPr="000E7B60">
              <w:rPr>
                <w:rFonts w:cs="Arial"/>
                <w:lang w:val="kk-KZ" w:eastAsia="ru-RU"/>
              </w:rPr>
              <w:t>өрағасының 2026 жылғы 16 ақпандағы № 65 бұйрығымен бекітілген "</w:t>
            </w:r>
            <w:r w:rsidRPr="000E7B60">
              <w:rPr>
                <w:rFonts w:cs="Arial"/>
                <w:lang w:val="kk-KZ"/>
              </w:rPr>
              <w:t xml:space="preserve">Қазақстан Республикасы Ұлттық Банкінің орталық аппараты бөлімшелерінің, </w:t>
            </w:r>
            <w:r w:rsidRPr="000E7B60">
              <w:rPr>
                <w:rFonts w:cs="Arial"/>
                <w:lang w:val="kk-KZ" w:eastAsia="ru-RU"/>
              </w:rPr>
              <w:t>"</w:t>
            </w:r>
            <w:r w:rsidRPr="000E7B60">
              <w:rPr>
                <w:rFonts w:cs="Arial"/>
                <w:lang w:val="kk-KZ"/>
              </w:rPr>
              <w:t>Қазақстан Республикасы Ұлттық Банкінің Ұлттық төлем корпорациясы</w:t>
            </w:r>
            <w:r w:rsidRPr="000E7B60">
              <w:rPr>
                <w:rFonts w:cs="Arial"/>
                <w:lang w:val="kk-KZ" w:eastAsia="ru-RU"/>
              </w:rPr>
              <w:t>"</w:t>
            </w:r>
            <w:r w:rsidRPr="000E7B60">
              <w:rPr>
                <w:rFonts w:cs="Arial"/>
                <w:lang w:val="kk-KZ"/>
              </w:rPr>
              <w:t xml:space="preserve"> акционерлік қоғамының, </w:t>
            </w:r>
            <w:r w:rsidRPr="000E7B60">
              <w:rPr>
                <w:rFonts w:cs="Arial"/>
                <w:lang w:val="kk-KZ" w:eastAsia="ru-RU"/>
              </w:rPr>
              <w:t>"</w:t>
            </w:r>
            <w:r w:rsidR="00F979B3" w:rsidRPr="000E7B60">
              <w:rPr>
                <w:rFonts w:cs="Arial"/>
                <w:lang w:val="kk-KZ"/>
              </w:rPr>
              <w:t xml:space="preserve">KASE </w:t>
            </w:r>
            <w:r w:rsidR="0095582C" w:rsidRPr="000E7B60">
              <w:rPr>
                <w:rFonts w:cs="Arial"/>
                <w:lang w:val="kk-KZ"/>
              </w:rPr>
              <w:t>к</w:t>
            </w:r>
            <w:r w:rsidR="00F979B3" w:rsidRPr="000E7B60">
              <w:rPr>
                <w:rFonts w:cs="Arial"/>
                <w:lang w:val="kk-KZ"/>
              </w:rPr>
              <w:t>лиринг орталығы</w:t>
            </w:r>
            <w:r w:rsidRPr="000E7B60">
              <w:rPr>
                <w:rFonts w:cs="Arial"/>
                <w:lang w:val="kk-KZ" w:eastAsia="ru-RU"/>
              </w:rPr>
              <w:t>"</w:t>
            </w:r>
            <w:r w:rsidRPr="000E7B60">
              <w:rPr>
                <w:rFonts w:cs="Arial"/>
                <w:lang w:val="kk-KZ"/>
              </w:rPr>
              <w:t xml:space="preserve"> акционерлік қоғамының банкаралық төлем </w:t>
            </w:r>
            <w:r w:rsidRPr="000E7B60">
              <w:rPr>
                <w:rFonts w:cs="Arial"/>
                <w:lang w:val="kk-KZ"/>
              </w:rPr>
              <w:lastRenderedPageBreak/>
              <w:t>карточкалары жүйесінде есеп айырысудың аяқталуын қамтамасыз ету жүйесінің жұмыс істеуі шеңберінде өзара іс-қимыл жасасу регламенті</w:t>
            </w:r>
            <w:r w:rsidRPr="000E7B60">
              <w:rPr>
                <w:lang w:val="kk-KZ"/>
              </w:rPr>
              <w:t>;</w:t>
            </w:r>
          </w:p>
          <w:p w14:paraId="4EF63085" w14:textId="14E6EB2B" w:rsidR="003B652B" w:rsidRPr="000E7B60" w:rsidRDefault="003B652B" w:rsidP="00AB6E51">
            <w:pPr>
              <w:pStyle w:val="aff6"/>
              <w:tabs>
                <w:tab w:val="left" w:pos="576"/>
              </w:tabs>
              <w:spacing w:after="120"/>
              <w:ind w:left="576" w:hanging="576"/>
              <w:contextualSpacing w:val="0"/>
              <w:jc w:val="both"/>
              <w:rPr>
                <w:rFonts w:cs="Arial"/>
                <w:lang w:val="kk-KZ" w:eastAsia="ru-RU"/>
              </w:rPr>
            </w:pPr>
            <w:r w:rsidRPr="000E7B60">
              <w:rPr>
                <w:rFonts w:cs="Arial"/>
                <w:lang w:val="kk-KZ" w:eastAsia="ru-RU"/>
              </w:rPr>
              <w:tab/>
            </w:r>
            <w:r w:rsidRPr="000E7B60">
              <w:rPr>
                <w:rFonts w:cs="Arial"/>
                <w:b/>
                <w:bCs/>
                <w:lang w:val="kk-KZ" w:eastAsia="ru-RU"/>
              </w:rPr>
              <w:t>Тараптар</w:t>
            </w:r>
            <w:r w:rsidRPr="000E7B60">
              <w:rPr>
                <w:lang w:val="kk-KZ"/>
              </w:rPr>
              <w:t xml:space="preserve"> – Клиринг орталығы және Клирингілік қатысушы.</w:t>
            </w:r>
          </w:p>
          <w:p w14:paraId="55B03190" w14:textId="4263BD84" w:rsidR="003B652B" w:rsidRPr="000E7B60" w:rsidRDefault="003B652B" w:rsidP="003A463A">
            <w:pPr>
              <w:pStyle w:val="aff6"/>
              <w:tabs>
                <w:tab w:val="left" w:pos="576"/>
              </w:tabs>
              <w:spacing w:after="120"/>
              <w:ind w:left="576" w:hanging="576"/>
              <w:contextualSpacing w:val="0"/>
              <w:jc w:val="both"/>
              <w:rPr>
                <w:rFonts w:cs="Arial"/>
                <w:lang w:val="kk-KZ" w:eastAsia="ru-RU"/>
              </w:rPr>
            </w:pPr>
            <w:r w:rsidRPr="000E7B60">
              <w:rPr>
                <w:rFonts w:cs="Arial"/>
                <w:lang w:val="kk-KZ" w:eastAsia="ru-RU"/>
              </w:rPr>
              <w:tab/>
            </w:r>
            <w:r w:rsidR="00EF388E" w:rsidRPr="000E7B60">
              <w:rPr>
                <w:rFonts w:cs="Arial"/>
                <w:lang w:val="kk-KZ" w:eastAsia="ru-RU"/>
              </w:rPr>
              <w:t>Шарт</w:t>
            </w:r>
            <w:r w:rsidR="00F979B3" w:rsidRPr="000E7B60">
              <w:rPr>
                <w:rFonts w:cs="Arial"/>
                <w:lang w:val="kk-KZ" w:eastAsia="ru-RU"/>
              </w:rPr>
              <w:t xml:space="preserve">та пайдаланылатын және осы тармақта </w:t>
            </w:r>
            <w:r w:rsidR="003A463A" w:rsidRPr="000E7B60">
              <w:rPr>
                <w:rFonts w:cs="Arial"/>
                <w:lang w:val="kk-KZ" w:eastAsia="ru-RU"/>
              </w:rPr>
              <w:t>а</w:t>
            </w:r>
            <w:r w:rsidR="0095582C" w:rsidRPr="000E7B60">
              <w:rPr>
                <w:rFonts w:cs="Arial"/>
                <w:lang w:val="kk-KZ" w:eastAsia="ru-RU"/>
              </w:rPr>
              <w:t>йқындалмаған</w:t>
            </w:r>
            <w:r w:rsidR="00F979B3" w:rsidRPr="000E7B60">
              <w:rPr>
                <w:rFonts w:cs="Arial"/>
                <w:lang w:val="kk-KZ" w:eastAsia="ru-RU"/>
              </w:rPr>
              <w:t xml:space="preserve"> ұғымдар мен терминдер </w:t>
            </w:r>
            <w:r w:rsidR="003A463A" w:rsidRPr="000E7B60">
              <w:rPr>
                <w:rFonts w:cs="Arial"/>
                <w:lang w:val="kk-KZ" w:eastAsia="ru-RU"/>
              </w:rPr>
              <w:t>Клирингілік</w:t>
            </w:r>
            <w:r w:rsidR="00F979B3" w:rsidRPr="000E7B60">
              <w:rPr>
                <w:rFonts w:cs="Arial"/>
                <w:lang w:val="kk-KZ" w:eastAsia="ru-RU"/>
              </w:rPr>
              <w:t xml:space="preserve"> қызмет </w:t>
            </w:r>
            <w:r w:rsidR="003A463A" w:rsidRPr="000E7B60">
              <w:rPr>
                <w:rFonts w:cs="Arial"/>
                <w:lang w:val="kk-KZ" w:eastAsia="ru-RU"/>
              </w:rPr>
              <w:t>ережелері</w:t>
            </w:r>
            <w:r w:rsidR="0095582C" w:rsidRPr="000E7B60">
              <w:rPr>
                <w:rFonts w:cs="Arial"/>
                <w:lang w:val="kk-KZ" w:eastAsia="ru-RU"/>
              </w:rPr>
              <w:t>н</w:t>
            </w:r>
            <w:r w:rsidR="00F979B3" w:rsidRPr="000E7B60">
              <w:rPr>
                <w:rFonts w:cs="Arial"/>
                <w:lang w:val="kk-KZ" w:eastAsia="ru-RU"/>
              </w:rPr>
              <w:t xml:space="preserve">, </w:t>
            </w:r>
            <w:r w:rsidR="003A463A" w:rsidRPr="000E7B60">
              <w:rPr>
                <w:rFonts w:cs="Arial"/>
                <w:lang w:val="kk-KZ" w:eastAsia="ru-RU"/>
              </w:rPr>
              <w:t>БААЖ ережелері</w:t>
            </w:r>
            <w:r w:rsidR="00F979B3" w:rsidRPr="000E7B60">
              <w:rPr>
                <w:rFonts w:cs="Arial"/>
                <w:lang w:val="kk-KZ" w:eastAsia="ru-RU"/>
              </w:rPr>
              <w:t xml:space="preserve">н, </w:t>
            </w:r>
            <w:r w:rsidR="003A463A" w:rsidRPr="000E7B60">
              <w:rPr>
                <w:rFonts w:cs="Arial"/>
                <w:lang w:val="kk-KZ" w:eastAsia="ru-RU"/>
              </w:rPr>
              <w:t>Т</w:t>
            </w:r>
            <w:r w:rsidR="00F979B3" w:rsidRPr="000E7B60">
              <w:rPr>
                <w:rFonts w:cs="Arial"/>
                <w:lang w:val="kk-KZ" w:eastAsia="ru-RU"/>
              </w:rPr>
              <w:t xml:space="preserve">өлем жүйелерінің жұмыс істеу </w:t>
            </w:r>
            <w:r w:rsidR="003A463A" w:rsidRPr="000E7B60">
              <w:rPr>
                <w:rFonts w:cs="Arial"/>
                <w:lang w:val="kk-KZ" w:eastAsia="ru-RU"/>
              </w:rPr>
              <w:t>ережелерін</w:t>
            </w:r>
            <w:r w:rsidR="00F979B3" w:rsidRPr="000E7B60">
              <w:rPr>
                <w:rFonts w:cs="Arial"/>
                <w:lang w:val="kk-KZ" w:eastAsia="ru-RU"/>
              </w:rPr>
              <w:t xml:space="preserve">, </w:t>
            </w:r>
            <w:r w:rsidR="003A463A" w:rsidRPr="000E7B60">
              <w:rPr>
                <w:rFonts w:cs="Arial"/>
                <w:lang w:val="kk-KZ" w:eastAsia="ru-RU"/>
              </w:rPr>
              <w:t>Р</w:t>
            </w:r>
            <w:r w:rsidR="00F979B3" w:rsidRPr="000E7B60">
              <w:rPr>
                <w:rFonts w:cs="Arial"/>
                <w:lang w:val="kk-KZ" w:eastAsia="ru-RU"/>
              </w:rPr>
              <w:t>егламентті, сондай-ақ</w:t>
            </w:r>
            <w:r w:rsidR="004D1B9E" w:rsidRPr="000E7B60">
              <w:rPr>
                <w:rFonts w:cs="Arial"/>
                <w:lang w:val="kk-KZ" w:eastAsia="ru-RU"/>
              </w:rPr>
              <w:t xml:space="preserve"> </w:t>
            </w:r>
            <w:r w:rsidR="00D31AD4" w:rsidRPr="000E7B60">
              <w:rPr>
                <w:rFonts w:cs="Arial"/>
                <w:lang w:val="kk-KZ" w:eastAsia="ru-RU"/>
              </w:rPr>
              <w:t>Клиринг орталығының</w:t>
            </w:r>
            <w:r w:rsidR="00F979B3" w:rsidRPr="000E7B60">
              <w:rPr>
                <w:rFonts w:cs="Arial"/>
                <w:lang w:val="kk-KZ" w:eastAsia="ru-RU"/>
              </w:rPr>
              <w:t xml:space="preserve"> ішкі құжаттарын, оның ішінде </w:t>
            </w:r>
            <w:r w:rsidR="003A463A" w:rsidRPr="000E7B60">
              <w:rPr>
                <w:rFonts w:cs="Arial"/>
                <w:lang w:val="kk-KZ" w:eastAsia="ru-RU"/>
              </w:rPr>
              <w:t>К</w:t>
            </w:r>
            <w:r w:rsidR="00F979B3" w:rsidRPr="000E7B60">
              <w:rPr>
                <w:rFonts w:cs="Arial"/>
                <w:lang w:val="kk-KZ" w:eastAsia="ru-RU"/>
              </w:rPr>
              <w:t>лиринг</w:t>
            </w:r>
            <w:r w:rsidR="003A463A" w:rsidRPr="000E7B60">
              <w:rPr>
                <w:rFonts w:cs="Arial"/>
                <w:lang w:val="kk-KZ" w:eastAsia="ru-RU"/>
              </w:rPr>
              <w:t>ілік ережелерді,</w:t>
            </w:r>
            <w:r w:rsidR="00F979B3" w:rsidRPr="000E7B60">
              <w:rPr>
                <w:rFonts w:cs="Arial"/>
                <w:lang w:val="kk-KZ" w:eastAsia="ru-RU"/>
              </w:rPr>
              <w:t xml:space="preserve"> </w:t>
            </w:r>
            <w:r w:rsidR="003A463A" w:rsidRPr="000E7B60">
              <w:rPr>
                <w:rFonts w:cs="Arial"/>
                <w:lang w:val="kk-KZ" w:eastAsia="ru-RU"/>
              </w:rPr>
              <w:t>Е</w:t>
            </w:r>
            <w:r w:rsidR="00F979B3" w:rsidRPr="000E7B60">
              <w:rPr>
                <w:rFonts w:cs="Arial"/>
                <w:lang w:val="kk-KZ" w:eastAsia="ru-RU"/>
              </w:rPr>
              <w:t xml:space="preserve">сеп айырысу </w:t>
            </w:r>
            <w:r w:rsidR="003A463A" w:rsidRPr="000E7B60">
              <w:rPr>
                <w:rFonts w:cs="Arial"/>
                <w:lang w:val="kk-KZ" w:eastAsia="ru-RU"/>
              </w:rPr>
              <w:t>ережелерін</w:t>
            </w:r>
            <w:r w:rsidR="00F979B3" w:rsidRPr="000E7B60">
              <w:rPr>
                <w:rFonts w:cs="Arial"/>
                <w:lang w:val="kk-KZ" w:eastAsia="ru-RU"/>
              </w:rPr>
              <w:t xml:space="preserve">, </w:t>
            </w:r>
            <w:r w:rsidR="003A463A" w:rsidRPr="000E7B60">
              <w:rPr>
                <w:rFonts w:cs="Arial"/>
                <w:lang w:val="kk-KZ" w:eastAsia="ru-RU"/>
              </w:rPr>
              <w:t>Клирингілік</w:t>
            </w:r>
            <w:r w:rsidR="00F979B3" w:rsidRPr="000E7B60">
              <w:rPr>
                <w:rFonts w:cs="Arial"/>
                <w:lang w:val="kk-KZ" w:eastAsia="ru-RU"/>
              </w:rPr>
              <w:t xml:space="preserve"> қатысушылар туралы </w:t>
            </w:r>
            <w:r w:rsidR="003A463A" w:rsidRPr="000E7B60">
              <w:rPr>
                <w:rFonts w:cs="Arial"/>
                <w:lang w:val="kk-KZ" w:eastAsia="ru-RU"/>
              </w:rPr>
              <w:t>қағиданы,</w:t>
            </w:r>
            <w:r w:rsidR="00F979B3" w:rsidRPr="000E7B60">
              <w:rPr>
                <w:rFonts w:cs="Arial"/>
                <w:lang w:val="kk-KZ" w:eastAsia="ru-RU"/>
              </w:rPr>
              <w:t xml:space="preserve"> </w:t>
            </w:r>
            <w:r w:rsidR="003A463A" w:rsidRPr="000E7B60">
              <w:rPr>
                <w:rFonts w:cs="Arial"/>
                <w:lang w:val="kk-KZ" w:eastAsia="ru-RU"/>
              </w:rPr>
              <w:t>Клирингілік алымдар және тұрақсыздық айыбы туралы қа</w:t>
            </w:r>
            <w:r w:rsidR="0095582C" w:rsidRPr="000E7B60">
              <w:rPr>
                <w:rFonts w:cs="Arial"/>
                <w:lang w:val="kk-KZ" w:eastAsia="ru-RU"/>
              </w:rPr>
              <w:t>ғ</w:t>
            </w:r>
            <w:r w:rsidR="003A463A" w:rsidRPr="000E7B60">
              <w:rPr>
                <w:rFonts w:cs="Arial"/>
                <w:lang w:val="kk-KZ" w:eastAsia="ru-RU"/>
              </w:rPr>
              <w:t xml:space="preserve">иданы (бұдан әрі бірге – қолданымды </w:t>
            </w:r>
            <w:r w:rsidR="00C6174C" w:rsidRPr="000E7B60">
              <w:rPr>
                <w:rFonts w:cs="Arial"/>
                <w:lang w:val="kk-KZ" w:eastAsia="ru-RU"/>
              </w:rPr>
              <w:t>Е</w:t>
            </w:r>
            <w:r w:rsidR="003A463A" w:rsidRPr="000E7B60">
              <w:rPr>
                <w:rFonts w:cs="Arial"/>
                <w:lang w:val="kk-KZ" w:eastAsia="ru-RU"/>
              </w:rPr>
              <w:t xml:space="preserve">режелер) </w:t>
            </w:r>
            <w:r w:rsidR="00F979B3" w:rsidRPr="000E7B60">
              <w:rPr>
                <w:rFonts w:cs="Arial"/>
                <w:lang w:val="kk-KZ" w:eastAsia="ru-RU"/>
              </w:rPr>
              <w:t xml:space="preserve">қоса алғанда, Қазақстан Республикасының заңнамасында белгіленген мәндерде қолданылады. </w:t>
            </w:r>
          </w:p>
        </w:tc>
        <w:tc>
          <w:tcPr>
            <w:tcW w:w="4816" w:type="dxa"/>
          </w:tcPr>
          <w:p w14:paraId="636A3395" w14:textId="77777777" w:rsidR="003B652B" w:rsidRPr="000E7B60" w:rsidRDefault="003B652B" w:rsidP="00AB6E51">
            <w:pPr>
              <w:pStyle w:val="aff6"/>
              <w:tabs>
                <w:tab w:val="left" w:pos="576"/>
              </w:tabs>
              <w:spacing w:after="120"/>
              <w:ind w:left="576" w:hanging="576"/>
              <w:contextualSpacing w:val="0"/>
              <w:jc w:val="both"/>
              <w:rPr>
                <w:rFonts w:cs="Arial"/>
                <w:lang w:val="kk-KZ" w:eastAsia="ru-RU"/>
              </w:rPr>
            </w:pPr>
            <w:r w:rsidRPr="000E7B60">
              <w:rPr>
                <w:rFonts w:cs="Arial"/>
                <w:lang w:val="kk-KZ" w:eastAsia="ru-RU"/>
              </w:rPr>
              <w:lastRenderedPageBreak/>
              <w:t>1. Термины и определения</w:t>
            </w:r>
          </w:p>
          <w:p w14:paraId="7C49C5E6" w14:textId="77777777" w:rsidR="003B652B" w:rsidRPr="000E7B60" w:rsidRDefault="003B652B" w:rsidP="00AB6E51">
            <w:pPr>
              <w:pStyle w:val="aff6"/>
              <w:tabs>
                <w:tab w:val="left" w:pos="576"/>
              </w:tabs>
              <w:spacing w:after="120"/>
              <w:ind w:left="576" w:hanging="576"/>
              <w:contextualSpacing w:val="0"/>
              <w:jc w:val="both"/>
              <w:rPr>
                <w:rFonts w:cs="Arial"/>
                <w:lang w:val="kk-KZ" w:eastAsia="ru-RU"/>
              </w:rPr>
            </w:pPr>
            <w:r w:rsidRPr="000E7B60">
              <w:rPr>
                <w:rFonts w:cs="Arial"/>
                <w:lang w:val="kk-KZ" w:eastAsia="ru-RU"/>
              </w:rPr>
              <w:t>1.1.</w:t>
            </w:r>
            <w:r w:rsidRPr="000E7B60">
              <w:rPr>
                <w:rFonts w:cs="Arial"/>
                <w:lang w:val="kk-KZ" w:eastAsia="ru-RU"/>
              </w:rPr>
              <w:tab/>
            </w:r>
            <w:r w:rsidRPr="000E7B60">
              <w:rPr>
                <w:rFonts w:cs="Arial"/>
                <w:b/>
                <w:bCs/>
                <w:lang w:val="kk-KZ" w:eastAsia="ru-RU"/>
              </w:rPr>
              <w:t>Клиринговый центр</w:t>
            </w:r>
            <w:r w:rsidRPr="000E7B60">
              <w:rPr>
                <w:rFonts w:cs="Arial"/>
                <w:lang w:val="kk-KZ" w:eastAsia="ru-RU"/>
              </w:rPr>
              <w:t xml:space="preserve"> – АО "Клиринговый центр KASE";</w:t>
            </w:r>
          </w:p>
          <w:p w14:paraId="59B18C8D" w14:textId="7D456D82" w:rsidR="00C14112" w:rsidRPr="000E7B60" w:rsidRDefault="003B652B" w:rsidP="00C14112">
            <w:pPr>
              <w:pStyle w:val="aff6"/>
              <w:tabs>
                <w:tab w:val="left" w:pos="576"/>
              </w:tabs>
              <w:spacing w:after="120"/>
              <w:ind w:left="576" w:hanging="576"/>
              <w:contextualSpacing w:val="0"/>
              <w:jc w:val="both"/>
              <w:rPr>
                <w:rFonts w:cs="Arial"/>
                <w:lang w:val="kk-KZ" w:eastAsia="ru-RU"/>
              </w:rPr>
            </w:pPr>
            <w:r w:rsidRPr="000E7B60">
              <w:rPr>
                <w:rFonts w:cs="Arial"/>
                <w:lang w:val="kk-KZ" w:eastAsia="ru-RU"/>
              </w:rPr>
              <w:tab/>
            </w:r>
            <w:r w:rsidRPr="000E7B60">
              <w:rPr>
                <w:rFonts w:cs="Arial"/>
                <w:b/>
                <w:bCs/>
                <w:lang w:val="kk-KZ" w:eastAsia="ru-RU"/>
              </w:rPr>
              <w:t xml:space="preserve">Клиринговый участник – </w:t>
            </w:r>
            <w:r w:rsidR="00C1739D" w:rsidRPr="000E7B60">
              <w:rPr>
                <w:lang w:val="kk-KZ" w:eastAsia="ru-RU"/>
              </w:rPr>
              <w:t>клиринговый участник, являющ</w:t>
            </w:r>
            <w:r w:rsidR="00DE045F" w:rsidRPr="000E7B60">
              <w:rPr>
                <w:lang w:val="kk-KZ" w:eastAsia="ru-RU"/>
              </w:rPr>
              <w:t>и</w:t>
            </w:r>
            <w:r w:rsidR="00C1739D" w:rsidRPr="000E7B60">
              <w:rPr>
                <w:lang w:val="kk-KZ" w:eastAsia="ru-RU"/>
              </w:rPr>
              <w:t>йся участником системы обеспечения и присоединившийся к Договору</w:t>
            </w:r>
            <w:r w:rsidR="00C14112" w:rsidRPr="000E7B60">
              <w:rPr>
                <w:rFonts w:cs="Arial"/>
                <w:lang w:val="kk-KZ" w:eastAsia="ru-RU"/>
              </w:rPr>
              <w:t>;</w:t>
            </w:r>
          </w:p>
          <w:p w14:paraId="78D38A45" w14:textId="7A948B09" w:rsidR="007D7F5B" w:rsidRPr="000E7B60" w:rsidRDefault="00C14112" w:rsidP="00AB6E51">
            <w:pPr>
              <w:pStyle w:val="aff6"/>
              <w:tabs>
                <w:tab w:val="left" w:pos="576"/>
              </w:tabs>
              <w:spacing w:after="120"/>
              <w:ind w:left="576" w:hanging="576"/>
              <w:contextualSpacing w:val="0"/>
              <w:jc w:val="both"/>
              <w:rPr>
                <w:lang w:val="kk-KZ" w:eastAsia="ru-RU"/>
              </w:rPr>
            </w:pPr>
            <w:r w:rsidRPr="000E7B60">
              <w:rPr>
                <w:rFonts w:cs="Arial"/>
                <w:lang w:val="kk-KZ" w:eastAsia="ru-RU"/>
              </w:rPr>
              <w:tab/>
            </w:r>
            <w:r w:rsidR="00A80053" w:rsidRPr="000E7B60">
              <w:rPr>
                <w:rFonts w:cs="Arial"/>
                <w:b/>
                <w:bCs/>
                <w:lang w:val="kk-KZ" w:eastAsia="ru-RU"/>
              </w:rPr>
              <w:t>У</w:t>
            </w:r>
            <w:r w:rsidRPr="000E7B60">
              <w:rPr>
                <w:b/>
                <w:bCs/>
                <w:lang w:val="kk-KZ" w:eastAsia="ru-RU"/>
              </w:rPr>
              <w:t>частник системы обеспечения</w:t>
            </w:r>
            <w:r w:rsidRPr="000E7B60">
              <w:rPr>
                <w:lang w:val="kk-KZ" w:eastAsia="ru-RU"/>
              </w:rPr>
              <w:t xml:space="preserve"> – участник платежной системы, присоединившийся к системе обеспечения на основании соответствующего договора с Национальным Банком Республики Казахстан; </w:t>
            </w:r>
          </w:p>
          <w:p w14:paraId="5A36F002" w14:textId="77777777" w:rsidR="007D7F5B" w:rsidRPr="000E7B60" w:rsidRDefault="007D7F5B" w:rsidP="007D7F5B">
            <w:pPr>
              <w:pStyle w:val="aff6"/>
              <w:tabs>
                <w:tab w:val="left" w:pos="576"/>
              </w:tabs>
              <w:spacing w:after="120"/>
              <w:ind w:left="576" w:hanging="5"/>
              <w:contextualSpacing w:val="0"/>
              <w:jc w:val="both"/>
              <w:rPr>
                <w:rFonts w:cs="Arial"/>
                <w:lang w:val="kk-KZ" w:eastAsia="ru-RU"/>
              </w:rPr>
            </w:pPr>
            <w:r w:rsidRPr="000E7B60">
              <w:rPr>
                <w:b/>
                <w:bCs/>
                <w:lang w:val="kk-KZ" w:eastAsia="ru-RU"/>
              </w:rPr>
              <w:t>Система обеспечения завершенности расчетов</w:t>
            </w:r>
            <w:r w:rsidRPr="000E7B60">
              <w:rPr>
                <w:lang w:val="kk-KZ" w:eastAsia="ru-RU"/>
              </w:rPr>
              <w:t xml:space="preserve"> (далее – система обеспечения) – механизм, используемый НБРК для обеспечения завершенности расчетов в платежных системах, в соответствии с договорами между НБРК, Клиринговым центром и участниками этих систем</w:t>
            </w:r>
            <w:r w:rsidRPr="000E7B60">
              <w:rPr>
                <w:rFonts w:cs="Arial"/>
                <w:lang w:val="kk-KZ" w:eastAsia="ru-RU"/>
              </w:rPr>
              <w:t>;</w:t>
            </w:r>
          </w:p>
          <w:p w14:paraId="0BCB59A3" w14:textId="4D0A3E79" w:rsidR="007D7F5B" w:rsidRPr="000E7B60" w:rsidRDefault="007D7F5B" w:rsidP="005B2465">
            <w:pPr>
              <w:pStyle w:val="aff6"/>
              <w:tabs>
                <w:tab w:val="left" w:pos="576"/>
              </w:tabs>
              <w:spacing w:after="120"/>
              <w:ind w:left="576" w:hanging="5"/>
              <w:contextualSpacing w:val="0"/>
              <w:jc w:val="both"/>
              <w:rPr>
                <w:lang w:val="kk-KZ" w:eastAsia="ru-RU"/>
              </w:rPr>
            </w:pPr>
            <w:r w:rsidRPr="000E7B60">
              <w:rPr>
                <w:b/>
                <w:bCs/>
                <w:lang w:val="kk-KZ" w:eastAsia="ru-RU"/>
              </w:rPr>
              <w:t xml:space="preserve">Платежные системы </w:t>
            </w:r>
            <w:r w:rsidR="009A44C9" w:rsidRPr="000E7B60">
              <w:rPr>
                <w:b/>
                <w:bCs/>
                <w:lang w:val="kk-KZ" w:eastAsia="ru-RU"/>
              </w:rPr>
              <w:t>–</w:t>
            </w:r>
            <w:r w:rsidRPr="000E7B60">
              <w:rPr>
                <w:b/>
                <w:bCs/>
                <w:lang w:val="kk-KZ" w:eastAsia="ru-RU"/>
              </w:rPr>
              <w:t xml:space="preserve"> </w:t>
            </w:r>
            <w:r w:rsidRPr="000E7B60">
              <w:rPr>
                <w:lang w:val="kk-KZ" w:eastAsia="ru-RU"/>
              </w:rPr>
              <w:t xml:space="preserve">платежные системы, оператором которых выступает Национальный Банк Республики Казахстан либо его дочерняя организация: межбанковская система платежных карточек (МСПК), межбанковская система </w:t>
            </w:r>
            <w:r w:rsidRPr="000E7B60">
              <w:rPr>
                <w:lang w:val="kk-KZ" w:eastAsia="ru-RU"/>
              </w:rPr>
              <w:lastRenderedPageBreak/>
              <w:t>мобильных платежей (МСМП);</w:t>
            </w:r>
          </w:p>
          <w:p w14:paraId="0D8036E3" w14:textId="7B48B0AE" w:rsidR="003B652B" w:rsidRPr="000E7B60" w:rsidRDefault="003B652B" w:rsidP="00AB6E51">
            <w:pPr>
              <w:pStyle w:val="aff6"/>
              <w:tabs>
                <w:tab w:val="left" w:pos="576"/>
              </w:tabs>
              <w:spacing w:after="120"/>
              <w:ind w:left="576" w:hanging="576"/>
              <w:contextualSpacing w:val="0"/>
              <w:jc w:val="both"/>
              <w:rPr>
                <w:rFonts w:cs="Arial"/>
                <w:lang w:val="kk-KZ" w:eastAsia="ru-RU"/>
              </w:rPr>
            </w:pPr>
            <w:r w:rsidRPr="000E7B60">
              <w:rPr>
                <w:rFonts w:cs="Arial"/>
                <w:lang w:val="kk-KZ" w:eastAsia="ru-RU"/>
              </w:rPr>
              <w:tab/>
            </w:r>
            <w:r w:rsidRPr="000E7B60">
              <w:rPr>
                <w:rFonts w:cs="Arial"/>
                <w:b/>
                <w:bCs/>
                <w:lang w:val="kk-KZ" w:eastAsia="ru-RU"/>
              </w:rPr>
              <w:t>ГЦБ</w:t>
            </w:r>
            <w:r w:rsidRPr="000E7B60">
              <w:rPr>
                <w:rFonts w:cs="Arial"/>
                <w:lang w:val="kk-KZ" w:eastAsia="ru-RU"/>
              </w:rPr>
              <w:t xml:space="preserve"> – государственные ценные бумаги, принимаемые Национальным Банком Республики Казахстан в качестве обеспечения для завершения расчетов в </w:t>
            </w:r>
            <w:r w:rsidR="00A80053" w:rsidRPr="000E7B60">
              <w:rPr>
                <w:rFonts w:cs="Arial"/>
                <w:lang w:val="kk-KZ" w:eastAsia="ru-RU"/>
              </w:rPr>
              <w:t>платежных системах</w:t>
            </w:r>
            <w:r w:rsidRPr="000E7B60">
              <w:rPr>
                <w:rFonts w:cs="Arial"/>
                <w:lang w:val="kk-KZ" w:eastAsia="ru-RU"/>
              </w:rPr>
              <w:t>;</w:t>
            </w:r>
          </w:p>
          <w:p w14:paraId="0AC65246" w14:textId="77777777" w:rsidR="003B652B" w:rsidRPr="000E7B60" w:rsidRDefault="003B652B" w:rsidP="00AB6E51">
            <w:pPr>
              <w:pStyle w:val="aff6"/>
              <w:tabs>
                <w:tab w:val="left" w:pos="576"/>
              </w:tabs>
              <w:spacing w:after="120"/>
              <w:ind w:left="576" w:hanging="576"/>
              <w:contextualSpacing w:val="0"/>
              <w:jc w:val="both"/>
              <w:rPr>
                <w:rFonts w:cs="Arial"/>
                <w:lang w:val="kk-KZ" w:eastAsia="ru-RU"/>
              </w:rPr>
            </w:pPr>
            <w:r w:rsidRPr="000E7B60">
              <w:rPr>
                <w:rFonts w:cs="Arial"/>
                <w:lang w:val="kk-KZ" w:eastAsia="ru-RU"/>
              </w:rPr>
              <w:tab/>
            </w:r>
            <w:r w:rsidRPr="000E7B60">
              <w:rPr>
                <w:rFonts w:cs="Arial"/>
                <w:b/>
                <w:bCs/>
                <w:lang w:val="kk-KZ" w:eastAsia="ru-RU"/>
              </w:rPr>
              <w:t>МСПД</w:t>
            </w:r>
            <w:r w:rsidRPr="000E7B60">
              <w:rPr>
                <w:rFonts w:cs="Arial"/>
                <w:lang w:val="kk-KZ" w:eastAsia="ru-RU"/>
              </w:rPr>
              <w:t xml:space="preserve"> – межбанковская система перевода денег;</w:t>
            </w:r>
          </w:p>
          <w:p w14:paraId="51B2FEB1" w14:textId="6D2DE55A" w:rsidR="009B4AB3" w:rsidRPr="000E7B60" w:rsidRDefault="009B4AB3" w:rsidP="00AB6E51">
            <w:pPr>
              <w:pStyle w:val="aff6"/>
              <w:tabs>
                <w:tab w:val="left" w:pos="576"/>
              </w:tabs>
              <w:spacing w:after="120"/>
              <w:ind w:left="576" w:hanging="576"/>
              <w:contextualSpacing w:val="0"/>
              <w:jc w:val="both"/>
              <w:rPr>
                <w:rFonts w:cs="Arial"/>
                <w:lang w:val="kk-KZ" w:eastAsia="ru-RU"/>
              </w:rPr>
            </w:pPr>
            <w:r w:rsidRPr="000E7B60">
              <w:rPr>
                <w:rFonts w:cs="Arial"/>
                <w:lang w:val="kk-KZ" w:eastAsia="ru-RU"/>
              </w:rPr>
              <w:tab/>
            </w:r>
            <w:r w:rsidRPr="000E7B60">
              <w:rPr>
                <w:b/>
                <w:bCs/>
                <w:lang w:val="kk-KZ" w:eastAsia="ru-RU"/>
              </w:rPr>
              <w:t xml:space="preserve">НБРК </w:t>
            </w:r>
            <w:r w:rsidRPr="000E7B60">
              <w:rPr>
                <w:lang w:val="kk-KZ" w:eastAsia="ru-RU"/>
              </w:rPr>
              <w:t>– Национальный Банк Республики Казахстан;</w:t>
            </w:r>
          </w:p>
          <w:p w14:paraId="5C268541" w14:textId="763DFDF5" w:rsidR="001F17BA" w:rsidRPr="000E7B60" w:rsidRDefault="003B652B" w:rsidP="001F17BA">
            <w:pPr>
              <w:pStyle w:val="aff6"/>
              <w:tabs>
                <w:tab w:val="left" w:pos="576"/>
              </w:tabs>
              <w:spacing w:after="120"/>
              <w:ind w:left="576" w:hanging="576"/>
              <w:contextualSpacing w:val="0"/>
              <w:jc w:val="both"/>
              <w:rPr>
                <w:rFonts w:cs="Arial"/>
                <w:lang w:val="kk-KZ" w:eastAsia="ru-RU"/>
              </w:rPr>
            </w:pPr>
            <w:r w:rsidRPr="000E7B60">
              <w:rPr>
                <w:rFonts w:cs="Arial"/>
                <w:lang w:val="kk-KZ" w:eastAsia="ru-RU"/>
              </w:rPr>
              <w:tab/>
            </w:r>
            <w:r w:rsidR="001F17BA" w:rsidRPr="000E7B60">
              <w:rPr>
                <w:rFonts w:cs="Arial"/>
                <w:b/>
                <w:bCs/>
                <w:lang w:val="kk-KZ" w:eastAsia="ru-RU"/>
              </w:rPr>
              <w:t>Правила осуществления клиринговой деятельности</w:t>
            </w:r>
            <w:r w:rsidR="001F17BA" w:rsidRPr="000E7B60">
              <w:rPr>
                <w:rFonts w:cs="Arial"/>
                <w:lang w:val="kk-KZ" w:eastAsia="ru-RU"/>
              </w:rPr>
              <w:t xml:space="preserve"> – Правила осуществления клиринговой деятельности по сделкам с финансовыми инструментами, утвержденные постановлением Правления Национального Банка Республики Казахстан от 29 октября 2018 года № 254;</w:t>
            </w:r>
          </w:p>
          <w:p w14:paraId="7F38D75E" w14:textId="36C041F3" w:rsidR="003B652B" w:rsidRPr="000E7B60" w:rsidRDefault="003B652B" w:rsidP="00AB6E51">
            <w:pPr>
              <w:pStyle w:val="aff6"/>
              <w:tabs>
                <w:tab w:val="left" w:pos="576"/>
              </w:tabs>
              <w:spacing w:after="120"/>
              <w:ind w:left="576" w:hanging="576"/>
              <w:contextualSpacing w:val="0"/>
              <w:jc w:val="both"/>
              <w:rPr>
                <w:rFonts w:cs="Arial"/>
                <w:lang w:val="kk-KZ" w:eastAsia="ru-RU"/>
              </w:rPr>
            </w:pPr>
            <w:r w:rsidRPr="000E7B60">
              <w:rPr>
                <w:rFonts w:cs="Arial"/>
                <w:lang w:val="kk-KZ" w:eastAsia="ru-RU"/>
              </w:rPr>
              <w:tab/>
            </w:r>
            <w:r w:rsidR="00C14112" w:rsidRPr="000E7B60">
              <w:rPr>
                <w:rFonts w:cs="Arial"/>
                <w:b/>
                <w:bCs/>
                <w:lang w:val="kk-KZ" w:eastAsia="ru-RU"/>
              </w:rPr>
              <w:t>Правила МСПД</w:t>
            </w:r>
            <w:r w:rsidR="00C14112" w:rsidRPr="000E7B60">
              <w:rPr>
                <w:rFonts w:cs="Arial"/>
                <w:lang w:val="kk-KZ" w:eastAsia="ru-RU"/>
              </w:rPr>
              <w:t xml:space="preserve"> </w:t>
            </w:r>
            <w:r w:rsidR="00DE045F" w:rsidRPr="000E7B60">
              <w:rPr>
                <w:rFonts w:cs="Arial"/>
                <w:lang w:val="kk-KZ" w:eastAsia="ru-RU"/>
              </w:rPr>
              <w:t>–</w:t>
            </w:r>
            <w:r w:rsidR="00C14112" w:rsidRPr="000E7B60">
              <w:rPr>
                <w:rFonts w:cs="Arial"/>
                <w:lang w:val="kk-KZ" w:eastAsia="ru-RU"/>
              </w:rPr>
              <w:t xml:space="preserve"> </w:t>
            </w:r>
            <w:r w:rsidR="00C14112" w:rsidRPr="000E7B60">
              <w:rPr>
                <w:color w:val="000000"/>
                <w:shd w:val="clear" w:color="auto" w:fill="FFFFFF"/>
                <w:lang w:val="kk-KZ"/>
              </w:rPr>
              <w:t>Правила функционирования межбанковской системы переводов денег</w:t>
            </w:r>
            <w:r w:rsidR="00C14112" w:rsidRPr="000E7B60">
              <w:rPr>
                <w:rFonts w:cs="Arial"/>
                <w:lang w:val="kk-KZ" w:eastAsia="ru-RU"/>
              </w:rPr>
              <w:t xml:space="preserve">, утвержденные постановлением Правления </w:t>
            </w:r>
            <w:r w:rsidR="00C14112" w:rsidRPr="000E7B60">
              <w:rPr>
                <w:rFonts w:cs="Arial"/>
                <w:lang w:val="kk-KZ"/>
              </w:rPr>
              <w:t>Национального Банка Республики Казахстан от 31 августа 2016 года № 201</w:t>
            </w:r>
            <w:r w:rsidRPr="000E7B60">
              <w:rPr>
                <w:rFonts w:cs="Arial"/>
                <w:lang w:val="kk-KZ" w:eastAsia="ru-RU"/>
              </w:rPr>
              <w:t>;</w:t>
            </w:r>
          </w:p>
          <w:p w14:paraId="74C313AC" w14:textId="5F61E852" w:rsidR="001F17BA" w:rsidRPr="000E7B60" w:rsidRDefault="001F17BA" w:rsidP="001F17BA">
            <w:pPr>
              <w:pStyle w:val="aff6"/>
              <w:tabs>
                <w:tab w:val="left" w:pos="576"/>
              </w:tabs>
              <w:spacing w:after="120"/>
              <w:ind w:left="576" w:hanging="576"/>
              <w:contextualSpacing w:val="0"/>
              <w:jc w:val="both"/>
              <w:rPr>
                <w:rFonts w:cs="Arial"/>
                <w:lang w:val="kk-KZ" w:eastAsia="ru-RU"/>
              </w:rPr>
            </w:pPr>
            <w:r w:rsidRPr="000E7B60">
              <w:rPr>
                <w:rFonts w:cs="Arial"/>
                <w:lang w:val="kk-KZ" w:eastAsia="ru-RU"/>
              </w:rPr>
              <w:tab/>
            </w:r>
            <w:r w:rsidRPr="000E7B60">
              <w:rPr>
                <w:rFonts w:cs="Arial"/>
                <w:b/>
                <w:bCs/>
                <w:lang w:val="kk-KZ" w:eastAsia="ru-RU"/>
              </w:rPr>
              <w:t xml:space="preserve">Правила функционирования </w:t>
            </w:r>
            <w:r w:rsidR="00A80053" w:rsidRPr="000E7B60">
              <w:rPr>
                <w:rFonts w:cs="Arial"/>
                <w:b/>
                <w:bCs/>
                <w:lang w:val="kk-KZ" w:eastAsia="ru-RU"/>
              </w:rPr>
              <w:t>платежных систем</w:t>
            </w:r>
            <w:r w:rsidRPr="000E7B60" w:rsidDel="00B96367">
              <w:rPr>
                <w:rFonts w:cs="Arial"/>
                <w:lang w:val="kk-KZ" w:eastAsia="ru-RU"/>
              </w:rPr>
              <w:t xml:space="preserve"> </w:t>
            </w:r>
            <w:r w:rsidRPr="000E7B60">
              <w:rPr>
                <w:rFonts w:cs="Arial"/>
                <w:lang w:val="kk-KZ" w:eastAsia="ru-RU"/>
              </w:rPr>
              <w:t xml:space="preserve">– </w:t>
            </w:r>
            <w:r w:rsidRPr="000E7B60">
              <w:rPr>
                <w:rFonts w:cs="Arial"/>
                <w:lang w:val="kk-KZ"/>
              </w:rPr>
              <w:t xml:space="preserve">Правила </w:t>
            </w:r>
            <w:r w:rsidRPr="000E7B60">
              <w:rPr>
                <w:rFonts w:cs="Arial"/>
                <w:lang w:val="kk-KZ" w:eastAsia="ru-RU"/>
              </w:rPr>
              <w:t>функционирования платежных систем, оператором которых выступает Национальный Банк Республики Казахстан либо его дочерняя организация, утвержденные постановлением Правления Национального Банка Республики Казахстан от 31 августа 2016 года № 218;</w:t>
            </w:r>
          </w:p>
          <w:p w14:paraId="4A3EFDA2" w14:textId="557BB4F0" w:rsidR="001F17BA" w:rsidRPr="000E7B60" w:rsidRDefault="00D12136" w:rsidP="001F17BA">
            <w:pPr>
              <w:pStyle w:val="aff6"/>
              <w:tabs>
                <w:tab w:val="left" w:pos="576"/>
              </w:tabs>
              <w:spacing w:after="120"/>
              <w:ind w:left="576" w:hanging="576"/>
              <w:contextualSpacing w:val="0"/>
              <w:jc w:val="both"/>
              <w:rPr>
                <w:rFonts w:cs="Arial"/>
                <w:lang w:val="kk-KZ" w:eastAsia="ru-RU"/>
              </w:rPr>
            </w:pPr>
            <w:r w:rsidRPr="000E7B60">
              <w:rPr>
                <w:rFonts w:cs="Arial"/>
                <w:lang w:val="kk-KZ" w:eastAsia="ru-RU"/>
              </w:rPr>
              <w:tab/>
            </w:r>
            <w:r w:rsidR="001F17BA" w:rsidRPr="000E7B60">
              <w:rPr>
                <w:rFonts w:cs="Arial"/>
                <w:b/>
                <w:bCs/>
                <w:lang w:val="kk-KZ" w:eastAsia="ru-RU"/>
              </w:rPr>
              <w:t>Правила</w:t>
            </w:r>
            <w:r w:rsidR="001F17BA" w:rsidRPr="000E7B60">
              <w:rPr>
                <w:rFonts w:cs="Arial"/>
                <w:lang w:val="kk-KZ" w:eastAsia="ru-RU"/>
              </w:rPr>
              <w:t xml:space="preserve"> – внутренний документ Клирингового центра Правила приема, учета и контроля </w:t>
            </w:r>
            <w:r w:rsidR="00A80053" w:rsidRPr="000E7B60">
              <w:rPr>
                <w:rFonts w:cs="Arial"/>
                <w:lang w:val="kk-KZ" w:eastAsia="ru-RU"/>
              </w:rPr>
              <w:t xml:space="preserve">достаточности </w:t>
            </w:r>
            <w:r w:rsidR="001F17BA" w:rsidRPr="000E7B60">
              <w:rPr>
                <w:rFonts w:cs="Arial"/>
                <w:lang w:val="kk-KZ" w:eastAsia="ru-RU"/>
              </w:rPr>
              <w:t xml:space="preserve">обеспечения </w:t>
            </w:r>
            <w:r w:rsidR="0052729F" w:rsidRPr="000E7B60">
              <w:rPr>
                <w:rFonts w:cs="Arial"/>
                <w:lang w:val="kk-KZ" w:eastAsia="ru-RU"/>
              </w:rPr>
              <w:t>для</w:t>
            </w:r>
            <w:r w:rsidR="005016E2" w:rsidRPr="000E7B60">
              <w:rPr>
                <w:rFonts w:cs="Arial"/>
                <w:lang w:val="kk-KZ" w:eastAsia="ru-RU"/>
              </w:rPr>
              <w:t xml:space="preserve"> завершенности расчетов </w:t>
            </w:r>
            <w:r w:rsidR="005016E2" w:rsidRPr="000E7B60">
              <w:rPr>
                <w:rFonts w:cs="Arial"/>
                <w:lang w:val="kk-KZ" w:eastAsia="ru-RU"/>
              </w:rPr>
              <w:br/>
              <w:t>в платежных системах</w:t>
            </w:r>
            <w:r w:rsidR="001F17BA" w:rsidRPr="000E7B60">
              <w:rPr>
                <w:rFonts w:cs="Arial"/>
                <w:lang w:val="kk-KZ" w:eastAsia="ru-RU"/>
              </w:rPr>
              <w:t>;</w:t>
            </w:r>
          </w:p>
          <w:p w14:paraId="3D5492A6" w14:textId="77777777" w:rsidR="003B652B" w:rsidRPr="000E7B60" w:rsidRDefault="003B652B" w:rsidP="00AB6E51">
            <w:pPr>
              <w:pStyle w:val="aff6"/>
              <w:tabs>
                <w:tab w:val="left" w:pos="576"/>
              </w:tabs>
              <w:spacing w:after="120"/>
              <w:ind w:left="576" w:hanging="576"/>
              <w:contextualSpacing w:val="0"/>
              <w:jc w:val="both"/>
              <w:rPr>
                <w:rFonts w:cs="Arial"/>
                <w:lang w:val="kk-KZ" w:eastAsia="ru-RU"/>
              </w:rPr>
            </w:pPr>
            <w:r w:rsidRPr="000E7B60">
              <w:rPr>
                <w:rFonts w:cs="Arial"/>
                <w:lang w:val="kk-KZ" w:eastAsia="ru-RU"/>
              </w:rPr>
              <w:tab/>
            </w:r>
            <w:r w:rsidRPr="000E7B60">
              <w:rPr>
                <w:rFonts w:cs="Arial"/>
                <w:b/>
                <w:bCs/>
                <w:lang w:val="kk-KZ" w:eastAsia="ru-RU"/>
              </w:rPr>
              <w:t>Правила клиринга</w:t>
            </w:r>
            <w:r w:rsidRPr="000E7B60">
              <w:rPr>
                <w:rFonts w:cs="Arial"/>
                <w:lang w:val="kk-KZ" w:eastAsia="ru-RU"/>
              </w:rPr>
              <w:t xml:space="preserve"> – внутренний документ Клирингового центра "Правила осуществления клиринговой деятельности по сделкам с финансовыми инструментами";</w:t>
            </w:r>
          </w:p>
          <w:p w14:paraId="708ABEF9" w14:textId="77777777" w:rsidR="003B652B" w:rsidRPr="000E7B60" w:rsidRDefault="003B652B" w:rsidP="00AB6E51">
            <w:pPr>
              <w:pStyle w:val="aff6"/>
              <w:tabs>
                <w:tab w:val="left" w:pos="576"/>
              </w:tabs>
              <w:spacing w:after="120"/>
              <w:ind w:left="576" w:firstLine="22"/>
              <w:contextualSpacing w:val="0"/>
              <w:jc w:val="both"/>
              <w:rPr>
                <w:rFonts w:cs="Arial"/>
                <w:lang w:val="kk-KZ" w:eastAsia="ru-RU"/>
              </w:rPr>
            </w:pPr>
            <w:r w:rsidRPr="000E7B60">
              <w:rPr>
                <w:rFonts w:cs="Arial"/>
                <w:b/>
                <w:bCs/>
                <w:lang w:val="kk-KZ" w:eastAsia="ru-RU"/>
              </w:rPr>
              <w:t>Правила расчетов</w:t>
            </w:r>
            <w:r w:rsidRPr="000E7B60">
              <w:rPr>
                <w:rFonts w:cs="Arial"/>
                <w:lang w:val="kk-KZ" w:eastAsia="ru-RU"/>
              </w:rPr>
              <w:t xml:space="preserve"> – внутренний документ Клирингового центра "</w:t>
            </w:r>
            <w:r w:rsidRPr="000E7B60">
              <w:rPr>
                <w:rFonts w:cs="Arial"/>
                <w:lang w:val="kk-KZ"/>
              </w:rPr>
              <w:t>Правила осуществления денежных расчетов по сделкам с центральным контрагентом на фондовом рынке</w:t>
            </w:r>
            <w:r w:rsidRPr="000E7B60">
              <w:rPr>
                <w:rFonts w:cs="Arial"/>
                <w:lang w:val="kk-KZ" w:eastAsia="ru-RU"/>
              </w:rPr>
              <w:t>";</w:t>
            </w:r>
          </w:p>
          <w:p w14:paraId="7D38548A" w14:textId="1D26B3C8" w:rsidR="003B652B" w:rsidRPr="000E7B60" w:rsidRDefault="003B652B" w:rsidP="00AB6E51">
            <w:pPr>
              <w:pStyle w:val="aff6"/>
              <w:tabs>
                <w:tab w:val="left" w:pos="576"/>
              </w:tabs>
              <w:spacing w:after="120"/>
              <w:ind w:left="576" w:hanging="576"/>
              <w:contextualSpacing w:val="0"/>
              <w:jc w:val="both"/>
              <w:rPr>
                <w:rFonts w:cs="Arial"/>
                <w:lang w:val="kk-KZ" w:eastAsia="ru-RU"/>
              </w:rPr>
            </w:pPr>
            <w:r w:rsidRPr="000E7B60">
              <w:rPr>
                <w:rFonts w:cs="Arial"/>
                <w:lang w:val="kk-KZ" w:eastAsia="ru-RU"/>
              </w:rPr>
              <w:tab/>
            </w:r>
            <w:r w:rsidRPr="000E7B60">
              <w:rPr>
                <w:rFonts w:cs="Arial"/>
                <w:b/>
                <w:bCs/>
                <w:lang w:val="kk-KZ" w:eastAsia="ru-RU"/>
              </w:rPr>
              <w:t>Регламент</w:t>
            </w:r>
            <w:r w:rsidRPr="000E7B60">
              <w:rPr>
                <w:rFonts w:cs="Arial"/>
                <w:lang w:val="kk-KZ" w:eastAsia="ru-RU"/>
              </w:rPr>
              <w:t xml:space="preserve"> – Регламент взаимодействия подразделений центрального аппарата Национального Банка Республики Казахстан, акционерного общества "Национальная платежная корпорация Национального Банка Республики Казахстан", акционерного общества "Клиринговый центр KASE" в рамках </w:t>
            </w:r>
            <w:r w:rsidRPr="000E7B60">
              <w:rPr>
                <w:rFonts w:cs="Arial"/>
                <w:lang w:val="kk-KZ" w:eastAsia="ru-RU"/>
              </w:rPr>
              <w:lastRenderedPageBreak/>
              <w:t xml:space="preserve">функционирования системы обеспечения завершенности расчетов </w:t>
            </w:r>
            <w:r w:rsidR="002E02ED" w:rsidRPr="000E7B60">
              <w:rPr>
                <w:rFonts w:cs="Arial"/>
                <w:bCs/>
                <w:lang w:val="kk-KZ" w:eastAsia="ru-RU"/>
              </w:rPr>
              <w:t>в платежных системах, оператором которых выступает Национальный Банк Республики Казахстан либо его дочерняя организация</w:t>
            </w:r>
            <w:r w:rsidR="0052729F" w:rsidRPr="000E7B60">
              <w:rPr>
                <w:rFonts w:cs="Arial"/>
                <w:bCs/>
                <w:lang w:val="kk-KZ" w:eastAsia="ru-RU"/>
              </w:rPr>
              <w:t>;</w:t>
            </w:r>
          </w:p>
          <w:p w14:paraId="0A95B157" w14:textId="77777777" w:rsidR="003B652B" w:rsidRPr="000E7B60" w:rsidRDefault="003B652B" w:rsidP="00AB6E51">
            <w:pPr>
              <w:pStyle w:val="aff6"/>
              <w:tabs>
                <w:tab w:val="left" w:pos="576"/>
              </w:tabs>
              <w:spacing w:after="120"/>
              <w:ind w:left="576" w:hanging="576"/>
              <w:contextualSpacing w:val="0"/>
              <w:jc w:val="both"/>
              <w:rPr>
                <w:rFonts w:cs="Arial"/>
                <w:lang w:val="kk-KZ" w:eastAsia="ru-RU"/>
              </w:rPr>
            </w:pPr>
            <w:r w:rsidRPr="000E7B60">
              <w:rPr>
                <w:rFonts w:cs="Arial"/>
                <w:lang w:val="kk-KZ" w:eastAsia="ru-RU"/>
              </w:rPr>
              <w:tab/>
            </w:r>
            <w:r w:rsidRPr="000E7B60">
              <w:rPr>
                <w:rFonts w:cs="Arial"/>
                <w:b/>
                <w:bCs/>
                <w:lang w:val="kk-KZ" w:eastAsia="ru-RU"/>
              </w:rPr>
              <w:t>Стороны</w:t>
            </w:r>
            <w:r w:rsidRPr="000E7B60">
              <w:rPr>
                <w:rFonts w:cs="Arial"/>
                <w:lang w:val="kk-KZ" w:eastAsia="ru-RU"/>
              </w:rPr>
              <w:t xml:space="preserve"> – Клиринговый центр и Клиринговый участник.</w:t>
            </w:r>
          </w:p>
          <w:p w14:paraId="2BC0FEFE" w14:textId="511AC762" w:rsidR="003B652B" w:rsidRPr="000E7B60" w:rsidRDefault="003B652B" w:rsidP="005B2465">
            <w:pPr>
              <w:pStyle w:val="aff6"/>
              <w:tabs>
                <w:tab w:val="left" w:pos="576"/>
              </w:tabs>
              <w:ind w:left="576" w:hanging="576"/>
              <w:jc w:val="both"/>
              <w:rPr>
                <w:rFonts w:cs="Arial"/>
                <w:lang w:val="kk-KZ" w:eastAsia="ru-RU"/>
              </w:rPr>
            </w:pPr>
            <w:r w:rsidRPr="000E7B60">
              <w:rPr>
                <w:rFonts w:cs="Arial"/>
                <w:lang w:val="kk-KZ" w:eastAsia="ru-RU"/>
              </w:rPr>
              <w:tab/>
            </w:r>
            <w:r w:rsidR="00A80053" w:rsidRPr="000E7B60">
              <w:rPr>
                <w:rFonts w:cs="Arial"/>
                <w:lang w:val="kk-KZ" w:eastAsia="ru-RU"/>
              </w:rPr>
              <w:t>Понятия и термины, используемые в Договоре и не определенные настоящим пунктом, применяются в значениях, установленных законодательством Республики Казахстан, включая Правила клиринговой деятельности, Правила МСПД, Правила функционирования платежных систем</w:t>
            </w:r>
            <w:r w:rsidR="00BB4B42" w:rsidRPr="000E7B60">
              <w:rPr>
                <w:rFonts w:cs="Arial"/>
                <w:lang w:val="kk-KZ" w:eastAsia="ru-RU"/>
              </w:rPr>
              <w:t>, Регламентом,</w:t>
            </w:r>
            <w:r w:rsidR="00A80053" w:rsidRPr="000E7B60">
              <w:rPr>
                <w:rFonts w:cs="Arial"/>
                <w:lang w:val="kk-KZ" w:eastAsia="ru-RU"/>
              </w:rPr>
              <w:t xml:space="preserve"> а также внутренними документами Клирингового центра, в том числе Правилами, Правилами клиринга, Правилами расчетов, Положением о клиринговых участниках, Положением о клиринговых сборах и неустойках (далее совместно – применимые Правила).</w:t>
            </w:r>
          </w:p>
        </w:tc>
      </w:tr>
      <w:tr w:rsidR="003B652B" w:rsidRPr="000E7B60" w14:paraId="01D2114A" w14:textId="77777777" w:rsidTr="006A46A7">
        <w:tc>
          <w:tcPr>
            <w:tcW w:w="4815" w:type="dxa"/>
          </w:tcPr>
          <w:p w14:paraId="62CCC08B" w14:textId="77777777" w:rsidR="003B652B" w:rsidRPr="000E7B60" w:rsidRDefault="003B652B" w:rsidP="00AB6E51">
            <w:pPr>
              <w:spacing w:after="120"/>
              <w:jc w:val="center"/>
              <w:rPr>
                <w:rFonts w:cs="Arial"/>
                <w:b/>
                <w:caps/>
                <w:lang w:val="kk-KZ" w:eastAsia="ru-RU"/>
              </w:rPr>
            </w:pPr>
            <w:r w:rsidRPr="000E7B60">
              <w:rPr>
                <w:rFonts w:cs="Arial"/>
                <w:b/>
                <w:caps/>
                <w:lang w:val="kk-KZ" w:eastAsia="ru-RU"/>
              </w:rPr>
              <w:lastRenderedPageBreak/>
              <w:t>2. Жалпы ҚАҒИДАЛАР</w:t>
            </w:r>
          </w:p>
          <w:p w14:paraId="64037800" w14:textId="30E4DFB6" w:rsidR="003B652B" w:rsidRPr="000E7B60" w:rsidRDefault="003B652B" w:rsidP="00AB6E51">
            <w:pPr>
              <w:pStyle w:val="aff6"/>
              <w:tabs>
                <w:tab w:val="left" w:pos="576"/>
              </w:tabs>
              <w:spacing w:after="120"/>
              <w:ind w:left="576" w:hanging="576"/>
              <w:contextualSpacing w:val="0"/>
              <w:jc w:val="both"/>
              <w:rPr>
                <w:rFonts w:cs="Arial"/>
                <w:lang w:val="kk-KZ" w:eastAsia="ru-RU"/>
              </w:rPr>
            </w:pPr>
            <w:r w:rsidRPr="000E7B60">
              <w:rPr>
                <w:rFonts w:cs="Arial"/>
                <w:lang w:val="kk-KZ" w:eastAsia="ru-RU"/>
              </w:rPr>
              <w:t>2.1.</w:t>
            </w:r>
            <w:r w:rsidRPr="000E7B60">
              <w:rPr>
                <w:rFonts w:cs="Arial"/>
                <w:lang w:val="kk-KZ" w:eastAsia="ru-RU"/>
              </w:rPr>
              <w:tab/>
            </w:r>
            <w:r w:rsidR="00EF388E" w:rsidRPr="000E7B60">
              <w:rPr>
                <w:rFonts w:cs="Arial"/>
                <w:lang w:val="kk-KZ" w:eastAsia="ru-RU"/>
              </w:rPr>
              <w:t>Шарт</w:t>
            </w:r>
            <w:r w:rsidRPr="000E7B60">
              <w:rPr>
                <w:rFonts w:cs="Arial"/>
                <w:lang w:val="kk-KZ" w:eastAsia="ru-RU"/>
              </w:rPr>
              <w:t xml:space="preserve"> Тараптар Қазақстан Республикасы Азаматтық кодексінің 389</w:t>
            </w:r>
            <w:r w:rsidR="005D2B12" w:rsidRPr="000E7B60">
              <w:rPr>
                <w:rFonts w:cs="Arial"/>
                <w:lang w:val="kk-KZ" w:eastAsia="ru-RU"/>
              </w:rPr>
              <w:t>-</w:t>
            </w:r>
            <w:r w:rsidRPr="000E7B60">
              <w:rPr>
                <w:rFonts w:cs="Arial"/>
                <w:lang w:val="kk-KZ" w:eastAsia="ru-RU"/>
              </w:rPr>
              <w:t xml:space="preserve">бабының </w:t>
            </w:r>
            <w:r w:rsidR="003A463A" w:rsidRPr="000E7B60">
              <w:rPr>
                <w:rFonts w:cs="Arial"/>
                <w:lang w:val="kk-KZ" w:eastAsia="ru-RU"/>
              </w:rPr>
              <w:t>ережелерін</w:t>
            </w:r>
            <w:r w:rsidR="005D2B12" w:rsidRPr="000E7B60">
              <w:rPr>
                <w:rFonts w:cs="Arial"/>
                <w:lang w:val="kk-KZ" w:eastAsia="ru-RU"/>
              </w:rPr>
              <w:t>е</w:t>
            </w:r>
            <w:r w:rsidRPr="000E7B60">
              <w:rPr>
                <w:rFonts w:cs="Arial"/>
                <w:lang w:val="kk-KZ" w:eastAsia="ru-RU"/>
              </w:rPr>
              <w:t xml:space="preserve"> сәйкес жасасатын </w:t>
            </w:r>
            <w:r w:rsidR="005D2B12" w:rsidRPr="000E7B60">
              <w:rPr>
                <w:rFonts w:cs="Arial"/>
                <w:lang w:val="kk-KZ" w:eastAsia="ru-RU"/>
              </w:rPr>
              <w:t>Қ</w:t>
            </w:r>
            <w:r w:rsidRPr="000E7B60">
              <w:rPr>
                <w:rFonts w:cs="Arial"/>
                <w:lang w:val="kk-KZ" w:eastAsia="ru-RU"/>
              </w:rPr>
              <w:t xml:space="preserve">осылу </w:t>
            </w:r>
            <w:r w:rsidR="005D2B12" w:rsidRPr="000E7B60">
              <w:rPr>
                <w:rFonts w:cs="Arial"/>
                <w:lang w:val="kk-KZ" w:eastAsia="ru-RU"/>
              </w:rPr>
              <w:t>ш</w:t>
            </w:r>
            <w:r w:rsidR="00EF388E" w:rsidRPr="000E7B60">
              <w:rPr>
                <w:rFonts w:cs="Arial"/>
                <w:lang w:val="kk-KZ" w:eastAsia="ru-RU"/>
              </w:rPr>
              <w:t>арт</w:t>
            </w:r>
            <w:r w:rsidRPr="000E7B60">
              <w:rPr>
                <w:rFonts w:cs="Arial"/>
                <w:lang w:val="kk-KZ" w:eastAsia="ru-RU"/>
              </w:rPr>
              <w:t xml:space="preserve">ы болып табылады, оның талаптарын Клирингілік қатысушы </w:t>
            </w:r>
            <w:r w:rsidR="003A463A" w:rsidRPr="000E7B60">
              <w:rPr>
                <w:rFonts w:cs="Arial"/>
                <w:lang w:val="kk-KZ" w:eastAsia="ru-RU"/>
              </w:rPr>
              <w:t>тек</w:t>
            </w:r>
            <w:r w:rsidRPr="000E7B60">
              <w:rPr>
                <w:rFonts w:cs="Arial"/>
                <w:lang w:val="kk-KZ" w:eastAsia="ru-RU"/>
              </w:rPr>
              <w:t xml:space="preserve"> </w:t>
            </w:r>
            <w:r w:rsidR="00EF388E" w:rsidRPr="000E7B60">
              <w:rPr>
                <w:rFonts w:cs="Arial"/>
                <w:lang w:val="kk-KZ" w:eastAsia="ru-RU"/>
              </w:rPr>
              <w:t>Шарт</w:t>
            </w:r>
            <w:r w:rsidRPr="000E7B60">
              <w:rPr>
                <w:rFonts w:cs="Arial"/>
                <w:lang w:val="kk-KZ" w:eastAsia="ru-RU"/>
              </w:rPr>
              <w:t>қа қосылу жолымен ғана қабылда</w:t>
            </w:r>
            <w:r w:rsidR="005D2B12" w:rsidRPr="000E7B60">
              <w:rPr>
                <w:rFonts w:cs="Arial"/>
                <w:lang w:val="kk-KZ" w:eastAsia="ru-RU"/>
              </w:rPr>
              <w:t>й алады.</w:t>
            </w:r>
          </w:p>
          <w:p w14:paraId="741F7A3A" w14:textId="28CF1889" w:rsidR="003B652B" w:rsidRPr="000E7B60" w:rsidRDefault="003B652B" w:rsidP="00AB6E51">
            <w:pPr>
              <w:pStyle w:val="aff6"/>
              <w:tabs>
                <w:tab w:val="left" w:pos="576"/>
              </w:tabs>
              <w:spacing w:after="120"/>
              <w:ind w:left="576" w:hanging="576"/>
              <w:contextualSpacing w:val="0"/>
              <w:jc w:val="both"/>
              <w:rPr>
                <w:rFonts w:cs="Arial"/>
                <w:lang w:val="kk-KZ" w:eastAsia="ru-RU"/>
              </w:rPr>
            </w:pPr>
            <w:r w:rsidRPr="000E7B60">
              <w:rPr>
                <w:rFonts w:cs="Arial"/>
                <w:lang w:val="kk-KZ" w:eastAsia="ru-RU"/>
              </w:rPr>
              <w:t>2.2.</w:t>
            </w:r>
            <w:r w:rsidRPr="000E7B60">
              <w:rPr>
                <w:rFonts w:cs="Arial"/>
                <w:lang w:val="kk-KZ" w:eastAsia="ru-RU"/>
              </w:rPr>
              <w:tab/>
            </w:r>
            <w:r w:rsidR="00EF388E" w:rsidRPr="000E7B60">
              <w:rPr>
                <w:rFonts w:cs="Arial"/>
                <w:lang w:val="kk-KZ" w:eastAsia="ru-RU"/>
              </w:rPr>
              <w:t>Шарт</w:t>
            </w:r>
            <w:r w:rsidRPr="000E7B60">
              <w:rPr>
                <w:rFonts w:cs="Arial"/>
                <w:lang w:val="kk-KZ" w:eastAsia="ru-RU"/>
              </w:rPr>
              <w:t xml:space="preserve"> Клиринг орталығының интернет-ресурсында </w:t>
            </w:r>
            <w:r w:rsidR="003A463A" w:rsidRPr="000E7B60">
              <w:rPr>
                <w:rFonts w:cs="Arial"/>
                <w:lang w:val="kk-KZ" w:eastAsia="ru-RU"/>
              </w:rPr>
              <w:t>орналастырыл</w:t>
            </w:r>
            <w:r w:rsidR="005D2B12" w:rsidRPr="000E7B60">
              <w:rPr>
                <w:rFonts w:cs="Arial"/>
                <w:lang w:val="kk-KZ" w:eastAsia="ru-RU"/>
              </w:rPr>
              <w:t>ады</w:t>
            </w:r>
            <w:r w:rsidRPr="000E7B60">
              <w:rPr>
                <w:rFonts w:cs="Arial"/>
                <w:lang w:val="kk-KZ" w:eastAsia="ru-RU"/>
              </w:rPr>
              <w:t>.</w:t>
            </w:r>
          </w:p>
          <w:p w14:paraId="76A1084A" w14:textId="6AD8FE47" w:rsidR="003B652B" w:rsidRPr="000E7B60" w:rsidRDefault="003B652B" w:rsidP="00AB6E51">
            <w:pPr>
              <w:pStyle w:val="aff6"/>
              <w:tabs>
                <w:tab w:val="left" w:pos="576"/>
              </w:tabs>
              <w:spacing w:after="120"/>
              <w:ind w:left="576" w:hanging="576"/>
              <w:contextualSpacing w:val="0"/>
              <w:jc w:val="both"/>
              <w:rPr>
                <w:rFonts w:cs="Arial"/>
                <w:lang w:val="kk-KZ" w:eastAsia="ru-RU"/>
              </w:rPr>
            </w:pPr>
            <w:r w:rsidRPr="000E7B60">
              <w:rPr>
                <w:rFonts w:cs="Arial"/>
                <w:lang w:val="kk-KZ" w:eastAsia="ru-RU"/>
              </w:rPr>
              <w:t>2.3.</w:t>
            </w:r>
            <w:r w:rsidRPr="000E7B60">
              <w:rPr>
                <w:rFonts w:cs="Arial"/>
                <w:lang w:val="kk-KZ" w:eastAsia="ru-RU"/>
              </w:rPr>
              <w:tab/>
            </w:r>
            <w:r w:rsidR="00EF388E" w:rsidRPr="000E7B60">
              <w:rPr>
                <w:rFonts w:cs="Arial"/>
                <w:lang w:val="kk-KZ" w:eastAsia="ru-RU"/>
              </w:rPr>
              <w:t>Шарт</w:t>
            </w:r>
            <w:r w:rsidR="003A463A" w:rsidRPr="000E7B60">
              <w:rPr>
                <w:rFonts w:cs="Arial"/>
                <w:lang w:val="kk-KZ" w:eastAsia="ru-RU"/>
              </w:rPr>
              <w:t xml:space="preserve">қа сәйкес </w:t>
            </w:r>
            <w:r w:rsidR="005D2B12" w:rsidRPr="000E7B60">
              <w:rPr>
                <w:rFonts w:cs="Arial"/>
                <w:lang w:val="kk-KZ" w:eastAsia="ru-RU"/>
              </w:rPr>
              <w:t>К</w:t>
            </w:r>
            <w:r w:rsidR="003A463A" w:rsidRPr="000E7B60">
              <w:rPr>
                <w:rFonts w:cs="Arial"/>
                <w:lang w:val="kk-KZ" w:eastAsia="ru-RU"/>
              </w:rPr>
              <w:t>лирингілік қатысушы тапсырады, ал</w:t>
            </w:r>
            <w:r w:rsidR="004D1B9E" w:rsidRPr="000E7B60">
              <w:rPr>
                <w:rFonts w:cs="Arial"/>
                <w:lang w:val="kk-KZ" w:eastAsia="ru-RU"/>
              </w:rPr>
              <w:t xml:space="preserve"> </w:t>
            </w:r>
            <w:r w:rsidR="00D31AD4" w:rsidRPr="000E7B60">
              <w:rPr>
                <w:rFonts w:cs="Arial"/>
                <w:lang w:val="kk-KZ" w:eastAsia="ru-RU"/>
              </w:rPr>
              <w:t xml:space="preserve">Клиринг орталығы </w:t>
            </w:r>
            <w:r w:rsidR="003A463A" w:rsidRPr="000E7B60">
              <w:rPr>
                <w:rFonts w:cs="Arial"/>
                <w:lang w:val="kk-KZ" w:eastAsia="ru-RU"/>
              </w:rPr>
              <w:t xml:space="preserve">қамтамасыз етуді қабылдауды, есепке алуды және </w:t>
            </w:r>
            <w:r w:rsidR="005D2B12" w:rsidRPr="000E7B60">
              <w:rPr>
                <w:rFonts w:cs="Arial"/>
                <w:lang w:val="kk-KZ" w:eastAsia="ru-RU"/>
              </w:rPr>
              <w:t xml:space="preserve">оның жеткіліктілігін </w:t>
            </w:r>
            <w:r w:rsidR="003A463A" w:rsidRPr="000E7B60">
              <w:rPr>
                <w:rFonts w:cs="Arial"/>
                <w:lang w:val="kk-KZ" w:eastAsia="ru-RU"/>
              </w:rPr>
              <w:t xml:space="preserve">бақылауды жүзеге асыруға және қолданыстағы Ережелерде </w:t>
            </w:r>
            <w:r w:rsidR="005D2B12" w:rsidRPr="000E7B60">
              <w:rPr>
                <w:rFonts w:cs="Arial"/>
                <w:lang w:val="kk-KZ" w:eastAsia="ru-RU"/>
              </w:rPr>
              <w:t>айқындалған</w:t>
            </w:r>
            <w:r w:rsidR="003A463A" w:rsidRPr="000E7B60">
              <w:rPr>
                <w:rFonts w:cs="Arial"/>
                <w:lang w:val="kk-KZ" w:eastAsia="ru-RU"/>
              </w:rPr>
              <w:t xml:space="preserve"> </w:t>
            </w:r>
            <w:r w:rsidR="005D2B12" w:rsidRPr="000E7B60">
              <w:rPr>
                <w:rFonts w:cs="Arial"/>
                <w:lang w:val="kk-KZ" w:eastAsia="ru-RU"/>
              </w:rPr>
              <w:t xml:space="preserve">талаптармен </w:t>
            </w:r>
            <w:r w:rsidR="003A463A" w:rsidRPr="000E7B60">
              <w:rPr>
                <w:rFonts w:cs="Arial"/>
                <w:lang w:val="kk-KZ" w:eastAsia="ru-RU"/>
              </w:rPr>
              <w:t>төлем жүйелерінде есеп айырысудың аяқталуын қамтамасыз ету үшін өзге де әрекетті жүзеге асыруға міндеттенеді</w:t>
            </w:r>
            <w:r w:rsidRPr="000E7B60">
              <w:rPr>
                <w:rFonts w:cs="Arial"/>
                <w:lang w:val="kk-KZ" w:eastAsia="ru-RU"/>
              </w:rPr>
              <w:t>.</w:t>
            </w:r>
          </w:p>
          <w:p w14:paraId="1AC7FD97" w14:textId="16745202" w:rsidR="003B652B" w:rsidRPr="000E7B60" w:rsidRDefault="003A463A" w:rsidP="00AB6E51">
            <w:pPr>
              <w:pStyle w:val="aff6"/>
              <w:tabs>
                <w:tab w:val="left" w:pos="576"/>
              </w:tabs>
              <w:spacing w:after="120"/>
              <w:ind w:left="576" w:hanging="576"/>
              <w:contextualSpacing w:val="0"/>
              <w:jc w:val="both"/>
              <w:rPr>
                <w:rFonts w:cs="Arial"/>
                <w:lang w:val="kk-KZ" w:eastAsia="ru-RU"/>
              </w:rPr>
            </w:pPr>
            <w:r w:rsidRPr="000E7B60">
              <w:rPr>
                <w:rFonts w:cs="Arial"/>
                <w:lang w:val="kk-KZ" w:eastAsia="ru-RU"/>
              </w:rPr>
              <w:t>2.4.</w:t>
            </w:r>
            <w:r w:rsidRPr="000E7B60">
              <w:rPr>
                <w:rFonts w:cs="Arial"/>
                <w:lang w:val="kk-KZ" w:eastAsia="ru-RU"/>
              </w:rPr>
              <w:tab/>
            </w:r>
            <w:r w:rsidR="00EF388E" w:rsidRPr="000E7B60">
              <w:rPr>
                <w:rFonts w:cs="Arial"/>
                <w:lang w:val="kk-KZ" w:eastAsia="ru-RU"/>
              </w:rPr>
              <w:t>Шарт</w:t>
            </w:r>
            <w:r w:rsidR="004D1B9E" w:rsidRPr="000E7B60">
              <w:rPr>
                <w:rFonts w:cs="Arial"/>
                <w:lang w:val="kk-KZ" w:eastAsia="ru-RU"/>
              </w:rPr>
              <w:t xml:space="preserve"> </w:t>
            </w:r>
            <w:r w:rsidR="00D31AD4" w:rsidRPr="000E7B60">
              <w:rPr>
                <w:rFonts w:cs="Arial"/>
                <w:lang w:val="kk-KZ" w:eastAsia="ru-RU"/>
              </w:rPr>
              <w:t>Клиринг орталығы мен</w:t>
            </w:r>
            <w:r w:rsidRPr="000E7B60">
              <w:rPr>
                <w:rFonts w:cs="Arial"/>
                <w:lang w:val="kk-KZ" w:eastAsia="ru-RU"/>
              </w:rPr>
              <w:t xml:space="preserve"> клирингілік қатысушының клиенттері арасындағы </w:t>
            </w:r>
            <w:r w:rsidR="005D2B12" w:rsidRPr="000E7B60">
              <w:rPr>
                <w:rFonts w:cs="Arial"/>
                <w:lang w:val="kk-KZ" w:eastAsia="ru-RU"/>
              </w:rPr>
              <w:t>қарым-</w:t>
            </w:r>
            <w:r w:rsidRPr="000E7B60">
              <w:rPr>
                <w:rFonts w:cs="Arial"/>
                <w:lang w:val="kk-KZ" w:eastAsia="ru-RU"/>
              </w:rPr>
              <w:t>қатынасты реттемейді.</w:t>
            </w:r>
          </w:p>
        </w:tc>
        <w:tc>
          <w:tcPr>
            <w:tcW w:w="4816" w:type="dxa"/>
          </w:tcPr>
          <w:p w14:paraId="05584354" w14:textId="77777777" w:rsidR="003B652B" w:rsidRPr="000E7B60" w:rsidRDefault="003B652B" w:rsidP="00AB6E51">
            <w:pPr>
              <w:spacing w:after="120"/>
              <w:jc w:val="center"/>
              <w:rPr>
                <w:rFonts w:cs="Arial"/>
                <w:b/>
                <w:caps/>
                <w:lang w:val="kk-KZ" w:eastAsia="ru-RU"/>
              </w:rPr>
            </w:pPr>
            <w:r w:rsidRPr="000E7B60">
              <w:rPr>
                <w:rFonts w:cs="Arial"/>
                <w:b/>
                <w:caps/>
                <w:lang w:val="kk-KZ" w:eastAsia="ru-RU"/>
              </w:rPr>
              <w:t>2. Общие положения</w:t>
            </w:r>
          </w:p>
          <w:p w14:paraId="261BAD35" w14:textId="4D9832D2" w:rsidR="003B652B" w:rsidRPr="000E7B60" w:rsidRDefault="003B652B" w:rsidP="00AB6E51">
            <w:pPr>
              <w:pStyle w:val="aff6"/>
              <w:tabs>
                <w:tab w:val="left" w:pos="576"/>
              </w:tabs>
              <w:spacing w:after="120"/>
              <w:ind w:left="576" w:hanging="576"/>
              <w:contextualSpacing w:val="0"/>
              <w:jc w:val="both"/>
              <w:rPr>
                <w:rFonts w:cs="Arial"/>
                <w:lang w:val="kk-KZ" w:eastAsia="ru-RU"/>
              </w:rPr>
            </w:pPr>
            <w:r w:rsidRPr="000E7B60">
              <w:rPr>
                <w:rFonts w:cs="Arial"/>
                <w:lang w:val="kk-KZ" w:eastAsia="ru-RU"/>
              </w:rPr>
              <w:t>2.1.</w:t>
            </w:r>
            <w:r w:rsidRPr="000E7B60">
              <w:rPr>
                <w:rFonts w:cs="Arial"/>
                <w:lang w:val="kk-KZ" w:eastAsia="ru-RU"/>
              </w:rPr>
              <w:tab/>
              <w:t xml:space="preserve">Договор является договором присоединения, заключаемым Сторонами в соответствии с положениями статьи 389 Гражданского кодекса Республики Казахстан, условия которого могут быть приняты Клиринговым участником </w:t>
            </w:r>
            <w:r w:rsidR="00BB4B42" w:rsidRPr="000E7B60">
              <w:rPr>
                <w:rFonts w:cs="Arial"/>
                <w:lang w:val="kk-KZ" w:eastAsia="ru-RU"/>
              </w:rPr>
              <w:t>исключительно путем присоединения к Договору в целом.</w:t>
            </w:r>
            <w:r w:rsidRPr="000E7B60">
              <w:rPr>
                <w:rFonts w:cs="Arial"/>
                <w:lang w:val="kk-KZ" w:eastAsia="ru-RU"/>
              </w:rPr>
              <w:t xml:space="preserve"> </w:t>
            </w:r>
          </w:p>
          <w:p w14:paraId="0ED08CDE" w14:textId="10C400CB" w:rsidR="003B652B" w:rsidRPr="000E7B60" w:rsidRDefault="003B652B" w:rsidP="00AB6E51">
            <w:pPr>
              <w:pStyle w:val="aff6"/>
              <w:tabs>
                <w:tab w:val="left" w:pos="576"/>
              </w:tabs>
              <w:spacing w:after="120"/>
              <w:ind w:left="576" w:hanging="576"/>
              <w:contextualSpacing w:val="0"/>
              <w:jc w:val="both"/>
              <w:rPr>
                <w:rFonts w:cs="Arial"/>
                <w:lang w:val="kk-KZ" w:eastAsia="ru-RU"/>
              </w:rPr>
            </w:pPr>
            <w:r w:rsidRPr="000E7B60">
              <w:rPr>
                <w:rFonts w:cs="Arial"/>
                <w:lang w:val="kk-KZ" w:eastAsia="ru-RU"/>
              </w:rPr>
              <w:t>2.2.</w:t>
            </w:r>
            <w:r w:rsidRPr="000E7B60">
              <w:rPr>
                <w:rFonts w:cs="Arial"/>
                <w:lang w:val="kk-KZ" w:eastAsia="ru-RU"/>
              </w:rPr>
              <w:tab/>
              <w:t xml:space="preserve">Договор </w:t>
            </w:r>
            <w:r w:rsidR="00BB4B42" w:rsidRPr="000E7B60">
              <w:rPr>
                <w:rFonts w:cs="Arial"/>
                <w:lang w:val="kk-KZ" w:eastAsia="ru-RU"/>
              </w:rPr>
              <w:t>размещается</w:t>
            </w:r>
            <w:r w:rsidRPr="000E7B60">
              <w:rPr>
                <w:rFonts w:cs="Arial"/>
                <w:lang w:val="kk-KZ" w:eastAsia="ru-RU"/>
              </w:rPr>
              <w:t xml:space="preserve"> на интернет-ресурсе Клирингового центра.</w:t>
            </w:r>
          </w:p>
          <w:p w14:paraId="71B8E67B" w14:textId="61093BE1" w:rsidR="003B652B" w:rsidRPr="000E7B60" w:rsidRDefault="003B652B" w:rsidP="00AB6E51">
            <w:pPr>
              <w:pStyle w:val="aff6"/>
              <w:tabs>
                <w:tab w:val="left" w:pos="576"/>
              </w:tabs>
              <w:spacing w:after="120"/>
              <w:ind w:left="576" w:hanging="576"/>
              <w:contextualSpacing w:val="0"/>
              <w:jc w:val="both"/>
              <w:rPr>
                <w:rFonts w:cs="Arial"/>
                <w:lang w:val="kk-KZ" w:eastAsia="ru-RU"/>
              </w:rPr>
            </w:pPr>
            <w:r w:rsidRPr="000E7B60">
              <w:rPr>
                <w:rFonts w:cs="Arial"/>
                <w:lang w:val="kk-KZ" w:eastAsia="ru-RU"/>
              </w:rPr>
              <w:t>2.3.</w:t>
            </w:r>
            <w:r w:rsidRPr="000E7B60">
              <w:rPr>
                <w:rFonts w:cs="Arial"/>
                <w:lang w:val="kk-KZ" w:eastAsia="ru-RU"/>
              </w:rPr>
              <w:tab/>
              <w:t xml:space="preserve">В соответствии с Договором Клиринговый участник поручает, а Клиринговый центр обязуется </w:t>
            </w:r>
            <w:r w:rsidR="00BB4B42" w:rsidRPr="000E7B60">
              <w:rPr>
                <w:rFonts w:cs="Arial"/>
                <w:lang w:val="kk-KZ" w:eastAsia="ru-RU"/>
              </w:rPr>
              <w:t xml:space="preserve">осуществлять </w:t>
            </w:r>
            <w:r w:rsidRPr="000E7B60">
              <w:rPr>
                <w:rFonts w:cs="Arial"/>
                <w:lang w:val="kk-KZ" w:eastAsia="ru-RU"/>
              </w:rPr>
              <w:t>при</w:t>
            </w:r>
            <w:r w:rsidR="00BB4B42" w:rsidRPr="000E7B60">
              <w:rPr>
                <w:rFonts w:cs="Arial"/>
                <w:lang w:val="kk-KZ" w:eastAsia="ru-RU"/>
              </w:rPr>
              <w:t>ем</w:t>
            </w:r>
            <w:r w:rsidRPr="000E7B60">
              <w:rPr>
                <w:rFonts w:cs="Arial"/>
                <w:lang w:val="kk-KZ" w:eastAsia="ru-RU"/>
              </w:rPr>
              <w:t>, уч</w:t>
            </w:r>
            <w:r w:rsidR="00BB4B42" w:rsidRPr="000E7B60">
              <w:rPr>
                <w:rFonts w:cs="Arial"/>
                <w:lang w:val="kk-KZ" w:eastAsia="ru-RU"/>
              </w:rPr>
              <w:t xml:space="preserve">ет </w:t>
            </w:r>
            <w:r w:rsidRPr="000E7B60">
              <w:rPr>
                <w:rFonts w:cs="Arial"/>
                <w:lang w:val="kk-KZ" w:eastAsia="ru-RU"/>
              </w:rPr>
              <w:t>и контрол</w:t>
            </w:r>
            <w:r w:rsidR="00BB4B42" w:rsidRPr="000E7B60">
              <w:rPr>
                <w:rFonts w:cs="Arial"/>
                <w:lang w:val="kk-KZ" w:eastAsia="ru-RU"/>
              </w:rPr>
              <w:t xml:space="preserve">ь </w:t>
            </w:r>
            <w:r w:rsidR="005016E2" w:rsidRPr="000E7B60">
              <w:rPr>
                <w:rFonts w:cs="Arial"/>
                <w:lang w:val="kk-KZ" w:eastAsia="ru-RU"/>
              </w:rPr>
              <w:t>достаточност</w:t>
            </w:r>
            <w:r w:rsidR="00BB4B42" w:rsidRPr="000E7B60">
              <w:rPr>
                <w:rFonts w:cs="Arial"/>
                <w:lang w:val="kk-KZ" w:eastAsia="ru-RU"/>
              </w:rPr>
              <w:t xml:space="preserve">и </w:t>
            </w:r>
            <w:r w:rsidRPr="000E7B60">
              <w:rPr>
                <w:rFonts w:cs="Arial"/>
                <w:lang w:val="kk-KZ" w:eastAsia="ru-RU"/>
              </w:rPr>
              <w:t>обеспечени</w:t>
            </w:r>
            <w:r w:rsidR="005016E2" w:rsidRPr="000E7B60">
              <w:rPr>
                <w:rFonts w:cs="Arial"/>
                <w:lang w:val="kk-KZ" w:eastAsia="ru-RU"/>
              </w:rPr>
              <w:t>я</w:t>
            </w:r>
            <w:r w:rsidRPr="000E7B60">
              <w:rPr>
                <w:rFonts w:cs="Arial"/>
                <w:lang w:val="kk-KZ" w:eastAsia="ru-RU"/>
              </w:rPr>
              <w:t xml:space="preserve"> и осуществлять иные действия для обеспечения завершенности расчетов в </w:t>
            </w:r>
            <w:r w:rsidR="002E02ED" w:rsidRPr="000E7B60">
              <w:rPr>
                <w:rFonts w:cs="Arial"/>
                <w:lang w:val="kk-KZ" w:eastAsia="ru-RU"/>
              </w:rPr>
              <w:t xml:space="preserve">платежных системах </w:t>
            </w:r>
            <w:r w:rsidRPr="000E7B60">
              <w:rPr>
                <w:rFonts w:cs="Arial"/>
                <w:lang w:val="kk-KZ" w:eastAsia="ru-RU"/>
              </w:rPr>
              <w:t>на условиях, определяемых применимыми Правилами.</w:t>
            </w:r>
          </w:p>
          <w:p w14:paraId="5D6EE19C" w14:textId="0310E6FC" w:rsidR="003B652B" w:rsidRPr="000E7B60" w:rsidRDefault="0052729F" w:rsidP="0052729F">
            <w:pPr>
              <w:pStyle w:val="aff6"/>
              <w:tabs>
                <w:tab w:val="left" w:pos="576"/>
              </w:tabs>
              <w:spacing w:after="120"/>
              <w:ind w:left="576" w:hanging="576"/>
              <w:contextualSpacing w:val="0"/>
              <w:jc w:val="both"/>
              <w:rPr>
                <w:rFonts w:cs="Arial"/>
                <w:lang w:val="kk-KZ" w:eastAsia="ru-RU"/>
              </w:rPr>
            </w:pPr>
            <w:r w:rsidRPr="000E7B60">
              <w:rPr>
                <w:rFonts w:cs="Arial"/>
                <w:lang w:val="kk-KZ" w:eastAsia="ru-RU"/>
              </w:rPr>
              <w:t>2.4.</w:t>
            </w:r>
            <w:r w:rsidRPr="000E7B60">
              <w:rPr>
                <w:rFonts w:cs="Arial"/>
                <w:lang w:val="kk-KZ" w:eastAsia="ru-RU"/>
              </w:rPr>
              <w:tab/>
              <w:t>Договор не регулирует отношения между Клиринговым центром и клиентами Клирингового участника.</w:t>
            </w:r>
          </w:p>
        </w:tc>
      </w:tr>
      <w:tr w:rsidR="003B652B" w:rsidRPr="000E7B60" w14:paraId="517E1DA0" w14:textId="77777777" w:rsidTr="006A46A7">
        <w:tc>
          <w:tcPr>
            <w:tcW w:w="4815" w:type="dxa"/>
          </w:tcPr>
          <w:p w14:paraId="72EE01C5" w14:textId="77B6ADCA" w:rsidR="003B652B" w:rsidRPr="000E7B60" w:rsidRDefault="003B652B" w:rsidP="00AB6E51">
            <w:pPr>
              <w:spacing w:after="120"/>
              <w:jc w:val="center"/>
              <w:rPr>
                <w:rFonts w:cs="Arial"/>
                <w:b/>
                <w:caps/>
                <w:lang w:val="kk-KZ" w:eastAsia="ru-RU"/>
              </w:rPr>
            </w:pPr>
            <w:r w:rsidRPr="000E7B60">
              <w:rPr>
                <w:rFonts w:cs="Arial"/>
                <w:b/>
                <w:caps/>
                <w:lang w:val="kk-KZ" w:eastAsia="ru-RU"/>
              </w:rPr>
              <w:t xml:space="preserve">3. </w:t>
            </w:r>
            <w:r w:rsidR="00EF388E" w:rsidRPr="000E7B60">
              <w:rPr>
                <w:rFonts w:cs="Arial"/>
                <w:b/>
                <w:caps/>
                <w:lang w:val="kk-KZ" w:eastAsia="ru-RU"/>
              </w:rPr>
              <w:t>Шарт</w:t>
            </w:r>
            <w:r w:rsidRPr="000E7B60">
              <w:rPr>
                <w:rFonts w:cs="Arial"/>
                <w:b/>
                <w:caps/>
                <w:lang w:val="kk-KZ" w:eastAsia="ru-RU"/>
              </w:rPr>
              <w:t>қа қосылу</w:t>
            </w:r>
            <w:r w:rsidR="009A44C9" w:rsidRPr="000E7B60">
              <w:rPr>
                <w:rFonts w:cs="Arial"/>
                <w:b/>
                <w:caps/>
                <w:lang w:val="kk-KZ" w:eastAsia="ru-RU"/>
              </w:rPr>
              <w:t xml:space="preserve"> </w:t>
            </w:r>
            <w:r w:rsidR="005D2B12" w:rsidRPr="000E7B60">
              <w:rPr>
                <w:rFonts w:cs="Arial"/>
                <w:b/>
                <w:caps/>
                <w:lang w:val="kk-KZ" w:eastAsia="ru-RU"/>
              </w:rPr>
              <w:t>ТАЛАПТАРЫ</w:t>
            </w:r>
          </w:p>
          <w:p w14:paraId="2FC6E41F" w14:textId="363628A0" w:rsidR="003B652B" w:rsidRPr="000E7B60" w:rsidRDefault="003B652B" w:rsidP="00AB6E51">
            <w:pPr>
              <w:pStyle w:val="aff6"/>
              <w:tabs>
                <w:tab w:val="left" w:pos="576"/>
              </w:tabs>
              <w:spacing w:after="120"/>
              <w:ind w:left="576" w:hanging="576"/>
              <w:contextualSpacing w:val="0"/>
              <w:jc w:val="both"/>
              <w:rPr>
                <w:rFonts w:cs="Arial"/>
                <w:lang w:val="kk-KZ" w:eastAsia="ru-RU"/>
              </w:rPr>
            </w:pPr>
            <w:r w:rsidRPr="000E7B60">
              <w:rPr>
                <w:rFonts w:cs="Arial"/>
                <w:lang w:val="kk-KZ" w:eastAsia="ru-RU"/>
              </w:rPr>
              <w:t>3.1.</w:t>
            </w:r>
            <w:r w:rsidRPr="000E7B60">
              <w:rPr>
                <w:rFonts w:cs="Arial"/>
                <w:lang w:val="kk-KZ" w:eastAsia="ru-RU"/>
              </w:rPr>
              <w:tab/>
            </w:r>
            <w:r w:rsidR="00EF388E" w:rsidRPr="000E7B60">
              <w:rPr>
                <w:rFonts w:cs="Arial"/>
                <w:lang w:val="kk-KZ" w:eastAsia="ru-RU"/>
              </w:rPr>
              <w:t>Шарт</w:t>
            </w:r>
            <w:r w:rsidRPr="000E7B60">
              <w:rPr>
                <w:rFonts w:cs="Arial"/>
                <w:lang w:val="kk-KZ" w:eastAsia="ru-RU"/>
              </w:rPr>
              <w:t>қа қосылу туралы өтінішке қол қоя отырып, Клирингілік қатысушы:</w:t>
            </w:r>
          </w:p>
          <w:p w14:paraId="7C2A45E9" w14:textId="4D10416C" w:rsidR="003B652B" w:rsidRPr="000E7B60" w:rsidRDefault="003B652B" w:rsidP="00AB6E51">
            <w:pPr>
              <w:tabs>
                <w:tab w:val="left" w:pos="576"/>
                <w:tab w:val="left" w:pos="1008"/>
              </w:tabs>
              <w:spacing w:after="120"/>
              <w:ind w:left="1008" w:hanging="1008"/>
              <w:jc w:val="both"/>
              <w:rPr>
                <w:rFonts w:cs="Arial"/>
                <w:lang w:val="kk-KZ" w:eastAsia="ru-RU"/>
              </w:rPr>
            </w:pPr>
            <w:r w:rsidRPr="000E7B60">
              <w:rPr>
                <w:rFonts w:cs="Arial"/>
                <w:lang w:val="kk-KZ" w:eastAsia="ru-RU"/>
              </w:rPr>
              <w:tab/>
              <w:t>–</w:t>
            </w:r>
            <w:r w:rsidRPr="000E7B60">
              <w:rPr>
                <w:rFonts w:cs="Arial"/>
                <w:lang w:val="kk-KZ" w:eastAsia="ru-RU"/>
              </w:rPr>
              <w:tab/>
            </w:r>
            <w:r w:rsidR="002F0D8C" w:rsidRPr="000E7B60">
              <w:rPr>
                <w:rFonts w:cs="Arial"/>
                <w:lang w:val="kk-KZ" w:eastAsia="ru-RU"/>
              </w:rPr>
              <w:t xml:space="preserve">қолданымды Ережелер </w:t>
            </w:r>
            <w:r w:rsidRPr="000E7B60">
              <w:rPr>
                <w:rFonts w:cs="Arial"/>
                <w:lang w:val="kk-KZ" w:eastAsia="ru-RU"/>
              </w:rPr>
              <w:t xml:space="preserve">мен </w:t>
            </w:r>
            <w:r w:rsidR="00EF388E" w:rsidRPr="000E7B60">
              <w:rPr>
                <w:rFonts w:cs="Arial"/>
                <w:lang w:val="kk-KZ" w:eastAsia="ru-RU"/>
              </w:rPr>
              <w:t>Шарт</w:t>
            </w:r>
            <w:r w:rsidRPr="000E7B60">
              <w:rPr>
                <w:rFonts w:cs="Arial"/>
                <w:lang w:val="kk-KZ" w:eastAsia="ru-RU"/>
              </w:rPr>
              <w:t xml:space="preserve">тың </w:t>
            </w:r>
            <w:r w:rsidR="003A463A" w:rsidRPr="000E7B60">
              <w:rPr>
                <w:rFonts w:cs="Arial"/>
                <w:lang w:val="kk-KZ" w:eastAsia="ru-RU"/>
              </w:rPr>
              <w:t>ережелерін</w:t>
            </w:r>
            <w:r w:rsidRPr="000E7B60">
              <w:rPr>
                <w:rFonts w:cs="Arial"/>
                <w:lang w:val="kk-KZ" w:eastAsia="ru-RU"/>
              </w:rPr>
              <w:t xml:space="preserve"> алғанын, оқығанын, түсінгенін және толық көлемде, қандай да бір ескерту мен қарсылықсыз олармен келісетінін және </w:t>
            </w:r>
            <w:r w:rsidR="00EF388E" w:rsidRPr="000E7B60">
              <w:rPr>
                <w:rFonts w:cs="Arial"/>
                <w:lang w:val="kk-KZ" w:eastAsia="ru-RU"/>
              </w:rPr>
              <w:t>Шарт</w:t>
            </w:r>
            <w:r w:rsidRPr="000E7B60">
              <w:rPr>
                <w:rFonts w:cs="Arial"/>
                <w:lang w:val="kk-KZ" w:eastAsia="ru-RU"/>
              </w:rPr>
              <w:t xml:space="preserve">тың барлық </w:t>
            </w:r>
            <w:r w:rsidR="003A463A" w:rsidRPr="000E7B60">
              <w:rPr>
                <w:rFonts w:cs="Arial"/>
                <w:lang w:val="kk-KZ" w:eastAsia="ru-RU"/>
              </w:rPr>
              <w:t>ереже</w:t>
            </w:r>
            <w:r w:rsidR="005D2B12" w:rsidRPr="000E7B60">
              <w:rPr>
                <w:rFonts w:cs="Arial"/>
                <w:lang w:val="kk-KZ" w:eastAsia="ru-RU"/>
              </w:rPr>
              <w:t>с</w:t>
            </w:r>
            <w:r w:rsidR="003A463A" w:rsidRPr="000E7B60">
              <w:rPr>
                <w:rFonts w:cs="Arial"/>
                <w:lang w:val="kk-KZ" w:eastAsia="ru-RU"/>
              </w:rPr>
              <w:t>ін</w:t>
            </w:r>
            <w:r w:rsidRPr="000E7B60">
              <w:rPr>
                <w:rFonts w:cs="Arial"/>
                <w:lang w:val="kk-KZ" w:eastAsia="ru-RU"/>
              </w:rPr>
              <w:t xml:space="preserve"> </w:t>
            </w:r>
            <w:r w:rsidR="005D2B12" w:rsidRPr="000E7B60">
              <w:rPr>
                <w:rFonts w:cs="Arial"/>
                <w:lang w:val="kk-KZ" w:eastAsia="ru-RU"/>
              </w:rPr>
              <w:t>уақытылы</w:t>
            </w:r>
            <w:r w:rsidRPr="000E7B60">
              <w:rPr>
                <w:rFonts w:cs="Arial"/>
                <w:lang w:val="kk-KZ" w:eastAsia="ru-RU"/>
              </w:rPr>
              <w:t xml:space="preserve"> және толық көлемде орындауға міндеттенетінін және олардың </w:t>
            </w:r>
            <w:r w:rsidR="003A463A" w:rsidRPr="000E7B60">
              <w:rPr>
                <w:rFonts w:cs="Arial"/>
                <w:lang w:val="kk-KZ" w:eastAsia="ru-RU"/>
              </w:rPr>
              <w:lastRenderedPageBreak/>
              <w:t>ережелерін</w:t>
            </w:r>
            <w:r w:rsidR="005D2B12" w:rsidRPr="000E7B60">
              <w:rPr>
                <w:rFonts w:cs="Arial"/>
                <w:lang w:val="kk-KZ" w:eastAsia="ru-RU"/>
              </w:rPr>
              <w:t>і</w:t>
            </w:r>
            <w:r w:rsidRPr="000E7B60">
              <w:rPr>
                <w:rFonts w:cs="Arial"/>
                <w:lang w:val="kk-KZ" w:eastAsia="ru-RU"/>
              </w:rPr>
              <w:t>ң,</w:t>
            </w:r>
            <w:r w:rsidR="009A44C9" w:rsidRPr="000E7B60">
              <w:rPr>
                <w:rFonts w:cs="Arial"/>
                <w:lang w:val="kk-KZ" w:eastAsia="ru-RU"/>
              </w:rPr>
              <w:t xml:space="preserve"> </w:t>
            </w:r>
            <w:r w:rsidR="00A479F8" w:rsidRPr="000E7B60">
              <w:rPr>
                <w:rFonts w:cs="Arial"/>
                <w:lang w:val="kk-KZ" w:eastAsia="ru-RU"/>
              </w:rPr>
              <w:t>ш</w:t>
            </w:r>
            <w:r w:rsidR="00EF388E" w:rsidRPr="000E7B60">
              <w:rPr>
                <w:rFonts w:cs="Arial"/>
                <w:lang w:val="kk-KZ" w:eastAsia="ru-RU"/>
              </w:rPr>
              <w:t>арт</w:t>
            </w:r>
            <w:r w:rsidRPr="000E7B60">
              <w:rPr>
                <w:rFonts w:cs="Arial"/>
                <w:lang w:val="kk-KZ" w:eastAsia="ru-RU"/>
              </w:rPr>
              <w:t>тары мен талаптарының мәнін түсінетінін, сондай-ақ олардың қағидаларымен,</w:t>
            </w:r>
            <w:r w:rsidR="009A44C9" w:rsidRPr="000E7B60">
              <w:rPr>
                <w:rFonts w:cs="Arial"/>
                <w:lang w:val="kk-KZ" w:eastAsia="ru-RU"/>
              </w:rPr>
              <w:t xml:space="preserve"> </w:t>
            </w:r>
            <w:r w:rsidR="00A479F8" w:rsidRPr="000E7B60">
              <w:rPr>
                <w:rFonts w:cs="Arial"/>
                <w:lang w:val="kk-KZ" w:eastAsia="ru-RU"/>
              </w:rPr>
              <w:t>ш</w:t>
            </w:r>
            <w:r w:rsidR="00EF388E" w:rsidRPr="000E7B60">
              <w:rPr>
                <w:rFonts w:cs="Arial"/>
                <w:lang w:val="kk-KZ" w:eastAsia="ru-RU"/>
              </w:rPr>
              <w:t>арт</w:t>
            </w:r>
            <w:r w:rsidRPr="000E7B60">
              <w:rPr>
                <w:rFonts w:cs="Arial"/>
                <w:lang w:val="kk-KZ" w:eastAsia="ru-RU"/>
              </w:rPr>
              <w:t>тарымен және талаптарымен сөзсіз келісетінін;</w:t>
            </w:r>
          </w:p>
          <w:p w14:paraId="7CC8F4E0" w14:textId="016BF85C" w:rsidR="003B652B" w:rsidRPr="000E7B60" w:rsidRDefault="003B652B" w:rsidP="00AB6E51">
            <w:pPr>
              <w:tabs>
                <w:tab w:val="left" w:pos="576"/>
                <w:tab w:val="left" w:pos="1008"/>
              </w:tabs>
              <w:spacing w:after="120"/>
              <w:ind w:left="1008" w:hanging="1008"/>
              <w:jc w:val="both"/>
              <w:rPr>
                <w:rFonts w:cs="Arial"/>
                <w:lang w:val="kk-KZ" w:eastAsia="ru-RU"/>
              </w:rPr>
            </w:pPr>
            <w:r w:rsidRPr="000E7B60">
              <w:rPr>
                <w:rFonts w:cs="Arial"/>
                <w:lang w:val="kk-KZ" w:eastAsia="ru-RU"/>
              </w:rPr>
              <w:tab/>
              <w:t>–</w:t>
            </w:r>
            <w:r w:rsidRPr="000E7B60">
              <w:rPr>
                <w:rFonts w:cs="Arial"/>
                <w:lang w:val="kk-KZ" w:eastAsia="ru-RU"/>
              </w:rPr>
              <w:tab/>
            </w:r>
            <w:r w:rsidR="00EF388E" w:rsidRPr="000E7B60">
              <w:rPr>
                <w:rFonts w:cs="Arial"/>
                <w:lang w:val="kk-KZ" w:eastAsia="ru-RU"/>
              </w:rPr>
              <w:t>Шарт</w:t>
            </w:r>
            <w:r w:rsidR="001C6AB7" w:rsidRPr="000E7B60">
              <w:rPr>
                <w:rFonts w:cs="Arial"/>
                <w:lang w:val="kk-KZ" w:eastAsia="ru-RU"/>
              </w:rPr>
              <w:t xml:space="preserve">та және </w:t>
            </w:r>
            <w:r w:rsidR="00530C3E" w:rsidRPr="000E7B60">
              <w:rPr>
                <w:rFonts w:cs="Arial"/>
                <w:lang w:val="kk-KZ" w:eastAsia="ru-RU"/>
              </w:rPr>
              <w:t>қолданымды Ережелерде</w:t>
            </w:r>
            <w:r w:rsidR="0041026E" w:rsidRPr="000E7B60">
              <w:rPr>
                <w:rFonts w:cs="Arial"/>
                <w:lang w:val="kk-KZ" w:eastAsia="ru-RU"/>
              </w:rPr>
              <w:t xml:space="preserve"> </w:t>
            </w:r>
            <w:r w:rsidR="001C6AB7" w:rsidRPr="000E7B60">
              <w:rPr>
                <w:rFonts w:cs="Arial"/>
                <w:lang w:val="kk-KZ" w:eastAsia="ru-RU"/>
              </w:rPr>
              <w:t>қарастырылған міндеттеме</w:t>
            </w:r>
            <w:r w:rsidR="00211A5E" w:rsidRPr="000E7B60">
              <w:rPr>
                <w:rFonts w:cs="Arial"/>
                <w:lang w:val="kk-KZ" w:eastAsia="ru-RU"/>
              </w:rPr>
              <w:t>нің</w:t>
            </w:r>
            <w:r w:rsidR="001C6AB7" w:rsidRPr="000E7B60">
              <w:rPr>
                <w:rFonts w:cs="Arial"/>
                <w:lang w:val="kk-KZ" w:eastAsia="ru-RU"/>
              </w:rPr>
              <w:t xml:space="preserve"> орында</w:t>
            </w:r>
            <w:r w:rsidR="00211A5E" w:rsidRPr="000E7B60">
              <w:rPr>
                <w:rFonts w:cs="Arial"/>
                <w:lang w:val="kk-KZ" w:eastAsia="ru-RU"/>
              </w:rPr>
              <w:t>лмауына</w:t>
            </w:r>
            <w:r w:rsidR="001C6AB7" w:rsidRPr="000E7B60">
              <w:rPr>
                <w:rFonts w:cs="Arial"/>
                <w:lang w:val="kk-KZ" w:eastAsia="ru-RU"/>
              </w:rPr>
              <w:t xml:space="preserve"> және (немесе) тиісінше орында</w:t>
            </w:r>
            <w:r w:rsidR="00211A5E" w:rsidRPr="000E7B60">
              <w:rPr>
                <w:rFonts w:cs="Arial"/>
                <w:lang w:val="kk-KZ" w:eastAsia="ru-RU"/>
              </w:rPr>
              <w:t>лмауына</w:t>
            </w:r>
            <w:r w:rsidR="001C6AB7" w:rsidRPr="000E7B60">
              <w:rPr>
                <w:rFonts w:cs="Arial"/>
                <w:lang w:val="kk-KZ" w:eastAsia="ru-RU"/>
              </w:rPr>
              <w:t xml:space="preserve"> байланысты тәуекелді және </w:t>
            </w:r>
            <w:r w:rsidR="00C6174C" w:rsidRPr="000E7B60">
              <w:rPr>
                <w:rFonts w:cs="Arial"/>
                <w:lang w:val="kk-KZ" w:eastAsia="ru-RU"/>
              </w:rPr>
              <w:t xml:space="preserve">оның </w:t>
            </w:r>
            <w:r w:rsidR="001C6AB7" w:rsidRPr="000E7B60">
              <w:rPr>
                <w:rFonts w:cs="Arial"/>
                <w:lang w:val="kk-KZ" w:eastAsia="ru-RU"/>
              </w:rPr>
              <w:t>барлық ықтимал қолайсыз салдар</w:t>
            </w:r>
            <w:r w:rsidR="00C6174C" w:rsidRPr="000E7B60">
              <w:rPr>
                <w:rFonts w:cs="Arial"/>
                <w:lang w:val="kk-KZ" w:eastAsia="ru-RU"/>
              </w:rPr>
              <w:t>ын</w:t>
            </w:r>
            <w:r w:rsidR="001C6AB7" w:rsidRPr="000E7B60">
              <w:rPr>
                <w:rFonts w:cs="Arial"/>
                <w:lang w:val="kk-KZ" w:eastAsia="ru-RU"/>
              </w:rPr>
              <w:t xml:space="preserve"> өзіне қабылдайды</w:t>
            </w:r>
            <w:r w:rsidRPr="000E7B60">
              <w:rPr>
                <w:rFonts w:cs="Arial"/>
                <w:lang w:val="kk-KZ" w:eastAsia="ru-RU"/>
              </w:rPr>
              <w:t>;</w:t>
            </w:r>
          </w:p>
          <w:p w14:paraId="446731AE" w14:textId="07AD3838" w:rsidR="003B652B" w:rsidRPr="000E7B60" w:rsidRDefault="003B652B" w:rsidP="00AB6E51">
            <w:pPr>
              <w:tabs>
                <w:tab w:val="left" w:pos="576"/>
                <w:tab w:val="left" w:pos="1008"/>
              </w:tabs>
              <w:spacing w:after="120"/>
              <w:ind w:left="1008" w:hanging="1008"/>
              <w:jc w:val="both"/>
              <w:rPr>
                <w:rFonts w:cs="Arial"/>
                <w:lang w:val="kk-KZ" w:eastAsia="ru-RU"/>
              </w:rPr>
            </w:pPr>
            <w:r w:rsidRPr="000E7B60">
              <w:rPr>
                <w:rFonts w:cs="Arial"/>
                <w:lang w:val="kk-KZ" w:eastAsia="ru-RU"/>
              </w:rPr>
              <w:tab/>
              <w:t>–</w:t>
            </w:r>
            <w:r w:rsidRPr="000E7B60">
              <w:rPr>
                <w:rFonts w:cs="Arial"/>
                <w:lang w:val="kk-KZ" w:eastAsia="ru-RU"/>
              </w:rPr>
              <w:tab/>
            </w:r>
            <w:r w:rsidR="00D31AD4" w:rsidRPr="000E7B60">
              <w:rPr>
                <w:rFonts w:cs="Arial"/>
                <w:lang w:val="kk-KZ" w:eastAsia="ru-RU"/>
              </w:rPr>
              <w:t>Клиринг орталығының</w:t>
            </w:r>
            <w:r w:rsidR="001C6AB7" w:rsidRPr="000E7B60">
              <w:rPr>
                <w:rFonts w:cs="Arial"/>
                <w:lang w:val="kk-KZ" w:eastAsia="ru-RU"/>
              </w:rPr>
              <w:t xml:space="preserve"> </w:t>
            </w:r>
            <w:r w:rsidR="00EF388E" w:rsidRPr="000E7B60">
              <w:rPr>
                <w:rFonts w:cs="Arial"/>
                <w:lang w:val="kk-KZ" w:eastAsia="ru-RU"/>
              </w:rPr>
              <w:t>Шарт</w:t>
            </w:r>
            <w:r w:rsidR="001C6AB7" w:rsidRPr="000E7B60">
              <w:rPr>
                <w:rFonts w:cs="Arial"/>
                <w:lang w:val="kk-KZ" w:eastAsia="ru-RU"/>
              </w:rPr>
              <w:t xml:space="preserve">та қарастырылған іс-қимылдарды жүзеге асыруының барлық </w:t>
            </w:r>
            <w:r w:rsidR="00C6174C" w:rsidRPr="000E7B60">
              <w:rPr>
                <w:rFonts w:cs="Arial"/>
                <w:lang w:val="kk-KZ" w:eastAsia="ru-RU"/>
              </w:rPr>
              <w:t xml:space="preserve">талабымен </w:t>
            </w:r>
            <w:r w:rsidR="001C6AB7" w:rsidRPr="000E7B60">
              <w:rPr>
                <w:rFonts w:cs="Arial"/>
                <w:lang w:val="kk-KZ" w:eastAsia="ru-RU"/>
              </w:rPr>
              <w:t>және тәртібімен келіседі</w:t>
            </w:r>
            <w:r w:rsidRPr="000E7B60">
              <w:rPr>
                <w:rFonts w:cs="Arial"/>
                <w:lang w:val="kk-KZ" w:eastAsia="ru-RU"/>
              </w:rPr>
              <w:t>;</w:t>
            </w:r>
          </w:p>
          <w:p w14:paraId="45E9C73D" w14:textId="592E0AF5" w:rsidR="003B652B" w:rsidRPr="000E7B60" w:rsidRDefault="003B652B" w:rsidP="00AB6E51">
            <w:pPr>
              <w:tabs>
                <w:tab w:val="left" w:pos="576"/>
                <w:tab w:val="left" w:pos="1008"/>
              </w:tabs>
              <w:spacing w:after="120"/>
              <w:ind w:left="1008" w:hanging="1008"/>
              <w:jc w:val="both"/>
              <w:rPr>
                <w:rFonts w:cs="Arial"/>
                <w:lang w:val="kk-KZ" w:eastAsia="ru-RU"/>
              </w:rPr>
            </w:pPr>
            <w:r w:rsidRPr="000E7B60">
              <w:rPr>
                <w:rFonts w:cs="Arial"/>
                <w:lang w:val="kk-KZ" w:eastAsia="ru-RU"/>
              </w:rPr>
              <w:tab/>
              <w:t>–</w:t>
            </w:r>
            <w:r w:rsidRPr="000E7B60">
              <w:rPr>
                <w:rFonts w:cs="Arial"/>
                <w:lang w:val="kk-KZ" w:eastAsia="ru-RU"/>
              </w:rPr>
              <w:tab/>
            </w:r>
            <w:r w:rsidR="00EF388E" w:rsidRPr="000E7B60">
              <w:rPr>
                <w:rFonts w:cs="Arial"/>
                <w:lang w:val="kk-KZ" w:eastAsia="ru-RU"/>
              </w:rPr>
              <w:t>Шарт</w:t>
            </w:r>
            <w:r w:rsidR="001C6AB7" w:rsidRPr="000E7B60">
              <w:rPr>
                <w:rFonts w:cs="Arial"/>
                <w:lang w:val="kk-KZ" w:eastAsia="ru-RU"/>
              </w:rPr>
              <w:t>тың барлық қағида</w:t>
            </w:r>
            <w:r w:rsidR="00C6174C" w:rsidRPr="000E7B60">
              <w:rPr>
                <w:rFonts w:cs="Arial"/>
                <w:lang w:val="kk-KZ" w:eastAsia="ru-RU"/>
              </w:rPr>
              <w:t>сы</w:t>
            </w:r>
            <w:r w:rsidR="001C6AB7" w:rsidRPr="000E7B60">
              <w:rPr>
                <w:rFonts w:cs="Arial"/>
                <w:lang w:val="kk-KZ" w:eastAsia="ru-RU"/>
              </w:rPr>
              <w:t xml:space="preserve"> </w:t>
            </w:r>
            <w:r w:rsidR="00C6174C" w:rsidRPr="000E7B60">
              <w:rPr>
                <w:rFonts w:cs="Arial"/>
                <w:lang w:val="kk-KZ" w:eastAsia="ru-RU"/>
              </w:rPr>
              <w:t>К</w:t>
            </w:r>
            <w:r w:rsidR="001C6AB7" w:rsidRPr="000E7B60">
              <w:rPr>
                <w:rFonts w:cs="Arial"/>
                <w:lang w:val="kk-KZ" w:eastAsia="ru-RU"/>
              </w:rPr>
              <w:t>лирингілік қатысушының еркі мен мүдде</w:t>
            </w:r>
            <w:r w:rsidR="00C6174C" w:rsidRPr="000E7B60">
              <w:rPr>
                <w:rFonts w:cs="Arial"/>
                <w:lang w:val="kk-KZ" w:eastAsia="ru-RU"/>
              </w:rPr>
              <w:t>с</w:t>
            </w:r>
            <w:r w:rsidR="001C6AB7" w:rsidRPr="000E7B60">
              <w:rPr>
                <w:rFonts w:cs="Arial"/>
                <w:lang w:val="kk-KZ" w:eastAsia="ru-RU"/>
              </w:rPr>
              <w:t>іне толық сәйкес келеді</w:t>
            </w:r>
            <w:r w:rsidRPr="000E7B60">
              <w:rPr>
                <w:rFonts w:cs="Arial"/>
                <w:lang w:val="kk-KZ" w:eastAsia="ru-RU"/>
              </w:rPr>
              <w:t>;</w:t>
            </w:r>
          </w:p>
          <w:p w14:paraId="29CF06D7" w14:textId="46043D6E" w:rsidR="003B652B" w:rsidRPr="000E7B60" w:rsidRDefault="003B652B" w:rsidP="00AB6E51">
            <w:pPr>
              <w:tabs>
                <w:tab w:val="left" w:pos="576"/>
                <w:tab w:val="left" w:pos="1008"/>
              </w:tabs>
              <w:spacing w:after="120"/>
              <w:ind w:left="1008" w:hanging="1008"/>
              <w:jc w:val="both"/>
              <w:rPr>
                <w:rFonts w:cs="Arial"/>
                <w:lang w:val="kk-KZ" w:eastAsia="ru-RU"/>
              </w:rPr>
            </w:pPr>
            <w:r w:rsidRPr="000E7B60">
              <w:rPr>
                <w:rFonts w:cs="Arial"/>
                <w:lang w:val="kk-KZ" w:eastAsia="ru-RU"/>
              </w:rPr>
              <w:tab/>
              <w:t>–</w:t>
            </w:r>
            <w:r w:rsidRPr="000E7B60">
              <w:rPr>
                <w:rFonts w:cs="Arial"/>
                <w:lang w:val="kk-KZ" w:eastAsia="ru-RU"/>
              </w:rPr>
              <w:tab/>
              <w:t xml:space="preserve">Клирингілік қатысушының, егер Клиринг орталығында Клирингілік қатысушы қол қойған </w:t>
            </w:r>
            <w:r w:rsidR="00EF388E" w:rsidRPr="000E7B60">
              <w:rPr>
                <w:rFonts w:cs="Arial"/>
                <w:lang w:val="kk-KZ" w:eastAsia="ru-RU"/>
              </w:rPr>
              <w:t>Шарт</w:t>
            </w:r>
            <w:r w:rsidRPr="000E7B60">
              <w:rPr>
                <w:rFonts w:cs="Arial"/>
                <w:lang w:val="kk-KZ" w:eastAsia="ru-RU"/>
              </w:rPr>
              <w:t xml:space="preserve">қа қосылу туралы өтініштің данасы болса, оның </w:t>
            </w:r>
            <w:r w:rsidR="00EF388E" w:rsidRPr="000E7B60">
              <w:rPr>
                <w:rFonts w:cs="Arial"/>
                <w:lang w:val="kk-KZ" w:eastAsia="ru-RU"/>
              </w:rPr>
              <w:t>Шарт</w:t>
            </w:r>
            <w:r w:rsidRPr="000E7B60">
              <w:rPr>
                <w:rFonts w:cs="Arial"/>
                <w:lang w:val="kk-KZ" w:eastAsia="ru-RU"/>
              </w:rPr>
              <w:t>ты оқымағанын</w:t>
            </w:r>
            <w:r w:rsidR="00C6174C" w:rsidRPr="000E7B60">
              <w:rPr>
                <w:rFonts w:cs="Arial"/>
                <w:lang w:val="kk-KZ" w:eastAsia="ru-RU"/>
              </w:rPr>
              <w:t>ың</w:t>
            </w:r>
            <w:r w:rsidRPr="000E7B60">
              <w:rPr>
                <w:rFonts w:cs="Arial"/>
                <w:lang w:val="kk-KZ" w:eastAsia="ru-RU"/>
              </w:rPr>
              <w:t>/түсінбегенін</w:t>
            </w:r>
            <w:r w:rsidR="00C6174C" w:rsidRPr="000E7B60">
              <w:rPr>
                <w:rFonts w:cs="Arial"/>
                <w:lang w:val="kk-KZ" w:eastAsia="ru-RU"/>
              </w:rPr>
              <w:t>ің</w:t>
            </w:r>
            <w:r w:rsidRPr="000E7B60">
              <w:rPr>
                <w:rFonts w:cs="Arial"/>
                <w:lang w:val="kk-KZ" w:eastAsia="ru-RU"/>
              </w:rPr>
              <w:t>/қабылда</w:t>
            </w:r>
            <w:r w:rsidR="00C6174C" w:rsidRPr="000E7B60">
              <w:rPr>
                <w:rFonts w:cs="Arial"/>
                <w:lang w:val="kk-KZ" w:eastAsia="ru-RU"/>
              </w:rPr>
              <w:t>ма</w:t>
            </w:r>
            <w:r w:rsidRPr="000E7B60">
              <w:rPr>
                <w:rFonts w:cs="Arial"/>
                <w:lang w:val="kk-KZ" w:eastAsia="ru-RU"/>
              </w:rPr>
              <w:t>ғанын</w:t>
            </w:r>
            <w:r w:rsidR="00C6174C" w:rsidRPr="000E7B60">
              <w:rPr>
                <w:rFonts w:cs="Arial"/>
                <w:lang w:val="kk-KZ" w:eastAsia="ru-RU"/>
              </w:rPr>
              <w:t>ың</w:t>
            </w:r>
            <w:r w:rsidRPr="000E7B60">
              <w:rPr>
                <w:rFonts w:cs="Arial"/>
                <w:lang w:val="kk-KZ" w:eastAsia="ru-RU"/>
              </w:rPr>
              <w:t xml:space="preserve"> дәлел</w:t>
            </w:r>
            <w:r w:rsidR="00C6174C" w:rsidRPr="000E7B60">
              <w:rPr>
                <w:rFonts w:cs="Arial"/>
                <w:lang w:val="kk-KZ" w:eastAsia="ru-RU"/>
              </w:rPr>
              <w:t>і</w:t>
            </w:r>
            <w:r w:rsidRPr="000E7B60">
              <w:rPr>
                <w:rFonts w:cs="Arial"/>
                <w:lang w:val="kk-KZ" w:eastAsia="ru-RU"/>
              </w:rPr>
              <w:t xml:space="preserve"> ретінде </w:t>
            </w:r>
            <w:r w:rsidR="00EF388E" w:rsidRPr="000E7B60">
              <w:rPr>
                <w:rFonts w:cs="Arial"/>
                <w:lang w:val="kk-KZ" w:eastAsia="ru-RU"/>
              </w:rPr>
              <w:t>Шарт</w:t>
            </w:r>
            <w:r w:rsidRPr="000E7B60">
              <w:rPr>
                <w:rFonts w:cs="Arial"/>
                <w:lang w:val="kk-KZ" w:eastAsia="ru-RU"/>
              </w:rPr>
              <w:t>та оның қолының болмауына сілтеме жасауға құқығы жоқ екенін растайды және келіседі.</w:t>
            </w:r>
          </w:p>
          <w:p w14:paraId="0646298B" w14:textId="77777777" w:rsidR="003B652B" w:rsidRPr="000E7B60" w:rsidRDefault="003B652B" w:rsidP="00AB6E51">
            <w:pPr>
              <w:tabs>
                <w:tab w:val="left" w:pos="576"/>
                <w:tab w:val="left" w:pos="1008"/>
              </w:tabs>
              <w:spacing w:after="120"/>
              <w:ind w:left="1008" w:hanging="1008"/>
              <w:jc w:val="both"/>
              <w:rPr>
                <w:rFonts w:cs="Arial"/>
                <w:lang w:val="kk-KZ" w:eastAsia="ru-RU"/>
              </w:rPr>
            </w:pPr>
          </w:p>
        </w:tc>
        <w:tc>
          <w:tcPr>
            <w:tcW w:w="4816" w:type="dxa"/>
          </w:tcPr>
          <w:p w14:paraId="4CB47F41" w14:textId="77777777" w:rsidR="003B652B" w:rsidRPr="000E7B60" w:rsidRDefault="003B652B" w:rsidP="00AB6E51">
            <w:pPr>
              <w:spacing w:after="120"/>
              <w:jc w:val="center"/>
              <w:rPr>
                <w:rFonts w:cs="Arial"/>
                <w:b/>
                <w:caps/>
                <w:lang w:val="kk-KZ" w:eastAsia="ru-RU"/>
              </w:rPr>
            </w:pPr>
            <w:r w:rsidRPr="000E7B60">
              <w:rPr>
                <w:rFonts w:cs="Arial"/>
                <w:b/>
                <w:caps/>
                <w:lang w:val="kk-KZ" w:eastAsia="ru-RU"/>
              </w:rPr>
              <w:lastRenderedPageBreak/>
              <w:t>3. Условия присоединения к Договору</w:t>
            </w:r>
          </w:p>
          <w:p w14:paraId="4382BE93" w14:textId="77777777" w:rsidR="003B652B" w:rsidRPr="000E7B60" w:rsidRDefault="003B652B" w:rsidP="00AB6E51">
            <w:pPr>
              <w:pStyle w:val="aff6"/>
              <w:tabs>
                <w:tab w:val="left" w:pos="576"/>
              </w:tabs>
              <w:spacing w:after="120"/>
              <w:ind w:left="576" w:hanging="576"/>
              <w:contextualSpacing w:val="0"/>
              <w:jc w:val="both"/>
              <w:rPr>
                <w:rFonts w:cs="Arial"/>
                <w:lang w:val="kk-KZ" w:eastAsia="ru-RU"/>
              </w:rPr>
            </w:pPr>
            <w:r w:rsidRPr="000E7B60">
              <w:rPr>
                <w:rFonts w:cs="Arial"/>
                <w:lang w:val="kk-KZ" w:eastAsia="ru-RU"/>
              </w:rPr>
              <w:t>3.1.</w:t>
            </w:r>
            <w:r w:rsidRPr="000E7B60">
              <w:rPr>
                <w:rFonts w:cs="Arial"/>
                <w:lang w:val="kk-KZ" w:eastAsia="ru-RU"/>
              </w:rPr>
              <w:tab/>
              <w:t>Подписывая Заявление о присоединении к Договору, Клиринговый участник подтверждает и соглашается с тем, что:</w:t>
            </w:r>
          </w:p>
          <w:p w14:paraId="09D5DEB4" w14:textId="77777777" w:rsidR="003B652B" w:rsidRPr="000E7B60" w:rsidRDefault="003B652B" w:rsidP="00AB6E51">
            <w:pPr>
              <w:tabs>
                <w:tab w:val="left" w:pos="576"/>
                <w:tab w:val="left" w:pos="1008"/>
              </w:tabs>
              <w:spacing w:after="120"/>
              <w:ind w:left="1008" w:hanging="1008"/>
              <w:jc w:val="both"/>
              <w:rPr>
                <w:rFonts w:cs="Arial"/>
                <w:lang w:val="kk-KZ" w:eastAsia="ru-RU"/>
              </w:rPr>
            </w:pPr>
            <w:r w:rsidRPr="000E7B60">
              <w:rPr>
                <w:rFonts w:cs="Arial"/>
                <w:lang w:val="kk-KZ" w:eastAsia="ru-RU"/>
              </w:rPr>
              <w:tab/>
              <w:t>–</w:t>
            </w:r>
            <w:r w:rsidRPr="000E7B60">
              <w:rPr>
                <w:rFonts w:cs="Arial"/>
                <w:lang w:val="kk-KZ" w:eastAsia="ru-RU"/>
              </w:rPr>
              <w:tab/>
              <w:t xml:space="preserve">получил, прочитал, понял и согласился с положениями условий применимых Правил и Договора в полном объеме, без каких-либо замечаний и возражений, и обязуется своевременно и в полном объеме выполнять все положения Договора и </w:t>
            </w:r>
            <w:r w:rsidRPr="000E7B60">
              <w:rPr>
                <w:rFonts w:cs="Arial"/>
                <w:lang w:val="kk-KZ" w:eastAsia="ru-RU"/>
              </w:rPr>
              <w:lastRenderedPageBreak/>
              <w:t>понимает значение их положений, условий и требований, а также безусловно соглашается с их положениями, условиями и требованиями;</w:t>
            </w:r>
          </w:p>
          <w:p w14:paraId="6CCD55F0" w14:textId="4BC0730F" w:rsidR="003B652B" w:rsidRPr="000E7B60" w:rsidRDefault="003B652B" w:rsidP="00AB6E51">
            <w:pPr>
              <w:tabs>
                <w:tab w:val="left" w:pos="576"/>
                <w:tab w:val="left" w:pos="1008"/>
              </w:tabs>
              <w:spacing w:after="120"/>
              <w:ind w:left="1008" w:hanging="1008"/>
              <w:jc w:val="both"/>
              <w:rPr>
                <w:rFonts w:cs="Arial"/>
                <w:lang w:val="kk-KZ" w:eastAsia="ru-RU"/>
              </w:rPr>
            </w:pPr>
            <w:r w:rsidRPr="000E7B60">
              <w:rPr>
                <w:rFonts w:cs="Arial"/>
                <w:lang w:val="kk-KZ" w:eastAsia="ru-RU"/>
              </w:rPr>
              <w:tab/>
              <w:t>–</w:t>
            </w:r>
            <w:r w:rsidRPr="000E7B60">
              <w:rPr>
                <w:rFonts w:cs="Arial"/>
                <w:lang w:val="kk-KZ" w:eastAsia="ru-RU"/>
              </w:rPr>
              <w:tab/>
              <w:t xml:space="preserve">принимает на себя </w:t>
            </w:r>
            <w:r w:rsidR="00BB4B42" w:rsidRPr="000E7B60">
              <w:rPr>
                <w:rFonts w:cs="Arial"/>
                <w:lang w:val="kk-KZ" w:eastAsia="ru-RU"/>
              </w:rPr>
              <w:t xml:space="preserve">риски и </w:t>
            </w:r>
            <w:r w:rsidRPr="000E7B60">
              <w:rPr>
                <w:rFonts w:cs="Arial"/>
                <w:lang w:val="kk-KZ" w:eastAsia="ru-RU"/>
              </w:rPr>
              <w:t>все возможные неблагоприятные последствия</w:t>
            </w:r>
            <w:r w:rsidR="00BB4B42" w:rsidRPr="000E7B60">
              <w:rPr>
                <w:rFonts w:cs="Arial"/>
                <w:lang w:val="kk-KZ" w:eastAsia="ru-RU"/>
              </w:rPr>
              <w:t>, связанные</w:t>
            </w:r>
            <w:r w:rsidRPr="000E7B60">
              <w:rPr>
                <w:rFonts w:cs="Arial"/>
                <w:lang w:val="kk-KZ" w:eastAsia="ru-RU"/>
              </w:rPr>
              <w:t xml:space="preserve"> </w:t>
            </w:r>
            <w:r w:rsidR="00BB4B42" w:rsidRPr="000E7B60">
              <w:rPr>
                <w:rFonts w:cs="Arial"/>
                <w:lang w:val="kk-KZ" w:eastAsia="ru-RU"/>
              </w:rPr>
              <w:t>с неисполнением и (или) ненадлежащим исполнением обязательств, предусмотренных Договором и применимыми Правилами</w:t>
            </w:r>
            <w:r w:rsidRPr="000E7B60">
              <w:rPr>
                <w:rFonts w:cs="Arial"/>
                <w:lang w:val="kk-KZ" w:eastAsia="ru-RU"/>
              </w:rPr>
              <w:t>;</w:t>
            </w:r>
          </w:p>
          <w:p w14:paraId="1C66BB05" w14:textId="17073AA1" w:rsidR="003B652B" w:rsidRPr="000E7B60" w:rsidRDefault="003B652B" w:rsidP="00AB6E51">
            <w:pPr>
              <w:tabs>
                <w:tab w:val="left" w:pos="576"/>
                <w:tab w:val="left" w:pos="1008"/>
              </w:tabs>
              <w:spacing w:after="120"/>
              <w:ind w:left="1008" w:hanging="1008"/>
              <w:jc w:val="both"/>
              <w:rPr>
                <w:rFonts w:cs="Arial"/>
                <w:lang w:val="kk-KZ" w:eastAsia="ru-RU"/>
              </w:rPr>
            </w:pPr>
            <w:r w:rsidRPr="000E7B60">
              <w:rPr>
                <w:rFonts w:cs="Arial"/>
                <w:lang w:val="kk-KZ" w:eastAsia="ru-RU"/>
              </w:rPr>
              <w:tab/>
              <w:t>–</w:t>
            </w:r>
            <w:r w:rsidRPr="000E7B60">
              <w:rPr>
                <w:rFonts w:cs="Arial"/>
                <w:lang w:val="kk-KZ" w:eastAsia="ru-RU"/>
              </w:rPr>
              <w:tab/>
              <w:t>согла</w:t>
            </w:r>
            <w:r w:rsidR="00BB4B42" w:rsidRPr="000E7B60">
              <w:rPr>
                <w:rFonts w:cs="Arial"/>
                <w:lang w:val="kk-KZ" w:eastAsia="ru-RU"/>
              </w:rPr>
              <w:t xml:space="preserve">сен </w:t>
            </w:r>
            <w:r w:rsidRPr="000E7B60">
              <w:rPr>
                <w:rFonts w:cs="Arial"/>
                <w:lang w:val="kk-KZ" w:eastAsia="ru-RU"/>
              </w:rPr>
              <w:t>со всеми условиями и порядком осуществления Клиринговым центром действий, предусмотренных Договором;</w:t>
            </w:r>
          </w:p>
          <w:p w14:paraId="2C2178C6" w14:textId="7820A371" w:rsidR="003B652B" w:rsidRPr="000E7B60" w:rsidRDefault="003B652B" w:rsidP="00AB6E51">
            <w:pPr>
              <w:tabs>
                <w:tab w:val="left" w:pos="576"/>
                <w:tab w:val="left" w:pos="1008"/>
              </w:tabs>
              <w:spacing w:after="120"/>
              <w:ind w:left="1008" w:hanging="1008"/>
              <w:jc w:val="both"/>
              <w:rPr>
                <w:rFonts w:cs="Arial"/>
                <w:lang w:val="kk-KZ" w:eastAsia="ru-RU"/>
              </w:rPr>
            </w:pPr>
            <w:r w:rsidRPr="000E7B60">
              <w:rPr>
                <w:rFonts w:cs="Arial"/>
                <w:lang w:val="kk-KZ" w:eastAsia="ru-RU"/>
              </w:rPr>
              <w:tab/>
              <w:t>–</w:t>
            </w:r>
            <w:r w:rsidRPr="000E7B60">
              <w:rPr>
                <w:rFonts w:cs="Arial"/>
                <w:lang w:val="kk-KZ" w:eastAsia="ru-RU"/>
              </w:rPr>
              <w:tab/>
              <w:t xml:space="preserve">все положения Договора в полной мере соответствуют </w:t>
            </w:r>
            <w:r w:rsidR="00BB4B42" w:rsidRPr="000E7B60">
              <w:rPr>
                <w:rFonts w:cs="Arial"/>
                <w:lang w:val="kk-KZ" w:eastAsia="ru-RU"/>
              </w:rPr>
              <w:t>волеизъявлению и интересам Клирингового участника</w:t>
            </w:r>
            <w:r w:rsidRPr="000E7B60">
              <w:rPr>
                <w:rFonts w:cs="Arial"/>
                <w:lang w:val="kk-KZ" w:eastAsia="ru-RU"/>
              </w:rPr>
              <w:t>;</w:t>
            </w:r>
          </w:p>
          <w:p w14:paraId="29152FF6" w14:textId="77777777" w:rsidR="003B652B" w:rsidRPr="000E7B60" w:rsidRDefault="003B652B" w:rsidP="00AB6E51">
            <w:pPr>
              <w:tabs>
                <w:tab w:val="left" w:pos="576"/>
                <w:tab w:val="left" w:pos="1008"/>
              </w:tabs>
              <w:spacing w:after="120"/>
              <w:ind w:left="1008" w:hanging="1008"/>
              <w:jc w:val="both"/>
              <w:rPr>
                <w:rFonts w:cs="Arial"/>
                <w:lang w:val="kk-KZ" w:eastAsia="ru-RU"/>
              </w:rPr>
            </w:pPr>
            <w:r w:rsidRPr="000E7B60">
              <w:rPr>
                <w:rFonts w:cs="Arial"/>
                <w:lang w:val="kk-KZ" w:eastAsia="ru-RU"/>
              </w:rPr>
              <w:tab/>
              <w:t>–</w:t>
            </w:r>
            <w:r w:rsidRPr="000E7B60">
              <w:rPr>
                <w:rFonts w:cs="Arial"/>
                <w:lang w:val="kk-KZ" w:eastAsia="ru-RU"/>
              </w:rPr>
              <w:tab/>
              <w:t>Клиринговый участник не вправе ссылаться на отсутствие его подписи в Договоре, как доказательство того, что Договор не был им прочитан/понят/принят, если у Клирингового центра имеется экземпляр подписанного Клиринговым участником Заявления о присоединении к Договору.</w:t>
            </w:r>
          </w:p>
          <w:p w14:paraId="2CDDBBE5" w14:textId="77777777" w:rsidR="003B652B" w:rsidRPr="000E7B60" w:rsidRDefault="003B652B" w:rsidP="00AB6E51">
            <w:pPr>
              <w:tabs>
                <w:tab w:val="left" w:pos="576"/>
                <w:tab w:val="left" w:pos="1008"/>
              </w:tabs>
              <w:spacing w:after="120"/>
              <w:ind w:left="1008" w:hanging="1008"/>
              <w:jc w:val="both"/>
              <w:rPr>
                <w:rFonts w:cs="Arial"/>
                <w:lang w:val="kk-KZ" w:eastAsia="ru-RU"/>
              </w:rPr>
            </w:pPr>
          </w:p>
        </w:tc>
      </w:tr>
      <w:tr w:rsidR="003B652B" w:rsidRPr="000E7B60" w14:paraId="3D57825B" w14:textId="77777777" w:rsidTr="006A46A7">
        <w:tc>
          <w:tcPr>
            <w:tcW w:w="4815" w:type="dxa"/>
          </w:tcPr>
          <w:p w14:paraId="6E43705E" w14:textId="6ED0D8FE" w:rsidR="003B652B" w:rsidRPr="000E7B60" w:rsidRDefault="003B652B" w:rsidP="00AB6E51">
            <w:pPr>
              <w:spacing w:after="120"/>
              <w:jc w:val="center"/>
              <w:rPr>
                <w:rFonts w:cs="Arial"/>
                <w:b/>
                <w:caps/>
                <w:lang w:val="kk-KZ" w:eastAsia="ru-RU"/>
              </w:rPr>
            </w:pPr>
            <w:r w:rsidRPr="000E7B60">
              <w:rPr>
                <w:rFonts w:cs="Arial"/>
                <w:b/>
                <w:caps/>
                <w:lang w:val="kk-KZ" w:eastAsia="ru-RU"/>
              </w:rPr>
              <w:lastRenderedPageBreak/>
              <w:t>4. Тараптардың құқы</w:t>
            </w:r>
            <w:r w:rsidR="00C6174C" w:rsidRPr="000E7B60">
              <w:rPr>
                <w:rFonts w:cs="Arial"/>
                <w:b/>
                <w:caps/>
                <w:lang w:val="kk-KZ" w:eastAsia="ru-RU"/>
              </w:rPr>
              <w:t>ҒЫ</w:t>
            </w:r>
            <w:r w:rsidRPr="000E7B60">
              <w:rPr>
                <w:rFonts w:cs="Arial"/>
                <w:b/>
                <w:caps/>
                <w:lang w:val="kk-KZ" w:eastAsia="ru-RU"/>
              </w:rPr>
              <w:t xml:space="preserve"> мен міндеті</w:t>
            </w:r>
          </w:p>
          <w:p w14:paraId="2C3ABFE9" w14:textId="5379CABA" w:rsidR="003B652B" w:rsidRPr="000E7B60" w:rsidRDefault="003B652B" w:rsidP="00AB6E51">
            <w:pPr>
              <w:pStyle w:val="aff6"/>
              <w:tabs>
                <w:tab w:val="left" w:pos="576"/>
              </w:tabs>
              <w:spacing w:after="120"/>
              <w:ind w:left="576" w:hanging="576"/>
              <w:contextualSpacing w:val="0"/>
              <w:jc w:val="both"/>
              <w:rPr>
                <w:rFonts w:cs="Arial"/>
                <w:lang w:val="kk-KZ" w:eastAsia="ru-RU"/>
              </w:rPr>
            </w:pPr>
            <w:r w:rsidRPr="000E7B60">
              <w:rPr>
                <w:rFonts w:cs="Arial"/>
                <w:lang w:val="kk-KZ" w:eastAsia="ru-RU"/>
              </w:rPr>
              <w:t>4.1.</w:t>
            </w:r>
            <w:r w:rsidRPr="000E7B60">
              <w:rPr>
                <w:rFonts w:cs="Arial"/>
                <w:lang w:val="kk-KZ" w:eastAsia="ru-RU"/>
              </w:rPr>
              <w:tab/>
              <w:t>Клиринг орталығы</w:t>
            </w:r>
            <w:r w:rsidR="00C6174C" w:rsidRPr="000E7B60">
              <w:rPr>
                <w:rFonts w:cs="Arial"/>
                <w:lang w:val="kk-KZ" w:eastAsia="ru-RU"/>
              </w:rPr>
              <w:t>ның міндеті</w:t>
            </w:r>
            <w:r w:rsidRPr="000E7B60">
              <w:rPr>
                <w:rFonts w:cs="Arial"/>
                <w:lang w:val="kk-KZ" w:eastAsia="ru-RU"/>
              </w:rPr>
              <w:t>:</w:t>
            </w:r>
          </w:p>
          <w:p w14:paraId="64E10790" w14:textId="296DA068" w:rsidR="003B652B" w:rsidRPr="000E7B60" w:rsidRDefault="003B652B" w:rsidP="00AB6E51">
            <w:pPr>
              <w:tabs>
                <w:tab w:val="left" w:pos="576"/>
                <w:tab w:val="left" w:pos="1008"/>
              </w:tabs>
              <w:spacing w:after="120"/>
              <w:ind w:left="1008" w:hanging="1008"/>
              <w:jc w:val="both"/>
              <w:rPr>
                <w:rFonts w:cs="Arial"/>
                <w:lang w:val="kk-KZ" w:eastAsia="ru-RU"/>
              </w:rPr>
            </w:pPr>
            <w:r w:rsidRPr="000E7B60">
              <w:rPr>
                <w:rFonts w:cs="Arial"/>
                <w:lang w:val="kk-KZ" w:eastAsia="ru-RU"/>
              </w:rPr>
              <w:tab/>
              <w:t>1)</w:t>
            </w:r>
            <w:r w:rsidRPr="000E7B60">
              <w:rPr>
                <w:rFonts w:cs="Arial"/>
                <w:lang w:val="kk-KZ" w:eastAsia="ru-RU"/>
              </w:rPr>
              <w:tab/>
            </w:r>
            <w:r w:rsidR="001C6AB7" w:rsidRPr="000E7B60">
              <w:rPr>
                <w:rFonts w:cs="Arial"/>
                <w:lang w:val="kk-KZ" w:eastAsia="ru-RU"/>
              </w:rPr>
              <w:t xml:space="preserve">төлем жүйелерінде есеп </w:t>
            </w:r>
            <w:r w:rsidR="00C6174C" w:rsidRPr="000E7B60">
              <w:rPr>
                <w:rFonts w:cs="Arial"/>
                <w:lang w:val="kk-KZ" w:eastAsia="ru-RU"/>
              </w:rPr>
              <w:t>айырысудың</w:t>
            </w:r>
            <w:r w:rsidR="001C6AB7" w:rsidRPr="000E7B60">
              <w:rPr>
                <w:rFonts w:cs="Arial"/>
                <w:lang w:val="kk-KZ" w:eastAsia="ru-RU"/>
              </w:rPr>
              <w:t xml:space="preserve"> аяқталуын қамтамасыз ету мақсатында қамтамасыз етуді қабылдау, есепке алу және </w:t>
            </w:r>
            <w:r w:rsidR="00C6174C" w:rsidRPr="000E7B60">
              <w:rPr>
                <w:rFonts w:cs="Arial"/>
                <w:lang w:val="kk-KZ" w:eastAsia="ru-RU"/>
              </w:rPr>
              <w:t xml:space="preserve">оның жеткіліктілігін </w:t>
            </w:r>
            <w:r w:rsidR="001C6AB7" w:rsidRPr="000E7B60">
              <w:rPr>
                <w:rFonts w:cs="Arial"/>
                <w:lang w:val="kk-KZ" w:eastAsia="ru-RU"/>
              </w:rPr>
              <w:t>бақылау</w:t>
            </w:r>
            <w:r w:rsidRPr="000E7B60">
              <w:rPr>
                <w:rFonts w:cs="Arial"/>
                <w:lang w:val="kk-KZ" w:eastAsia="ru-RU"/>
              </w:rPr>
              <w:t>;</w:t>
            </w:r>
          </w:p>
          <w:p w14:paraId="55C062F3" w14:textId="4B3DB557" w:rsidR="001C6AB7" w:rsidRPr="000E7B60" w:rsidRDefault="003B652B" w:rsidP="00AB6E51">
            <w:pPr>
              <w:tabs>
                <w:tab w:val="left" w:pos="576"/>
              </w:tabs>
              <w:spacing w:after="120"/>
              <w:ind w:left="1008" w:hanging="1008"/>
              <w:jc w:val="both"/>
              <w:rPr>
                <w:rFonts w:cs="Arial"/>
                <w:lang w:val="kk-KZ" w:eastAsia="ru-RU"/>
              </w:rPr>
            </w:pPr>
            <w:r w:rsidRPr="000E7B60">
              <w:rPr>
                <w:rFonts w:cs="Arial"/>
                <w:lang w:val="kk-KZ" w:eastAsia="ru-RU"/>
              </w:rPr>
              <w:tab/>
              <w:t>2)</w:t>
            </w:r>
            <w:r w:rsidRPr="000E7B60">
              <w:rPr>
                <w:rFonts w:cs="Arial"/>
                <w:lang w:val="kk-KZ" w:eastAsia="ru-RU"/>
              </w:rPr>
              <w:tab/>
            </w:r>
            <w:r w:rsidR="001C6AB7" w:rsidRPr="000E7B60">
              <w:rPr>
                <w:rFonts w:cs="Arial"/>
                <w:lang w:val="kk-KZ" w:eastAsia="ru-RU"/>
              </w:rPr>
              <w:t xml:space="preserve">Қазақстан Республикасының заңнамасында және </w:t>
            </w:r>
            <w:r w:rsidR="00530C3E" w:rsidRPr="000E7B60">
              <w:rPr>
                <w:rFonts w:cs="Arial"/>
                <w:lang w:val="kk-KZ" w:eastAsia="ru-RU"/>
              </w:rPr>
              <w:t>қолданымды Ережелерде</w:t>
            </w:r>
            <w:r w:rsidR="0041026E" w:rsidRPr="000E7B60">
              <w:rPr>
                <w:rFonts w:cs="Arial"/>
                <w:lang w:val="kk-KZ" w:eastAsia="ru-RU"/>
              </w:rPr>
              <w:t xml:space="preserve"> </w:t>
            </w:r>
            <w:r w:rsidR="001C6AB7" w:rsidRPr="000E7B60">
              <w:rPr>
                <w:rFonts w:cs="Arial"/>
                <w:lang w:val="kk-KZ" w:eastAsia="ru-RU"/>
              </w:rPr>
              <w:t>қарастырылған клирингілік және сауда-клирингілік шоттар</w:t>
            </w:r>
            <w:r w:rsidR="00C6174C" w:rsidRPr="000E7B60">
              <w:rPr>
                <w:rFonts w:cs="Arial"/>
                <w:lang w:val="kk-KZ" w:eastAsia="ru-RU"/>
              </w:rPr>
              <w:t>ды</w:t>
            </w:r>
            <w:r w:rsidR="001C6AB7" w:rsidRPr="000E7B60">
              <w:rPr>
                <w:rFonts w:cs="Arial"/>
                <w:lang w:val="kk-KZ" w:eastAsia="ru-RU"/>
              </w:rPr>
              <w:t xml:space="preserve"> ашу;</w:t>
            </w:r>
          </w:p>
          <w:p w14:paraId="27EC08D0" w14:textId="3E25EB43" w:rsidR="003B652B" w:rsidRPr="000E7B60" w:rsidRDefault="001C6AB7" w:rsidP="00AB6E51">
            <w:pPr>
              <w:tabs>
                <w:tab w:val="left" w:pos="576"/>
              </w:tabs>
              <w:spacing w:after="120"/>
              <w:ind w:left="1008" w:hanging="1008"/>
              <w:jc w:val="both"/>
              <w:rPr>
                <w:rFonts w:cs="Arial"/>
                <w:lang w:val="kk-KZ" w:eastAsia="ru-RU"/>
              </w:rPr>
            </w:pPr>
            <w:r w:rsidRPr="000E7B60">
              <w:rPr>
                <w:rFonts w:cs="Arial"/>
                <w:lang w:val="kk-KZ" w:eastAsia="ru-RU"/>
              </w:rPr>
              <w:tab/>
              <w:t>3)</w:t>
            </w:r>
            <w:r w:rsidRPr="000E7B60">
              <w:rPr>
                <w:rFonts w:cs="Arial"/>
                <w:lang w:val="kk-KZ" w:eastAsia="ru-RU"/>
              </w:rPr>
              <w:tab/>
            </w:r>
            <w:r w:rsidR="003B652B" w:rsidRPr="000E7B60">
              <w:rPr>
                <w:rFonts w:cs="Arial"/>
                <w:lang w:val="kk-KZ" w:eastAsia="ru-RU"/>
              </w:rPr>
              <w:t xml:space="preserve">Клирингілік қатысушыны </w:t>
            </w:r>
            <w:r w:rsidR="00EF388E" w:rsidRPr="000E7B60">
              <w:rPr>
                <w:rFonts w:cs="Arial"/>
                <w:lang w:val="kk-KZ" w:eastAsia="ru-RU"/>
              </w:rPr>
              <w:t>Шарт</w:t>
            </w:r>
            <w:r w:rsidR="003B652B" w:rsidRPr="000E7B60">
              <w:rPr>
                <w:rFonts w:cs="Arial"/>
                <w:lang w:val="kk-KZ" w:eastAsia="ru-RU"/>
              </w:rPr>
              <w:t xml:space="preserve">та </w:t>
            </w:r>
            <w:r w:rsidRPr="000E7B60">
              <w:rPr>
                <w:rFonts w:cs="Arial"/>
                <w:lang w:val="kk-KZ" w:eastAsia="ru-RU"/>
              </w:rPr>
              <w:t>қарастырылған</w:t>
            </w:r>
            <w:r w:rsidR="003B652B" w:rsidRPr="000E7B60">
              <w:rPr>
                <w:rFonts w:cs="Arial"/>
                <w:lang w:val="kk-KZ" w:eastAsia="ru-RU"/>
              </w:rPr>
              <w:t xml:space="preserve"> мерзімде және тәртіппен </w:t>
            </w:r>
            <w:r w:rsidR="00EF388E" w:rsidRPr="000E7B60">
              <w:rPr>
                <w:rFonts w:cs="Arial"/>
                <w:lang w:val="kk-KZ" w:eastAsia="ru-RU"/>
              </w:rPr>
              <w:t>Шарт</w:t>
            </w:r>
            <w:r w:rsidR="003B652B" w:rsidRPr="000E7B60">
              <w:rPr>
                <w:rFonts w:cs="Arial"/>
                <w:lang w:val="kk-KZ" w:eastAsia="ru-RU"/>
              </w:rPr>
              <w:t xml:space="preserve">қа енгізілген </w:t>
            </w:r>
            <w:r w:rsidR="004D1B9E" w:rsidRPr="000E7B60">
              <w:rPr>
                <w:rFonts w:cs="Arial"/>
                <w:lang w:val="kk-KZ" w:eastAsia="ru-RU"/>
              </w:rPr>
              <w:t>өзгер</w:t>
            </w:r>
            <w:r w:rsidR="00C6174C" w:rsidRPr="000E7B60">
              <w:rPr>
                <w:rFonts w:cs="Arial"/>
                <w:lang w:val="kk-KZ" w:eastAsia="ru-RU"/>
              </w:rPr>
              <w:t>істер</w:t>
            </w:r>
            <w:r w:rsidR="003B652B" w:rsidRPr="000E7B60">
              <w:rPr>
                <w:rFonts w:cs="Arial"/>
                <w:lang w:val="kk-KZ" w:eastAsia="ru-RU"/>
              </w:rPr>
              <w:t xml:space="preserve"> және/немесе толықтырулар (оның ішінде </w:t>
            </w:r>
            <w:r w:rsidR="00EF388E" w:rsidRPr="000E7B60">
              <w:rPr>
                <w:rFonts w:cs="Arial"/>
                <w:lang w:val="kk-KZ" w:eastAsia="ru-RU"/>
              </w:rPr>
              <w:t>Шарт</w:t>
            </w:r>
            <w:r w:rsidR="003B652B" w:rsidRPr="000E7B60">
              <w:rPr>
                <w:rFonts w:cs="Arial"/>
                <w:lang w:val="kk-KZ" w:eastAsia="ru-RU"/>
              </w:rPr>
              <w:t>ты</w:t>
            </w:r>
            <w:r w:rsidR="00C6174C" w:rsidRPr="000E7B60">
              <w:rPr>
                <w:rFonts w:cs="Arial"/>
                <w:lang w:val="kk-KZ" w:eastAsia="ru-RU"/>
              </w:rPr>
              <w:t>ң</w:t>
            </w:r>
            <w:r w:rsidR="003B652B" w:rsidRPr="000E7B60">
              <w:rPr>
                <w:rFonts w:cs="Arial"/>
                <w:lang w:val="kk-KZ" w:eastAsia="ru-RU"/>
              </w:rPr>
              <w:t xml:space="preserve"> жаңа редакцияда бекіт</w:t>
            </w:r>
            <w:r w:rsidR="00C6174C" w:rsidRPr="000E7B60">
              <w:rPr>
                <w:rFonts w:cs="Arial"/>
                <w:lang w:val="kk-KZ" w:eastAsia="ru-RU"/>
              </w:rPr>
              <w:t>ілгені</w:t>
            </w:r>
            <w:r w:rsidR="003B652B" w:rsidRPr="000E7B60">
              <w:rPr>
                <w:rFonts w:cs="Arial"/>
                <w:lang w:val="kk-KZ" w:eastAsia="ru-RU"/>
              </w:rPr>
              <w:t>) туралы хабардар ету;</w:t>
            </w:r>
          </w:p>
          <w:p w14:paraId="251AE3D0" w14:textId="78B1BFAC" w:rsidR="003B652B" w:rsidRPr="000E7B60" w:rsidRDefault="003B652B" w:rsidP="00AB6E51">
            <w:pPr>
              <w:tabs>
                <w:tab w:val="left" w:pos="576"/>
                <w:tab w:val="left" w:pos="1008"/>
              </w:tabs>
              <w:spacing w:after="120"/>
              <w:ind w:left="1008" w:hanging="1008"/>
              <w:jc w:val="both"/>
              <w:rPr>
                <w:rFonts w:cs="Arial"/>
                <w:lang w:val="kk-KZ" w:eastAsia="ru-RU"/>
              </w:rPr>
            </w:pPr>
            <w:r w:rsidRPr="000E7B60">
              <w:rPr>
                <w:rFonts w:cs="Arial"/>
                <w:lang w:val="kk-KZ" w:eastAsia="ru-RU"/>
              </w:rPr>
              <w:tab/>
            </w:r>
            <w:r w:rsidR="003A2C3D" w:rsidRPr="000E7B60">
              <w:rPr>
                <w:rFonts w:cs="Arial"/>
                <w:lang w:val="kk-KZ" w:eastAsia="ru-RU"/>
              </w:rPr>
              <w:t>4</w:t>
            </w:r>
            <w:r w:rsidRPr="000E7B60">
              <w:rPr>
                <w:rFonts w:cs="Arial"/>
                <w:lang w:val="kk-KZ" w:eastAsia="ru-RU"/>
              </w:rPr>
              <w:t>)</w:t>
            </w:r>
            <w:r w:rsidRPr="000E7B60">
              <w:rPr>
                <w:rFonts w:cs="Arial"/>
                <w:lang w:val="kk-KZ" w:eastAsia="ru-RU"/>
              </w:rPr>
              <w:tab/>
            </w:r>
            <w:r w:rsidR="00530C3E" w:rsidRPr="000E7B60">
              <w:rPr>
                <w:rFonts w:cs="Arial"/>
                <w:lang w:val="kk-KZ" w:eastAsia="ru-RU"/>
              </w:rPr>
              <w:t>қолданымды Ережелерде</w:t>
            </w:r>
            <w:r w:rsidR="0041026E" w:rsidRPr="000E7B60">
              <w:rPr>
                <w:rFonts w:cs="Arial"/>
                <w:lang w:val="kk-KZ" w:eastAsia="ru-RU"/>
              </w:rPr>
              <w:t xml:space="preserve"> </w:t>
            </w:r>
            <w:r w:rsidR="001C6AB7" w:rsidRPr="000E7B60">
              <w:rPr>
                <w:rFonts w:cs="Arial"/>
                <w:lang w:val="kk-KZ" w:eastAsia="ru-RU"/>
              </w:rPr>
              <w:t>қарастырылған</w:t>
            </w:r>
            <w:r w:rsidRPr="000E7B60">
              <w:rPr>
                <w:rFonts w:cs="Arial"/>
                <w:lang w:val="kk-KZ" w:eastAsia="ru-RU"/>
              </w:rPr>
              <w:t xml:space="preserve"> өзге де міндеттеме</w:t>
            </w:r>
            <w:r w:rsidR="00C6174C" w:rsidRPr="000E7B60">
              <w:rPr>
                <w:rFonts w:cs="Arial"/>
                <w:lang w:val="kk-KZ" w:eastAsia="ru-RU"/>
              </w:rPr>
              <w:t>ні</w:t>
            </w:r>
            <w:r w:rsidRPr="000E7B60">
              <w:rPr>
                <w:rFonts w:cs="Arial"/>
                <w:lang w:val="kk-KZ" w:eastAsia="ru-RU"/>
              </w:rPr>
              <w:t xml:space="preserve"> орындау.</w:t>
            </w:r>
          </w:p>
          <w:p w14:paraId="13A26AA6" w14:textId="26C56037" w:rsidR="003B652B" w:rsidRPr="000E7B60" w:rsidRDefault="003B652B" w:rsidP="003A2C3D">
            <w:pPr>
              <w:tabs>
                <w:tab w:val="left" w:pos="576"/>
              </w:tabs>
              <w:spacing w:after="120"/>
              <w:jc w:val="both"/>
              <w:rPr>
                <w:rFonts w:cs="Arial"/>
                <w:lang w:val="kk-KZ" w:eastAsia="ru-RU"/>
              </w:rPr>
            </w:pPr>
            <w:r w:rsidRPr="000E7B60">
              <w:rPr>
                <w:rFonts w:cs="Arial"/>
                <w:lang w:val="kk-KZ" w:eastAsia="ru-RU"/>
              </w:rPr>
              <w:t>4.2.</w:t>
            </w:r>
            <w:r w:rsidRPr="000E7B60">
              <w:rPr>
                <w:rFonts w:cs="Arial"/>
                <w:lang w:val="kk-KZ" w:eastAsia="ru-RU"/>
              </w:rPr>
              <w:tab/>
              <w:t>Клирингілік қатысушы</w:t>
            </w:r>
            <w:r w:rsidR="00C6174C" w:rsidRPr="000E7B60">
              <w:rPr>
                <w:rFonts w:cs="Arial"/>
                <w:lang w:val="kk-KZ" w:eastAsia="ru-RU"/>
              </w:rPr>
              <w:t>ның міндеті</w:t>
            </w:r>
            <w:r w:rsidRPr="000E7B60">
              <w:rPr>
                <w:rFonts w:cs="Arial"/>
                <w:lang w:val="kk-KZ" w:eastAsia="ru-RU"/>
              </w:rPr>
              <w:t>:</w:t>
            </w:r>
          </w:p>
          <w:p w14:paraId="673E6C71" w14:textId="66A50C90" w:rsidR="003A2C3D" w:rsidRPr="000E7B60" w:rsidRDefault="003A2C3D" w:rsidP="003A2C3D">
            <w:pPr>
              <w:tabs>
                <w:tab w:val="left" w:pos="576"/>
                <w:tab w:val="left" w:pos="1008"/>
              </w:tabs>
              <w:spacing w:after="120"/>
              <w:ind w:left="1008" w:hanging="1008"/>
              <w:jc w:val="both"/>
              <w:rPr>
                <w:rFonts w:cs="Arial"/>
                <w:lang w:val="kk-KZ" w:eastAsia="ru-RU"/>
              </w:rPr>
            </w:pPr>
            <w:r w:rsidRPr="000E7B60">
              <w:rPr>
                <w:rFonts w:cs="Arial"/>
                <w:lang w:val="kk-KZ" w:eastAsia="ru-RU"/>
              </w:rPr>
              <w:tab/>
              <w:t>1)</w:t>
            </w:r>
            <w:r w:rsidRPr="000E7B60">
              <w:rPr>
                <w:rFonts w:cs="Arial"/>
                <w:lang w:val="kk-KZ" w:eastAsia="ru-RU"/>
              </w:rPr>
              <w:tab/>
            </w:r>
            <w:r w:rsidR="005F65FF" w:rsidRPr="000E7B60">
              <w:rPr>
                <w:rFonts w:cs="Arial"/>
                <w:lang w:val="kk-KZ" w:eastAsia="ru-RU"/>
              </w:rPr>
              <w:t>Клиринг орталығына</w:t>
            </w:r>
            <w:r w:rsidRPr="000E7B60">
              <w:rPr>
                <w:rFonts w:cs="Arial"/>
                <w:lang w:val="kk-KZ" w:eastAsia="ru-RU"/>
              </w:rPr>
              <w:t xml:space="preserve"> </w:t>
            </w:r>
            <w:r w:rsidR="00C6174C" w:rsidRPr="000E7B60">
              <w:rPr>
                <w:rFonts w:cs="Arial"/>
                <w:lang w:val="kk-KZ" w:eastAsia="ru-RU"/>
              </w:rPr>
              <w:t>Қ</w:t>
            </w:r>
            <w:r w:rsidRPr="000E7B60">
              <w:rPr>
                <w:rFonts w:cs="Arial"/>
                <w:lang w:val="kk-KZ" w:eastAsia="ru-RU"/>
              </w:rPr>
              <w:t xml:space="preserve">амтамасыз </w:t>
            </w:r>
            <w:r w:rsidRPr="000E7B60">
              <w:rPr>
                <w:rFonts w:cs="Arial"/>
                <w:lang w:val="kk-KZ" w:eastAsia="ru-RU"/>
              </w:rPr>
              <w:lastRenderedPageBreak/>
              <w:t>етудің</w:t>
            </w:r>
            <w:r w:rsidR="00402F07" w:rsidRPr="000E7B60">
              <w:rPr>
                <w:rFonts w:cs="Arial"/>
                <w:lang w:val="kk-KZ" w:eastAsia="ru-RU"/>
              </w:rPr>
              <w:t xml:space="preserve"> </w:t>
            </w:r>
            <w:r w:rsidR="00C6174C" w:rsidRPr="000E7B60">
              <w:rPr>
                <w:rFonts w:cs="Arial"/>
                <w:lang w:val="kk-KZ" w:eastAsia="ru-RU"/>
              </w:rPr>
              <w:t>қ</w:t>
            </w:r>
            <w:r w:rsidR="00402F07" w:rsidRPr="000E7B60">
              <w:rPr>
                <w:rFonts w:cs="Arial"/>
                <w:lang w:val="kk-KZ" w:eastAsia="ru-RU"/>
              </w:rPr>
              <w:t>осалқы шот</w:t>
            </w:r>
            <w:r w:rsidRPr="000E7B60">
              <w:rPr>
                <w:rFonts w:cs="Arial"/>
                <w:lang w:val="kk-KZ" w:eastAsia="ru-RU"/>
              </w:rPr>
              <w:t>ын ашқаны туралы хабарлама жіберу;</w:t>
            </w:r>
          </w:p>
          <w:p w14:paraId="60D30F27" w14:textId="42F35E0F" w:rsidR="003A2C3D" w:rsidRPr="000E7B60" w:rsidRDefault="003A2C3D" w:rsidP="003A2C3D">
            <w:pPr>
              <w:tabs>
                <w:tab w:val="left" w:pos="576"/>
                <w:tab w:val="left" w:pos="1008"/>
              </w:tabs>
              <w:spacing w:after="120"/>
              <w:ind w:left="1008" w:hanging="1008"/>
              <w:jc w:val="both"/>
              <w:rPr>
                <w:rFonts w:cs="Arial"/>
                <w:lang w:val="kk-KZ" w:eastAsia="ru-RU"/>
              </w:rPr>
            </w:pPr>
            <w:r w:rsidRPr="000E7B60">
              <w:rPr>
                <w:rFonts w:cs="Arial"/>
                <w:lang w:val="kk-KZ" w:eastAsia="ru-RU"/>
              </w:rPr>
              <w:tab/>
            </w:r>
            <w:r w:rsidR="00DE045F" w:rsidRPr="000E7B60">
              <w:rPr>
                <w:rFonts w:cs="Arial"/>
                <w:lang w:val="kk-KZ" w:eastAsia="ru-RU"/>
              </w:rPr>
              <w:t>2</w:t>
            </w:r>
            <w:r w:rsidRPr="000E7B60">
              <w:rPr>
                <w:rFonts w:cs="Arial"/>
                <w:lang w:val="kk-KZ" w:eastAsia="ru-RU"/>
              </w:rPr>
              <w:t>)</w:t>
            </w:r>
            <w:r w:rsidRPr="000E7B60">
              <w:rPr>
                <w:rFonts w:cs="Arial"/>
                <w:lang w:val="kk-KZ" w:eastAsia="ru-RU"/>
              </w:rPr>
              <w:tab/>
              <w:t>МБҚ</w:t>
            </w:r>
            <w:r w:rsidR="00285570" w:rsidRPr="000E7B60">
              <w:rPr>
                <w:rFonts w:cs="Arial"/>
                <w:lang w:val="kk-KZ" w:eastAsia="ru-RU"/>
              </w:rPr>
              <w:t>-ны</w:t>
            </w:r>
            <w:r w:rsidRPr="000E7B60">
              <w:rPr>
                <w:rFonts w:cs="Arial"/>
                <w:lang w:val="kk-KZ" w:eastAsia="ru-RU"/>
              </w:rPr>
              <w:t xml:space="preserve"> </w:t>
            </w:r>
            <w:r w:rsidR="00285570" w:rsidRPr="000E7B60">
              <w:rPr>
                <w:rFonts w:cs="Arial"/>
                <w:lang w:val="kk-KZ" w:eastAsia="ru-RU"/>
              </w:rPr>
              <w:t>Қ</w:t>
            </w:r>
            <w:r w:rsidRPr="000E7B60">
              <w:rPr>
                <w:rFonts w:cs="Arial"/>
                <w:lang w:val="kk-KZ" w:eastAsia="ru-RU"/>
              </w:rPr>
              <w:t>амтамасыз етудің</w:t>
            </w:r>
            <w:r w:rsidR="00402F07" w:rsidRPr="000E7B60">
              <w:rPr>
                <w:rFonts w:cs="Arial"/>
                <w:lang w:val="kk-KZ" w:eastAsia="ru-RU"/>
              </w:rPr>
              <w:t xml:space="preserve"> </w:t>
            </w:r>
            <w:r w:rsidR="00285570" w:rsidRPr="000E7B60">
              <w:rPr>
                <w:rFonts w:cs="Arial"/>
                <w:lang w:val="kk-KZ" w:eastAsia="ru-RU"/>
              </w:rPr>
              <w:t>қ</w:t>
            </w:r>
            <w:r w:rsidR="00402F07" w:rsidRPr="000E7B60">
              <w:rPr>
                <w:rFonts w:cs="Arial"/>
                <w:lang w:val="kk-KZ" w:eastAsia="ru-RU"/>
              </w:rPr>
              <w:t>осалқы шот</w:t>
            </w:r>
            <w:r w:rsidRPr="000E7B60">
              <w:rPr>
                <w:rFonts w:cs="Arial"/>
                <w:lang w:val="kk-KZ" w:eastAsia="ru-RU"/>
              </w:rPr>
              <w:t xml:space="preserve">ына және/немесе ұлттық валютадағы ақшаны </w:t>
            </w:r>
            <w:r w:rsidR="00285570" w:rsidRPr="000E7B60">
              <w:rPr>
                <w:rFonts w:cs="Arial"/>
                <w:lang w:val="kk-KZ" w:eastAsia="ru-RU"/>
              </w:rPr>
              <w:t xml:space="preserve">Клиринг орталығының корреспонденттік шотына </w:t>
            </w:r>
            <w:r w:rsidRPr="000E7B60">
              <w:rPr>
                <w:rFonts w:cs="Arial"/>
                <w:lang w:val="kk-KZ" w:eastAsia="ru-RU"/>
              </w:rPr>
              <w:t>есепке алуды қамтамасыз ету;</w:t>
            </w:r>
          </w:p>
          <w:p w14:paraId="1BF93EC9" w14:textId="0BE495A5" w:rsidR="003A2C3D" w:rsidRPr="000E7B60" w:rsidRDefault="003A2C3D" w:rsidP="003A2C3D">
            <w:pPr>
              <w:tabs>
                <w:tab w:val="left" w:pos="576"/>
                <w:tab w:val="left" w:pos="1008"/>
              </w:tabs>
              <w:spacing w:after="120"/>
              <w:ind w:left="1008" w:hanging="1008"/>
              <w:jc w:val="both"/>
              <w:rPr>
                <w:rFonts w:cs="Arial"/>
                <w:lang w:val="kk-KZ" w:eastAsia="ru-RU"/>
              </w:rPr>
            </w:pPr>
            <w:r w:rsidRPr="000E7B60">
              <w:rPr>
                <w:rFonts w:cs="Arial"/>
                <w:lang w:val="kk-KZ" w:eastAsia="ru-RU"/>
              </w:rPr>
              <w:tab/>
            </w:r>
            <w:r w:rsidR="00DE045F" w:rsidRPr="000E7B60">
              <w:rPr>
                <w:rFonts w:cs="Arial"/>
                <w:lang w:val="kk-KZ" w:eastAsia="ru-RU"/>
              </w:rPr>
              <w:t>3</w:t>
            </w:r>
            <w:r w:rsidRPr="000E7B60">
              <w:rPr>
                <w:rFonts w:cs="Arial"/>
                <w:lang w:val="kk-KZ" w:eastAsia="ru-RU"/>
              </w:rPr>
              <w:t>)</w:t>
            </w:r>
            <w:r w:rsidRPr="000E7B60">
              <w:rPr>
                <w:rFonts w:cs="Arial"/>
                <w:lang w:val="kk-KZ" w:eastAsia="ru-RU"/>
              </w:rPr>
              <w:tab/>
              <w:t xml:space="preserve">Ережелерге сәйкес </w:t>
            </w:r>
            <w:r w:rsidR="005D2B12" w:rsidRPr="000E7B60">
              <w:rPr>
                <w:rFonts w:cs="Arial"/>
                <w:lang w:val="kk-KZ" w:eastAsia="ru-RU"/>
              </w:rPr>
              <w:t>айқындалған</w:t>
            </w:r>
            <w:r w:rsidRPr="000E7B60">
              <w:rPr>
                <w:rFonts w:cs="Arial"/>
                <w:lang w:val="kk-KZ" w:eastAsia="ru-RU"/>
              </w:rPr>
              <w:t xml:space="preserve"> мөлшерде қамтамасыз етудің болуын қамтамасыз ету;</w:t>
            </w:r>
          </w:p>
          <w:p w14:paraId="43EA62E9" w14:textId="083081D0" w:rsidR="003A2C3D" w:rsidRPr="000E7B60" w:rsidRDefault="003A2C3D" w:rsidP="003A2C3D">
            <w:pPr>
              <w:tabs>
                <w:tab w:val="left" w:pos="576"/>
                <w:tab w:val="left" w:pos="1008"/>
              </w:tabs>
              <w:spacing w:after="120"/>
              <w:ind w:left="1008" w:hanging="1008"/>
              <w:jc w:val="both"/>
              <w:rPr>
                <w:rFonts w:cs="Arial"/>
                <w:lang w:val="kk-KZ" w:eastAsia="ru-RU"/>
              </w:rPr>
            </w:pPr>
            <w:r w:rsidRPr="000E7B60">
              <w:rPr>
                <w:rFonts w:cs="Arial"/>
                <w:lang w:val="kk-KZ" w:eastAsia="ru-RU"/>
              </w:rPr>
              <w:tab/>
            </w:r>
            <w:r w:rsidR="00DE045F" w:rsidRPr="000E7B60">
              <w:rPr>
                <w:rFonts w:cs="Arial"/>
                <w:lang w:val="kk-KZ" w:eastAsia="ru-RU"/>
              </w:rPr>
              <w:t>4</w:t>
            </w:r>
            <w:r w:rsidRPr="000E7B60">
              <w:rPr>
                <w:rFonts w:cs="Arial"/>
                <w:lang w:val="kk-KZ" w:eastAsia="ru-RU"/>
              </w:rPr>
              <w:t>)</w:t>
            </w:r>
            <w:r w:rsidRPr="000E7B60">
              <w:rPr>
                <w:rFonts w:cs="Arial"/>
                <w:lang w:val="kk-KZ" w:eastAsia="ru-RU"/>
              </w:rPr>
              <w:tab/>
              <w:t>қамтамасыз ету жеткіліксіз болған жағдайда</w:t>
            </w:r>
            <w:r w:rsidR="004D1B9E" w:rsidRPr="000E7B60">
              <w:rPr>
                <w:rFonts w:cs="Arial"/>
                <w:lang w:val="kk-KZ" w:eastAsia="ru-RU"/>
              </w:rPr>
              <w:t xml:space="preserve"> </w:t>
            </w:r>
            <w:r w:rsidR="00D31AD4" w:rsidRPr="000E7B60">
              <w:rPr>
                <w:rFonts w:cs="Arial"/>
                <w:lang w:val="kk-KZ" w:eastAsia="ru-RU"/>
              </w:rPr>
              <w:t>Клиринг орталығының</w:t>
            </w:r>
            <w:r w:rsidRPr="000E7B60">
              <w:rPr>
                <w:rFonts w:cs="Arial"/>
                <w:lang w:val="kk-KZ" w:eastAsia="ru-RU"/>
              </w:rPr>
              <w:t xml:space="preserve"> хабарламасы негізінде қажетті мөлшерге дейін қамтамасыз етудің қосымша көлемін </w:t>
            </w:r>
            <w:r w:rsidR="00285570" w:rsidRPr="000E7B60">
              <w:rPr>
                <w:rFonts w:cs="Arial"/>
                <w:lang w:val="kk-KZ" w:eastAsia="ru-RU"/>
              </w:rPr>
              <w:t xml:space="preserve">Ережелерде қарастырылған мерзімдерде </w:t>
            </w:r>
            <w:r w:rsidRPr="000E7B60">
              <w:rPr>
                <w:rFonts w:cs="Arial"/>
                <w:lang w:val="kk-KZ" w:eastAsia="ru-RU"/>
              </w:rPr>
              <w:t>аудару;</w:t>
            </w:r>
          </w:p>
          <w:p w14:paraId="11E15FD6" w14:textId="7B928479" w:rsidR="003A2C3D" w:rsidRPr="000E7B60" w:rsidRDefault="00DE045F" w:rsidP="003A2C3D">
            <w:pPr>
              <w:tabs>
                <w:tab w:val="left" w:pos="576"/>
              </w:tabs>
              <w:spacing w:after="120"/>
              <w:ind w:left="1008" w:hanging="437"/>
              <w:jc w:val="both"/>
              <w:rPr>
                <w:rFonts w:cs="Arial"/>
                <w:lang w:val="kk-KZ" w:eastAsia="ru-RU"/>
              </w:rPr>
            </w:pPr>
            <w:r w:rsidRPr="000E7B60">
              <w:rPr>
                <w:rFonts w:cs="Arial"/>
                <w:lang w:val="kk-KZ" w:eastAsia="ru-RU"/>
              </w:rPr>
              <w:t>5</w:t>
            </w:r>
            <w:r w:rsidR="003A2C3D" w:rsidRPr="000E7B60">
              <w:rPr>
                <w:rFonts w:cs="Arial"/>
                <w:lang w:val="kk-KZ" w:eastAsia="ru-RU"/>
              </w:rPr>
              <w:t>)</w:t>
            </w:r>
            <w:r w:rsidR="003A2C3D" w:rsidRPr="000E7B60">
              <w:rPr>
                <w:rFonts w:cs="Arial"/>
                <w:lang w:val="kk-KZ" w:eastAsia="ru-RU"/>
              </w:rPr>
              <w:tab/>
            </w:r>
            <w:r w:rsidR="00D31AD4" w:rsidRPr="000E7B60">
              <w:rPr>
                <w:rFonts w:cs="Arial"/>
                <w:lang w:val="kk-KZ" w:eastAsia="ru-RU"/>
              </w:rPr>
              <w:t>Клиринг орталығының</w:t>
            </w:r>
            <w:r w:rsidR="00776106" w:rsidRPr="000E7B60">
              <w:rPr>
                <w:rFonts w:cs="Arial"/>
                <w:lang w:val="kk-KZ" w:eastAsia="ru-RU"/>
              </w:rPr>
              <w:t xml:space="preserve"> сұрауы бойынша ол белгілеген мерзімде Ережелерді іске асыру үшін қажетті қосымша құжаттар мен ақпаратты ұсыну</w:t>
            </w:r>
            <w:r w:rsidR="003A2C3D" w:rsidRPr="000E7B60">
              <w:rPr>
                <w:rFonts w:cs="Arial"/>
                <w:lang w:val="kk-KZ" w:eastAsia="ru-RU"/>
              </w:rPr>
              <w:t>;</w:t>
            </w:r>
          </w:p>
          <w:p w14:paraId="5FDB497D" w14:textId="77777777" w:rsidR="00776106" w:rsidRPr="000E7B60" w:rsidRDefault="00776106" w:rsidP="003A2C3D">
            <w:pPr>
              <w:tabs>
                <w:tab w:val="left" w:pos="576"/>
              </w:tabs>
              <w:spacing w:after="120"/>
              <w:ind w:left="1008" w:hanging="437"/>
              <w:jc w:val="both"/>
              <w:rPr>
                <w:rFonts w:cs="Arial"/>
                <w:lang w:val="kk-KZ" w:eastAsia="ru-RU"/>
              </w:rPr>
            </w:pPr>
          </w:p>
          <w:p w14:paraId="0E264A65" w14:textId="3E42DECD" w:rsidR="003A2C3D" w:rsidRPr="000E7B60" w:rsidRDefault="00DE045F" w:rsidP="003A2C3D">
            <w:pPr>
              <w:tabs>
                <w:tab w:val="left" w:pos="576"/>
              </w:tabs>
              <w:spacing w:after="120"/>
              <w:ind w:left="1008" w:hanging="437"/>
              <w:jc w:val="both"/>
              <w:rPr>
                <w:rFonts w:cs="Arial"/>
                <w:lang w:val="kk-KZ" w:eastAsia="ru-RU"/>
              </w:rPr>
            </w:pPr>
            <w:r w:rsidRPr="000E7B60">
              <w:rPr>
                <w:rFonts w:cs="Arial"/>
                <w:lang w:val="kk-KZ" w:eastAsia="ru-RU"/>
              </w:rPr>
              <w:t>6</w:t>
            </w:r>
            <w:r w:rsidR="003A2C3D" w:rsidRPr="000E7B60">
              <w:rPr>
                <w:rFonts w:cs="Arial"/>
                <w:lang w:val="kk-KZ" w:eastAsia="ru-RU"/>
              </w:rPr>
              <w:t>)</w:t>
            </w:r>
            <w:r w:rsidR="003A2C3D" w:rsidRPr="000E7B60">
              <w:rPr>
                <w:rFonts w:cs="Arial"/>
                <w:lang w:val="kk-KZ" w:eastAsia="ru-RU"/>
              </w:rPr>
              <w:tab/>
            </w:r>
            <w:r w:rsidR="00776106" w:rsidRPr="000E7B60">
              <w:rPr>
                <w:rFonts w:cs="Arial"/>
                <w:lang w:val="kk-KZ" w:eastAsia="ru-RU"/>
              </w:rPr>
              <w:t>Клирингілік алымдар мен тұрақсыздық айыбы туралы қағиданы қоса алғанда,</w:t>
            </w:r>
            <w:r w:rsidR="004D1B9E" w:rsidRPr="000E7B60">
              <w:rPr>
                <w:rFonts w:cs="Arial"/>
                <w:lang w:val="kk-KZ" w:eastAsia="ru-RU"/>
              </w:rPr>
              <w:t xml:space="preserve"> </w:t>
            </w:r>
            <w:r w:rsidR="00D31AD4" w:rsidRPr="000E7B60">
              <w:rPr>
                <w:rFonts w:cs="Arial"/>
                <w:lang w:val="kk-KZ" w:eastAsia="ru-RU"/>
              </w:rPr>
              <w:t>Клиринг орталығының</w:t>
            </w:r>
            <w:r w:rsidR="00776106" w:rsidRPr="000E7B60">
              <w:rPr>
                <w:rFonts w:cs="Arial"/>
                <w:lang w:val="kk-KZ" w:eastAsia="ru-RU"/>
              </w:rPr>
              <w:t xml:space="preserve"> ішкі құжаттарында қарастырылған тәртіппен және мөлшерде</w:t>
            </w:r>
            <w:r w:rsidR="004D1B9E" w:rsidRPr="000E7B60">
              <w:rPr>
                <w:rFonts w:cs="Arial"/>
                <w:lang w:val="kk-KZ" w:eastAsia="ru-RU"/>
              </w:rPr>
              <w:t xml:space="preserve"> </w:t>
            </w:r>
            <w:r w:rsidR="00D31AD4" w:rsidRPr="000E7B60">
              <w:rPr>
                <w:rFonts w:cs="Arial"/>
                <w:lang w:val="kk-KZ" w:eastAsia="ru-RU"/>
              </w:rPr>
              <w:t>Клиринг орталығының</w:t>
            </w:r>
            <w:r w:rsidR="00776106" w:rsidRPr="000E7B60">
              <w:rPr>
                <w:rFonts w:cs="Arial"/>
                <w:lang w:val="kk-KZ" w:eastAsia="ru-RU"/>
              </w:rPr>
              <w:t xml:space="preserve"> пайдасына клирингілік алымдар мен өзге де төлемдердің төленуін қамтамасыз ету</w:t>
            </w:r>
            <w:r w:rsidR="003A2C3D" w:rsidRPr="000E7B60">
              <w:rPr>
                <w:rFonts w:cs="Arial"/>
                <w:lang w:val="kk-KZ" w:eastAsia="ru-RU"/>
              </w:rPr>
              <w:t>;</w:t>
            </w:r>
          </w:p>
          <w:p w14:paraId="6E00BA43" w14:textId="5515FA30" w:rsidR="003A2C3D" w:rsidRPr="000E7B60" w:rsidRDefault="003A2C3D" w:rsidP="003A2C3D">
            <w:pPr>
              <w:tabs>
                <w:tab w:val="left" w:pos="576"/>
                <w:tab w:val="left" w:pos="1008"/>
              </w:tabs>
              <w:spacing w:after="120"/>
              <w:ind w:left="1008" w:hanging="1008"/>
              <w:jc w:val="both"/>
              <w:rPr>
                <w:rFonts w:cs="Arial"/>
                <w:lang w:val="kk-KZ" w:eastAsia="ru-RU"/>
              </w:rPr>
            </w:pPr>
            <w:r w:rsidRPr="000E7B60">
              <w:rPr>
                <w:rFonts w:cs="Arial"/>
                <w:lang w:val="kk-KZ" w:eastAsia="ru-RU"/>
              </w:rPr>
              <w:tab/>
            </w:r>
            <w:r w:rsidR="00DE045F" w:rsidRPr="000E7B60">
              <w:rPr>
                <w:rFonts w:cs="Arial"/>
                <w:lang w:val="kk-KZ" w:eastAsia="ru-RU"/>
              </w:rPr>
              <w:t>7</w:t>
            </w:r>
            <w:r w:rsidRPr="000E7B60">
              <w:rPr>
                <w:rFonts w:cs="Arial"/>
                <w:lang w:val="kk-KZ" w:eastAsia="ru-RU"/>
              </w:rPr>
              <w:t>)</w:t>
            </w:r>
            <w:r w:rsidRPr="000E7B60">
              <w:rPr>
                <w:rFonts w:cs="Arial"/>
                <w:lang w:val="kk-KZ" w:eastAsia="ru-RU"/>
              </w:rPr>
              <w:tab/>
            </w:r>
            <w:r w:rsidR="00776106" w:rsidRPr="000E7B60">
              <w:rPr>
                <w:lang w:val="kk-KZ"/>
              </w:rPr>
              <w:t>өз қызметі барысында</w:t>
            </w:r>
            <w:r w:rsidR="004D1B9E" w:rsidRPr="000E7B60">
              <w:rPr>
                <w:lang w:val="kk-KZ"/>
              </w:rPr>
              <w:t xml:space="preserve"> Клирингілік орталық</w:t>
            </w:r>
            <w:r w:rsidR="00776106" w:rsidRPr="000E7B60">
              <w:rPr>
                <w:lang w:val="kk-KZ"/>
              </w:rPr>
              <w:t xml:space="preserve">ты өз клиенттерімен және өзге де үшінші тұлғалармен сот талқылауына тарту мүмкіндігін туғызатын жағдайларға жол бермеу және </w:t>
            </w:r>
            <w:r w:rsidR="00AB2EDC" w:rsidRPr="000E7B60">
              <w:rPr>
                <w:lang w:val="kk-KZ"/>
              </w:rPr>
              <w:t xml:space="preserve">оған </w:t>
            </w:r>
            <w:r w:rsidR="00776106" w:rsidRPr="000E7B60">
              <w:rPr>
                <w:lang w:val="kk-KZ"/>
              </w:rPr>
              <w:t xml:space="preserve">кепілдік беру, аталған тұлғалардың </w:t>
            </w:r>
            <w:r w:rsidR="00EF388E" w:rsidRPr="000E7B60">
              <w:rPr>
                <w:lang w:val="kk-KZ"/>
              </w:rPr>
              <w:t>Шарт</w:t>
            </w:r>
            <w:r w:rsidR="00776106" w:rsidRPr="000E7B60">
              <w:rPr>
                <w:lang w:val="kk-KZ"/>
              </w:rPr>
              <w:t>тың мәнінен туындайтын барлық тала</w:t>
            </w:r>
            <w:r w:rsidR="00AB2EDC" w:rsidRPr="000E7B60">
              <w:rPr>
                <w:lang w:val="kk-KZ"/>
              </w:rPr>
              <w:t>б</w:t>
            </w:r>
            <w:r w:rsidR="00776106" w:rsidRPr="000E7B60">
              <w:rPr>
                <w:lang w:val="kk-KZ"/>
              </w:rPr>
              <w:t>ын өз бетінше реттеу, олар</w:t>
            </w:r>
            <w:r w:rsidR="004D1B9E" w:rsidRPr="000E7B60">
              <w:rPr>
                <w:lang w:val="kk-KZ"/>
              </w:rPr>
              <w:t xml:space="preserve"> </w:t>
            </w:r>
            <w:r w:rsidR="005F65FF" w:rsidRPr="000E7B60">
              <w:rPr>
                <w:lang w:val="kk-KZ"/>
              </w:rPr>
              <w:t>Клиринг орталығына</w:t>
            </w:r>
            <w:r w:rsidR="00776106" w:rsidRPr="000E7B60">
              <w:rPr>
                <w:lang w:val="kk-KZ"/>
              </w:rPr>
              <w:t xml:space="preserve"> шағым және/немесе талап қойған жағдайда осындай талапты реттеу бойынша</w:t>
            </w:r>
            <w:r w:rsidR="004D1B9E" w:rsidRPr="000E7B60">
              <w:rPr>
                <w:lang w:val="kk-KZ"/>
              </w:rPr>
              <w:t xml:space="preserve"> </w:t>
            </w:r>
            <w:r w:rsidR="005F65FF" w:rsidRPr="000E7B60">
              <w:rPr>
                <w:lang w:val="kk-KZ"/>
              </w:rPr>
              <w:t>Клиринг орталығына</w:t>
            </w:r>
            <w:r w:rsidR="00776106" w:rsidRPr="000E7B60">
              <w:rPr>
                <w:lang w:val="kk-KZ"/>
              </w:rPr>
              <w:t xml:space="preserve"> жәрдемдесу, шағымның мәні</w:t>
            </w:r>
            <w:r w:rsidR="00AB2EDC" w:rsidRPr="000E7B60">
              <w:rPr>
                <w:lang w:val="kk-KZ"/>
              </w:rPr>
              <w:t xml:space="preserve"> бойынша ақпарат беру</w:t>
            </w:r>
            <w:r w:rsidR="00776106" w:rsidRPr="000E7B60">
              <w:rPr>
                <w:lang w:val="kk-KZ"/>
              </w:rPr>
              <w:t xml:space="preserve">, оларды реттеу </w:t>
            </w:r>
            <w:r w:rsidR="00AB2EDC" w:rsidRPr="000E7B60">
              <w:rPr>
                <w:lang w:val="kk-KZ"/>
              </w:rPr>
              <w:t xml:space="preserve">жөнінен </w:t>
            </w:r>
            <w:r w:rsidR="00776106" w:rsidRPr="000E7B60">
              <w:rPr>
                <w:lang w:val="kk-KZ"/>
              </w:rPr>
              <w:t>ұсыныс</w:t>
            </w:r>
            <w:r w:rsidR="00AB2EDC" w:rsidRPr="000E7B60">
              <w:rPr>
                <w:lang w:val="kk-KZ"/>
              </w:rPr>
              <w:t xml:space="preserve"> беру</w:t>
            </w:r>
            <w:r w:rsidR="00776106" w:rsidRPr="000E7B60">
              <w:rPr>
                <w:lang w:val="kk-KZ"/>
              </w:rPr>
              <w:t>, көрсетілген шағымды Қазақстан Республикасының тиісті уәкілетті органы немесе сот қараған кезде өз өкілдерінің қатысуын қамтамасыз ету</w:t>
            </w:r>
            <w:r w:rsidRPr="000E7B60">
              <w:rPr>
                <w:rFonts w:cs="Arial"/>
                <w:lang w:val="kk-KZ" w:eastAsia="ru-RU"/>
              </w:rPr>
              <w:t>;</w:t>
            </w:r>
          </w:p>
          <w:p w14:paraId="2CF697AC" w14:textId="521910F7" w:rsidR="003A2C3D" w:rsidRPr="000E7B60" w:rsidRDefault="003A2C3D" w:rsidP="003A2C3D">
            <w:pPr>
              <w:tabs>
                <w:tab w:val="left" w:pos="576"/>
                <w:tab w:val="left" w:pos="1008"/>
              </w:tabs>
              <w:spacing w:after="120"/>
              <w:ind w:left="1008" w:hanging="1008"/>
              <w:jc w:val="both"/>
              <w:rPr>
                <w:rFonts w:cs="Arial"/>
                <w:lang w:val="kk-KZ" w:eastAsia="ru-RU"/>
              </w:rPr>
            </w:pPr>
            <w:r w:rsidRPr="000E7B60">
              <w:rPr>
                <w:rFonts w:cs="Arial"/>
                <w:lang w:val="kk-KZ" w:eastAsia="ru-RU"/>
              </w:rPr>
              <w:tab/>
            </w:r>
            <w:r w:rsidR="00DE045F" w:rsidRPr="000E7B60">
              <w:rPr>
                <w:rFonts w:cs="Arial"/>
                <w:lang w:val="kk-KZ" w:eastAsia="ru-RU"/>
              </w:rPr>
              <w:t>8</w:t>
            </w:r>
            <w:r w:rsidRPr="000E7B60">
              <w:rPr>
                <w:rFonts w:cs="Arial"/>
                <w:lang w:val="kk-KZ" w:eastAsia="ru-RU"/>
              </w:rPr>
              <w:t>)</w:t>
            </w:r>
            <w:r w:rsidRPr="000E7B60">
              <w:rPr>
                <w:rFonts w:cs="Arial"/>
                <w:lang w:val="kk-KZ" w:eastAsia="ru-RU"/>
              </w:rPr>
              <w:tab/>
            </w:r>
            <w:r w:rsidR="00530C3E" w:rsidRPr="000E7B60">
              <w:rPr>
                <w:rFonts w:cs="Arial"/>
                <w:lang w:val="kk-KZ" w:eastAsia="ru-RU"/>
              </w:rPr>
              <w:t>қолданымды Ережелерде</w:t>
            </w:r>
            <w:r w:rsidR="0041026E" w:rsidRPr="000E7B60">
              <w:rPr>
                <w:rFonts w:cs="Arial"/>
                <w:lang w:val="kk-KZ" w:eastAsia="ru-RU"/>
              </w:rPr>
              <w:t xml:space="preserve"> </w:t>
            </w:r>
            <w:r w:rsidR="00776106" w:rsidRPr="000E7B60">
              <w:rPr>
                <w:rFonts w:cs="Arial"/>
                <w:lang w:val="kk-KZ" w:eastAsia="ru-RU"/>
              </w:rPr>
              <w:t>қарастырылған талаптар мен өзге де міндеттеме</w:t>
            </w:r>
            <w:r w:rsidR="00AB2EDC" w:rsidRPr="000E7B60">
              <w:rPr>
                <w:rFonts w:cs="Arial"/>
                <w:lang w:val="kk-KZ" w:eastAsia="ru-RU"/>
              </w:rPr>
              <w:t>ні</w:t>
            </w:r>
            <w:r w:rsidR="00776106" w:rsidRPr="000E7B60">
              <w:rPr>
                <w:rFonts w:cs="Arial"/>
                <w:lang w:val="kk-KZ" w:eastAsia="ru-RU"/>
              </w:rPr>
              <w:t xml:space="preserve"> сақтау</w:t>
            </w:r>
            <w:r w:rsidR="00DE045F" w:rsidRPr="000E7B60">
              <w:rPr>
                <w:rFonts w:cs="Arial"/>
                <w:lang w:val="kk-KZ" w:eastAsia="ru-RU"/>
              </w:rPr>
              <w:t>.</w:t>
            </w:r>
          </w:p>
          <w:p w14:paraId="1D77B2B1" w14:textId="5C491D83" w:rsidR="003B652B" w:rsidRPr="000E7B60" w:rsidRDefault="003B652B" w:rsidP="00AB6E51">
            <w:pPr>
              <w:pStyle w:val="aff6"/>
              <w:tabs>
                <w:tab w:val="left" w:pos="576"/>
              </w:tabs>
              <w:spacing w:after="120"/>
              <w:ind w:left="576" w:hanging="576"/>
              <w:contextualSpacing w:val="0"/>
              <w:jc w:val="both"/>
              <w:rPr>
                <w:rFonts w:cs="Arial"/>
                <w:lang w:val="kk-KZ" w:eastAsia="ru-RU"/>
              </w:rPr>
            </w:pPr>
            <w:r w:rsidRPr="000E7B60">
              <w:rPr>
                <w:rFonts w:cs="Arial"/>
                <w:lang w:val="kk-KZ"/>
              </w:rPr>
              <w:t>4.3.</w:t>
            </w:r>
            <w:r w:rsidRPr="000E7B60">
              <w:rPr>
                <w:rFonts w:cs="Arial"/>
                <w:lang w:val="kk-KZ"/>
              </w:rPr>
              <w:tab/>
              <w:t xml:space="preserve">Клирингілік қатысушы осындай қатысушы үшін </w:t>
            </w:r>
            <w:r w:rsidR="00AB2EDC" w:rsidRPr="000E7B60">
              <w:rPr>
                <w:rFonts w:cs="Arial"/>
                <w:lang w:val="kk-KZ"/>
              </w:rPr>
              <w:t>БААЖ</w:t>
            </w:r>
            <w:r w:rsidRPr="000E7B60">
              <w:rPr>
                <w:rFonts w:cs="Arial"/>
                <w:lang w:val="kk-KZ"/>
              </w:rPr>
              <w:t>-да есеп айырысу</w:t>
            </w:r>
            <w:r w:rsidR="00AB2EDC" w:rsidRPr="000E7B60">
              <w:rPr>
                <w:rFonts w:cs="Arial"/>
                <w:lang w:val="kk-KZ"/>
              </w:rPr>
              <w:t xml:space="preserve"> мақсатында</w:t>
            </w:r>
            <w:r w:rsidRPr="000E7B60">
              <w:rPr>
                <w:rFonts w:cs="Arial"/>
                <w:lang w:val="kk-KZ"/>
              </w:rPr>
              <w:t xml:space="preserve"> </w:t>
            </w:r>
            <w:r w:rsidR="00AB2EDC" w:rsidRPr="000E7B60">
              <w:rPr>
                <w:rFonts w:cs="Arial"/>
                <w:lang w:val="kk-KZ"/>
              </w:rPr>
              <w:lastRenderedPageBreak/>
              <w:t xml:space="preserve">ҚРҰБ пайдаланатын қаражатты қайтару жөніндегі міндеттемесін Клирингілік қатысушының орындамағаны туралы </w:t>
            </w:r>
            <w:r w:rsidRPr="000E7B60">
              <w:rPr>
                <w:rFonts w:cs="Arial"/>
                <w:lang w:val="kk-KZ"/>
              </w:rPr>
              <w:t xml:space="preserve">ҚРҰБ-ның хабарламасы негізінде Ережелерде </w:t>
            </w:r>
            <w:r w:rsidR="00263061" w:rsidRPr="000E7B60">
              <w:rPr>
                <w:rFonts w:cs="Arial"/>
                <w:lang w:val="kk-KZ"/>
              </w:rPr>
              <w:t xml:space="preserve">және Клиринг орталығының өзге ішкі құжаттарында </w:t>
            </w:r>
            <w:r w:rsidRPr="000E7B60">
              <w:rPr>
                <w:rFonts w:cs="Arial"/>
                <w:lang w:val="kk-KZ"/>
              </w:rPr>
              <w:t xml:space="preserve">белгіленген тәртіппен Клиринг орталығының қамтамасыз етуді пайдалануға құқылы екенін растайды және </w:t>
            </w:r>
            <w:r w:rsidR="00AB2EDC" w:rsidRPr="000E7B60">
              <w:rPr>
                <w:rFonts w:cs="Arial"/>
                <w:lang w:val="kk-KZ"/>
              </w:rPr>
              <w:t xml:space="preserve">оған </w:t>
            </w:r>
            <w:r w:rsidRPr="000E7B60">
              <w:rPr>
                <w:rFonts w:cs="Arial"/>
                <w:lang w:val="kk-KZ"/>
              </w:rPr>
              <w:t>келісімін білдіреді.</w:t>
            </w:r>
          </w:p>
        </w:tc>
        <w:tc>
          <w:tcPr>
            <w:tcW w:w="4816" w:type="dxa"/>
          </w:tcPr>
          <w:p w14:paraId="140EE846" w14:textId="77777777" w:rsidR="003B652B" w:rsidRPr="000E7B60" w:rsidRDefault="003B652B" w:rsidP="00AB6E51">
            <w:pPr>
              <w:spacing w:after="120"/>
              <w:jc w:val="center"/>
              <w:rPr>
                <w:rFonts w:cs="Arial"/>
                <w:b/>
                <w:caps/>
                <w:lang w:val="kk-KZ" w:eastAsia="ru-RU"/>
              </w:rPr>
            </w:pPr>
            <w:r w:rsidRPr="000E7B60">
              <w:rPr>
                <w:rFonts w:cs="Arial"/>
                <w:b/>
                <w:caps/>
                <w:lang w:val="kk-KZ" w:eastAsia="ru-RU"/>
              </w:rPr>
              <w:lastRenderedPageBreak/>
              <w:t>4. Права и обязанности Сторон</w:t>
            </w:r>
          </w:p>
          <w:p w14:paraId="1AF19335" w14:textId="77777777" w:rsidR="003B652B" w:rsidRPr="000E7B60" w:rsidRDefault="003B652B" w:rsidP="00AB6E51">
            <w:pPr>
              <w:pStyle w:val="aff6"/>
              <w:tabs>
                <w:tab w:val="left" w:pos="576"/>
              </w:tabs>
              <w:spacing w:after="120"/>
              <w:ind w:left="576" w:hanging="576"/>
              <w:contextualSpacing w:val="0"/>
              <w:jc w:val="both"/>
              <w:rPr>
                <w:rFonts w:cs="Arial"/>
                <w:lang w:val="kk-KZ" w:eastAsia="ru-RU"/>
              </w:rPr>
            </w:pPr>
            <w:r w:rsidRPr="000E7B60">
              <w:rPr>
                <w:rFonts w:cs="Arial"/>
                <w:lang w:val="kk-KZ" w:eastAsia="ru-RU"/>
              </w:rPr>
              <w:t>4.1.</w:t>
            </w:r>
            <w:r w:rsidRPr="000E7B60">
              <w:rPr>
                <w:rFonts w:cs="Arial"/>
                <w:lang w:val="kk-KZ" w:eastAsia="ru-RU"/>
              </w:rPr>
              <w:tab/>
              <w:t>Клиринговый центр обязуется:</w:t>
            </w:r>
          </w:p>
          <w:p w14:paraId="40A9208F" w14:textId="6DB2A62C" w:rsidR="003B652B" w:rsidRPr="000E7B60" w:rsidRDefault="003B652B" w:rsidP="00AB6E51">
            <w:pPr>
              <w:tabs>
                <w:tab w:val="left" w:pos="576"/>
                <w:tab w:val="left" w:pos="1008"/>
              </w:tabs>
              <w:spacing w:after="120"/>
              <w:ind w:left="1008" w:hanging="1008"/>
              <w:jc w:val="both"/>
              <w:rPr>
                <w:rFonts w:cs="Arial"/>
                <w:lang w:val="kk-KZ" w:eastAsia="ru-RU"/>
              </w:rPr>
            </w:pPr>
            <w:r w:rsidRPr="000E7B60">
              <w:rPr>
                <w:rFonts w:cs="Arial"/>
                <w:lang w:val="kk-KZ" w:eastAsia="ru-RU"/>
              </w:rPr>
              <w:tab/>
              <w:t>1)</w:t>
            </w:r>
            <w:r w:rsidRPr="000E7B60">
              <w:rPr>
                <w:rFonts w:cs="Arial"/>
                <w:lang w:val="kk-KZ" w:eastAsia="ru-RU"/>
              </w:rPr>
              <w:tab/>
            </w:r>
            <w:r w:rsidR="004E3209" w:rsidRPr="000E7B60">
              <w:rPr>
                <w:rFonts w:cs="Arial"/>
                <w:lang w:val="kk-KZ" w:eastAsia="ru-RU"/>
              </w:rPr>
              <w:t>осуществлять прием, учет и контроль достаточности обеспечения в целях обеспечения завершенности расчетов в платежных системах</w:t>
            </w:r>
            <w:r w:rsidRPr="000E7B60">
              <w:rPr>
                <w:rFonts w:cs="Arial"/>
                <w:lang w:val="kk-KZ" w:eastAsia="ru-RU"/>
              </w:rPr>
              <w:t>;</w:t>
            </w:r>
          </w:p>
          <w:p w14:paraId="76ABB5AA" w14:textId="77777777" w:rsidR="003A2C3D" w:rsidRPr="000E7B60" w:rsidRDefault="003A2C3D" w:rsidP="00B63095">
            <w:pPr>
              <w:tabs>
                <w:tab w:val="left" w:pos="576"/>
                <w:tab w:val="left" w:pos="1008"/>
              </w:tabs>
              <w:spacing w:after="120"/>
              <w:ind w:left="1008" w:hanging="413"/>
              <w:jc w:val="both"/>
              <w:rPr>
                <w:rFonts w:cs="Arial"/>
                <w:lang w:val="kk-KZ" w:eastAsia="ru-RU"/>
              </w:rPr>
            </w:pPr>
          </w:p>
          <w:p w14:paraId="54C15CB1" w14:textId="3A194653" w:rsidR="00B63095" w:rsidRPr="000E7B60" w:rsidRDefault="00B63095" w:rsidP="00B63095">
            <w:pPr>
              <w:tabs>
                <w:tab w:val="left" w:pos="576"/>
                <w:tab w:val="left" w:pos="1008"/>
              </w:tabs>
              <w:spacing w:after="120"/>
              <w:ind w:left="1008" w:hanging="413"/>
              <w:jc w:val="both"/>
              <w:rPr>
                <w:rFonts w:cs="Arial"/>
                <w:lang w:val="kk-KZ" w:eastAsia="ru-RU"/>
              </w:rPr>
            </w:pPr>
            <w:r w:rsidRPr="000E7B60">
              <w:rPr>
                <w:rFonts w:cs="Arial"/>
                <w:lang w:val="kk-KZ" w:eastAsia="ru-RU"/>
              </w:rPr>
              <w:t>2)</w:t>
            </w:r>
            <w:r w:rsidRPr="000E7B60">
              <w:rPr>
                <w:rFonts w:cs="Arial"/>
                <w:lang w:val="kk-KZ" w:eastAsia="ru-RU"/>
              </w:rPr>
              <w:tab/>
              <w:t>открывать клиринговые и торгово-клиринговые счета, предусмотренные законодательством Республики Казахстан и применимыми Правилами;</w:t>
            </w:r>
          </w:p>
          <w:p w14:paraId="344E477D" w14:textId="77777777" w:rsidR="003A2C3D" w:rsidRPr="000E7B60" w:rsidRDefault="003A2C3D" w:rsidP="00AB6E51">
            <w:pPr>
              <w:tabs>
                <w:tab w:val="left" w:pos="576"/>
              </w:tabs>
              <w:spacing w:after="120"/>
              <w:ind w:left="1008" w:hanging="1008"/>
              <w:jc w:val="both"/>
              <w:rPr>
                <w:rFonts w:cs="Arial"/>
                <w:lang w:val="kk-KZ" w:eastAsia="ru-RU"/>
              </w:rPr>
            </w:pPr>
          </w:p>
          <w:p w14:paraId="3352F2A7" w14:textId="4A5830A0" w:rsidR="003B652B" w:rsidRPr="000E7B60" w:rsidRDefault="003B652B" w:rsidP="00AB6E51">
            <w:pPr>
              <w:tabs>
                <w:tab w:val="left" w:pos="576"/>
              </w:tabs>
              <w:spacing w:after="120"/>
              <w:ind w:left="1008" w:hanging="1008"/>
              <w:jc w:val="both"/>
              <w:rPr>
                <w:rFonts w:cs="Arial"/>
                <w:lang w:val="kk-KZ" w:eastAsia="ru-RU"/>
              </w:rPr>
            </w:pPr>
            <w:r w:rsidRPr="000E7B60">
              <w:rPr>
                <w:rFonts w:cs="Arial"/>
                <w:lang w:val="kk-KZ" w:eastAsia="ru-RU"/>
              </w:rPr>
              <w:tab/>
            </w:r>
            <w:r w:rsidR="00B63095" w:rsidRPr="000E7B60">
              <w:rPr>
                <w:rFonts w:cs="Arial"/>
                <w:lang w:val="kk-KZ" w:eastAsia="ru-RU"/>
              </w:rPr>
              <w:t>3</w:t>
            </w:r>
            <w:r w:rsidRPr="000E7B60">
              <w:rPr>
                <w:rFonts w:cs="Arial"/>
                <w:lang w:val="kk-KZ" w:eastAsia="ru-RU"/>
              </w:rPr>
              <w:t>)</w:t>
            </w:r>
            <w:r w:rsidRPr="000E7B60">
              <w:rPr>
                <w:rFonts w:cs="Arial"/>
                <w:lang w:val="kk-KZ" w:eastAsia="ru-RU"/>
              </w:rPr>
              <w:tab/>
              <w:t>уведомлять Клирингового участника о внесенных в Договор изменениях и/или дополнениях (в том числе утверждения Договора в новой редакции) в срок и в порядке, предусмотренные Договором;</w:t>
            </w:r>
          </w:p>
          <w:p w14:paraId="1033CF4E" w14:textId="2B4AB0EE" w:rsidR="003B652B" w:rsidRPr="000E7B60" w:rsidRDefault="003B652B" w:rsidP="00AB6E51">
            <w:pPr>
              <w:tabs>
                <w:tab w:val="left" w:pos="576"/>
                <w:tab w:val="left" w:pos="1008"/>
              </w:tabs>
              <w:spacing w:after="120"/>
              <w:ind w:left="1008" w:hanging="1008"/>
              <w:jc w:val="both"/>
              <w:rPr>
                <w:rFonts w:cs="Arial"/>
                <w:lang w:val="kk-KZ" w:eastAsia="ru-RU"/>
              </w:rPr>
            </w:pPr>
            <w:r w:rsidRPr="000E7B60">
              <w:rPr>
                <w:rFonts w:cs="Arial"/>
                <w:lang w:val="kk-KZ" w:eastAsia="ru-RU"/>
              </w:rPr>
              <w:tab/>
            </w:r>
            <w:r w:rsidR="00B63095" w:rsidRPr="000E7B60">
              <w:rPr>
                <w:rFonts w:cs="Arial"/>
                <w:lang w:val="kk-KZ" w:eastAsia="ru-RU"/>
              </w:rPr>
              <w:t>4</w:t>
            </w:r>
            <w:r w:rsidRPr="000E7B60">
              <w:rPr>
                <w:rFonts w:cs="Arial"/>
                <w:lang w:val="kk-KZ" w:eastAsia="ru-RU"/>
              </w:rPr>
              <w:t>)</w:t>
            </w:r>
            <w:r w:rsidRPr="000E7B60">
              <w:rPr>
                <w:rFonts w:cs="Arial"/>
                <w:lang w:val="kk-KZ" w:eastAsia="ru-RU"/>
              </w:rPr>
              <w:tab/>
            </w:r>
            <w:r w:rsidR="004E3209" w:rsidRPr="000E7B60">
              <w:rPr>
                <w:rFonts w:cs="Arial"/>
                <w:lang w:val="kk-KZ" w:eastAsia="ru-RU"/>
              </w:rPr>
              <w:t xml:space="preserve">исполнять </w:t>
            </w:r>
            <w:r w:rsidRPr="000E7B60">
              <w:rPr>
                <w:rFonts w:cs="Arial"/>
                <w:lang w:val="kk-KZ" w:eastAsia="ru-RU"/>
              </w:rPr>
              <w:t>иные обязательства, предусмотренные применимыми Правилами.</w:t>
            </w:r>
          </w:p>
          <w:p w14:paraId="58411DB5" w14:textId="77777777" w:rsidR="003A2C3D" w:rsidRPr="000E7B60" w:rsidRDefault="003A2C3D" w:rsidP="00AB6E51">
            <w:pPr>
              <w:pStyle w:val="aff6"/>
              <w:tabs>
                <w:tab w:val="left" w:pos="576"/>
              </w:tabs>
              <w:spacing w:after="120"/>
              <w:ind w:left="576" w:hanging="576"/>
              <w:contextualSpacing w:val="0"/>
              <w:jc w:val="both"/>
              <w:rPr>
                <w:rFonts w:cs="Arial"/>
                <w:lang w:val="kk-KZ" w:eastAsia="ru-RU"/>
              </w:rPr>
            </w:pPr>
          </w:p>
          <w:p w14:paraId="2EA4A69F" w14:textId="2FD34D16" w:rsidR="003B652B" w:rsidRPr="000E7B60" w:rsidRDefault="003B652B" w:rsidP="00AB6E51">
            <w:pPr>
              <w:pStyle w:val="aff6"/>
              <w:tabs>
                <w:tab w:val="left" w:pos="576"/>
              </w:tabs>
              <w:spacing w:after="120"/>
              <w:ind w:left="576" w:hanging="576"/>
              <w:contextualSpacing w:val="0"/>
              <w:jc w:val="both"/>
              <w:rPr>
                <w:rFonts w:cs="Arial"/>
                <w:lang w:val="kk-KZ" w:eastAsia="ru-RU"/>
              </w:rPr>
            </w:pPr>
            <w:r w:rsidRPr="000E7B60">
              <w:rPr>
                <w:rFonts w:cs="Arial"/>
                <w:lang w:val="kk-KZ" w:eastAsia="ru-RU"/>
              </w:rPr>
              <w:t>4.2.</w:t>
            </w:r>
            <w:r w:rsidRPr="000E7B60">
              <w:rPr>
                <w:rFonts w:cs="Arial"/>
                <w:lang w:val="kk-KZ" w:eastAsia="ru-RU"/>
              </w:rPr>
              <w:tab/>
              <w:t>Клиринговый участник обязуется:</w:t>
            </w:r>
          </w:p>
          <w:p w14:paraId="7D98FFF1" w14:textId="40F444AD" w:rsidR="003B652B" w:rsidRPr="000E7B60" w:rsidRDefault="003B652B" w:rsidP="00AB6E51">
            <w:pPr>
              <w:tabs>
                <w:tab w:val="left" w:pos="576"/>
                <w:tab w:val="left" w:pos="1008"/>
              </w:tabs>
              <w:spacing w:after="120"/>
              <w:ind w:left="1008" w:hanging="1008"/>
              <w:jc w:val="both"/>
              <w:rPr>
                <w:rFonts w:cs="Arial"/>
                <w:lang w:val="kk-KZ" w:eastAsia="ru-RU"/>
              </w:rPr>
            </w:pPr>
            <w:r w:rsidRPr="000E7B60">
              <w:rPr>
                <w:rFonts w:cs="Arial"/>
                <w:lang w:val="kk-KZ" w:eastAsia="ru-RU"/>
              </w:rPr>
              <w:tab/>
              <w:t>1)</w:t>
            </w:r>
            <w:r w:rsidRPr="000E7B60">
              <w:rPr>
                <w:rFonts w:cs="Arial"/>
                <w:lang w:val="kk-KZ" w:eastAsia="ru-RU"/>
              </w:rPr>
              <w:tab/>
            </w:r>
            <w:r w:rsidR="004E3209" w:rsidRPr="000E7B60">
              <w:rPr>
                <w:rFonts w:cs="Arial"/>
                <w:lang w:val="kk-KZ" w:eastAsia="ru-RU"/>
              </w:rPr>
              <w:t>направлять Клиринговому центру уведомление об открытии Субсчета обеспечения</w:t>
            </w:r>
            <w:r w:rsidR="00D201C9" w:rsidRPr="000E7B60">
              <w:rPr>
                <w:rFonts w:cs="Arial"/>
                <w:lang w:val="kk-KZ" w:eastAsia="ru-RU"/>
              </w:rPr>
              <w:t>;</w:t>
            </w:r>
          </w:p>
          <w:p w14:paraId="1A8CC873" w14:textId="36BD1C0E" w:rsidR="003B652B" w:rsidRPr="000E7B60" w:rsidRDefault="003B652B" w:rsidP="00AB6E51">
            <w:pPr>
              <w:tabs>
                <w:tab w:val="left" w:pos="576"/>
                <w:tab w:val="left" w:pos="1008"/>
              </w:tabs>
              <w:spacing w:after="120"/>
              <w:ind w:left="1008" w:hanging="1008"/>
              <w:jc w:val="both"/>
              <w:rPr>
                <w:rFonts w:cs="Arial"/>
                <w:lang w:val="kk-KZ" w:eastAsia="ru-RU"/>
              </w:rPr>
            </w:pPr>
            <w:r w:rsidRPr="000E7B60">
              <w:rPr>
                <w:rFonts w:cs="Arial"/>
                <w:lang w:val="kk-KZ" w:eastAsia="ru-RU"/>
              </w:rPr>
              <w:tab/>
            </w:r>
            <w:r w:rsidR="00DE045F" w:rsidRPr="000E7B60">
              <w:rPr>
                <w:rFonts w:cs="Arial"/>
                <w:lang w:val="kk-KZ" w:eastAsia="ru-RU"/>
              </w:rPr>
              <w:t>2</w:t>
            </w:r>
            <w:r w:rsidRPr="000E7B60">
              <w:rPr>
                <w:rFonts w:cs="Arial"/>
                <w:lang w:val="kk-KZ" w:eastAsia="ru-RU"/>
              </w:rPr>
              <w:t>)</w:t>
            </w:r>
            <w:r w:rsidRPr="000E7B60">
              <w:rPr>
                <w:rFonts w:cs="Arial"/>
                <w:lang w:val="kk-KZ" w:eastAsia="ru-RU"/>
              </w:rPr>
              <w:tab/>
              <w:t>обеспечивать зачисление на Субсчет обеспечения ГЦБ и/или денег в национальной валюте на корреспондентский счет Клирингового центра;</w:t>
            </w:r>
          </w:p>
          <w:p w14:paraId="25F2A172" w14:textId="23CDFA7A" w:rsidR="003B652B" w:rsidRPr="000E7B60" w:rsidRDefault="003B652B" w:rsidP="00AB6E51">
            <w:pPr>
              <w:tabs>
                <w:tab w:val="left" w:pos="576"/>
                <w:tab w:val="left" w:pos="1008"/>
              </w:tabs>
              <w:spacing w:after="120"/>
              <w:ind w:left="1008" w:hanging="1008"/>
              <w:jc w:val="both"/>
              <w:rPr>
                <w:rFonts w:cs="Arial"/>
                <w:lang w:val="kk-KZ" w:eastAsia="ru-RU"/>
              </w:rPr>
            </w:pPr>
            <w:r w:rsidRPr="000E7B60">
              <w:rPr>
                <w:rFonts w:cs="Arial"/>
                <w:lang w:val="kk-KZ" w:eastAsia="ru-RU"/>
              </w:rPr>
              <w:tab/>
            </w:r>
            <w:r w:rsidR="00DE045F" w:rsidRPr="000E7B60">
              <w:rPr>
                <w:rFonts w:cs="Arial"/>
                <w:lang w:val="kk-KZ" w:eastAsia="ru-RU"/>
              </w:rPr>
              <w:t>3</w:t>
            </w:r>
            <w:r w:rsidRPr="000E7B60">
              <w:rPr>
                <w:rFonts w:cs="Arial"/>
                <w:lang w:val="kk-KZ" w:eastAsia="ru-RU"/>
              </w:rPr>
              <w:t>)</w:t>
            </w:r>
            <w:r w:rsidRPr="000E7B60">
              <w:rPr>
                <w:rFonts w:cs="Arial"/>
                <w:lang w:val="kk-KZ" w:eastAsia="ru-RU"/>
              </w:rPr>
              <w:tab/>
            </w:r>
            <w:r w:rsidR="004E3209" w:rsidRPr="000E7B60">
              <w:rPr>
                <w:rFonts w:cs="Arial"/>
                <w:lang w:val="kk-KZ" w:eastAsia="ru-RU"/>
              </w:rPr>
              <w:t>обеспечивать наличие обеспечения в размере, определенном в соответствии с Правилами</w:t>
            </w:r>
            <w:r w:rsidRPr="000E7B60">
              <w:rPr>
                <w:rFonts w:cs="Arial"/>
                <w:lang w:val="kk-KZ" w:eastAsia="ru-RU"/>
              </w:rPr>
              <w:t>;</w:t>
            </w:r>
          </w:p>
          <w:p w14:paraId="682858B2" w14:textId="483B2042" w:rsidR="003B652B" w:rsidRPr="000E7B60" w:rsidRDefault="003B652B" w:rsidP="00AB6E51">
            <w:pPr>
              <w:tabs>
                <w:tab w:val="left" w:pos="576"/>
                <w:tab w:val="left" w:pos="1008"/>
              </w:tabs>
              <w:spacing w:after="120"/>
              <w:ind w:left="1008" w:hanging="1008"/>
              <w:jc w:val="both"/>
              <w:rPr>
                <w:rFonts w:cs="Arial"/>
                <w:lang w:val="kk-KZ" w:eastAsia="ru-RU"/>
              </w:rPr>
            </w:pPr>
            <w:r w:rsidRPr="000E7B60">
              <w:rPr>
                <w:rFonts w:cs="Arial"/>
                <w:lang w:val="kk-KZ" w:eastAsia="ru-RU"/>
              </w:rPr>
              <w:tab/>
            </w:r>
            <w:r w:rsidR="00DE045F" w:rsidRPr="000E7B60">
              <w:rPr>
                <w:rFonts w:cs="Arial"/>
                <w:lang w:val="kk-KZ" w:eastAsia="ru-RU"/>
              </w:rPr>
              <w:t>4</w:t>
            </w:r>
            <w:r w:rsidRPr="000E7B60">
              <w:rPr>
                <w:rFonts w:cs="Arial"/>
                <w:lang w:val="kk-KZ" w:eastAsia="ru-RU"/>
              </w:rPr>
              <w:t>)</w:t>
            </w:r>
            <w:r w:rsidRPr="000E7B60">
              <w:rPr>
                <w:rFonts w:cs="Arial"/>
                <w:lang w:val="kk-KZ" w:eastAsia="ru-RU"/>
              </w:rPr>
              <w:tab/>
            </w:r>
            <w:r w:rsidR="0022007A" w:rsidRPr="000E7B60">
              <w:rPr>
                <w:rFonts w:cs="Arial"/>
                <w:lang w:val="kk-KZ" w:eastAsia="ru-RU"/>
              </w:rPr>
              <w:t>в сроки, предусмотренные Правилами</w:t>
            </w:r>
            <w:r w:rsidR="004E3209" w:rsidRPr="000E7B60">
              <w:rPr>
                <w:rFonts w:cs="Arial"/>
                <w:lang w:val="kk-KZ" w:eastAsia="ru-RU"/>
              </w:rPr>
              <w:t>,</w:t>
            </w:r>
            <w:r w:rsidR="0022007A" w:rsidRPr="000E7B60">
              <w:rPr>
                <w:rFonts w:cs="Arial"/>
                <w:lang w:val="kk-KZ" w:eastAsia="ru-RU"/>
              </w:rPr>
              <w:t xml:space="preserve"> </w:t>
            </w:r>
            <w:r w:rsidRPr="000E7B60">
              <w:rPr>
                <w:rFonts w:cs="Arial"/>
                <w:lang w:val="kk-KZ" w:eastAsia="ru-RU"/>
              </w:rPr>
              <w:t>предоставл</w:t>
            </w:r>
            <w:r w:rsidR="004E3209" w:rsidRPr="000E7B60">
              <w:rPr>
                <w:rFonts w:cs="Arial"/>
                <w:lang w:val="kk-KZ" w:eastAsia="ru-RU"/>
              </w:rPr>
              <w:t>ять</w:t>
            </w:r>
            <w:r w:rsidRPr="000E7B60">
              <w:rPr>
                <w:rFonts w:cs="Arial"/>
                <w:lang w:val="kk-KZ" w:eastAsia="ru-RU"/>
              </w:rPr>
              <w:t xml:space="preserve"> дополнительн</w:t>
            </w:r>
            <w:r w:rsidR="004E3209" w:rsidRPr="000E7B60">
              <w:rPr>
                <w:rFonts w:cs="Arial"/>
                <w:lang w:val="kk-KZ" w:eastAsia="ru-RU"/>
              </w:rPr>
              <w:t xml:space="preserve">ый </w:t>
            </w:r>
            <w:r w:rsidRPr="000E7B60">
              <w:rPr>
                <w:rFonts w:cs="Arial"/>
                <w:lang w:val="kk-KZ" w:eastAsia="ru-RU"/>
              </w:rPr>
              <w:t xml:space="preserve">объем </w:t>
            </w:r>
            <w:r w:rsidR="00957593" w:rsidRPr="000E7B60">
              <w:rPr>
                <w:rFonts w:cs="Arial"/>
                <w:lang w:val="kk-KZ" w:eastAsia="ru-RU"/>
              </w:rPr>
              <w:t xml:space="preserve">обеспечения </w:t>
            </w:r>
            <w:r w:rsidRPr="000E7B60">
              <w:rPr>
                <w:rFonts w:cs="Arial"/>
                <w:lang w:val="kk-KZ" w:eastAsia="ru-RU"/>
              </w:rPr>
              <w:t xml:space="preserve">в случае недостаточности обеспечения до необходимого размера </w:t>
            </w:r>
            <w:r w:rsidR="004E3209" w:rsidRPr="000E7B60">
              <w:rPr>
                <w:rFonts w:cs="Arial"/>
                <w:lang w:val="kk-KZ" w:eastAsia="ru-RU"/>
              </w:rPr>
              <w:t>на основании уведомления Клирингового центра</w:t>
            </w:r>
            <w:r w:rsidRPr="000E7B60">
              <w:rPr>
                <w:rFonts w:cs="Arial"/>
                <w:lang w:val="kk-KZ" w:eastAsia="ru-RU"/>
              </w:rPr>
              <w:t>;</w:t>
            </w:r>
          </w:p>
          <w:p w14:paraId="11329373" w14:textId="0DE53F7C" w:rsidR="003B652B" w:rsidRPr="000E7B60" w:rsidRDefault="00DE045F" w:rsidP="00AB6E51">
            <w:pPr>
              <w:tabs>
                <w:tab w:val="left" w:pos="576"/>
              </w:tabs>
              <w:spacing w:after="120"/>
              <w:ind w:left="1008" w:hanging="437"/>
              <w:jc w:val="both"/>
              <w:rPr>
                <w:rFonts w:cs="Arial"/>
                <w:lang w:val="kk-KZ" w:eastAsia="ru-RU"/>
              </w:rPr>
            </w:pPr>
            <w:r w:rsidRPr="000E7B60">
              <w:rPr>
                <w:rFonts w:cs="Arial"/>
                <w:lang w:val="kk-KZ" w:eastAsia="ru-RU"/>
              </w:rPr>
              <w:t>5</w:t>
            </w:r>
            <w:r w:rsidR="003B652B" w:rsidRPr="000E7B60">
              <w:rPr>
                <w:rFonts w:cs="Arial"/>
                <w:lang w:val="kk-KZ" w:eastAsia="ru-RU"/>
              </w:rPr>
              <w:t>)</w:t>
            </w:r>
            <w:r w:rsidR="003B652B" w:rsidRPr="000E7B60">
              <w:rPr>
                <w:rFonts w:cs="Arial"/>
                <w:lang w:val="kk-KZ" w:eastAsia="ru-RU"/>
              </w:rPr>
              <w:tab/>
              <w:t>по запросу Клирингового центра в установленный им срок предоставлять дополнительные документы и информацию, необходимые для реализации Правил;</w:t>
            </w:r>
          </w:p>
          <w:p w14:paraId="7AA0B4E4" w14:textId="41CC9B14" w:rsidR="00A62014" w:rsidRPr="000E7B60" w:rsidRDefault="00DE045F" w:rsidP="00A62014">
            <w:pPr>
              <w:tabs>
                <w:tab w:val="left" w:pos="576"/>
              </w:tabs>
              <w:spacing w:after="120"/>
              <w:ind w:left="1008" w:hanging="437"/>
              <w:jc w:val="both"/>
              <w:rPr>
                <w:rFonts w:cs="Arial"/>
                <w:lang w:val="kk-KZ" w:eastAsia="ru-RU"/>
              </w:rPr>
            </w:pPr>
            <w:r w:rsidRPr="000E7B60">
              <w:rPr>
                <w:rFonts w:cs="Arial"/>
                <w:lang w:val="kk-KZ" w:eastAsia="ru-RU"/>
              </w:rPr>
              <w:t>6</w:t>
            </w:r>
            <w:r w:rsidR="00A62014" w:rsidRPr="000E7B60">
              <w:rPr>
                <w:rFonts w:cs="Arial"/>
                <w:lang w:val="kk-KZ" w:eastAsia="ru-RU"/>
              </w:rPr>
              <w:t>)</w:t>
            </w:r>
            <w:r w:rsidR="00A62014" w:rsidRPr="000E7B60">
              <w:rPr>
                <w:rFonts w:cs="Arial"/>
                <w:lang w:val="kk-KZ" w:eastAsia="ru-RU"/>
              </w:rPr>
              <w:tab/>
              <w:t>обеспечить уплату клиринговых сборов</w:t>
            </w:r>
            <w:r w:rsidR="00F9634B" w:rsidRPr="000E7B60">
              <w:rPr>
                <w:rFonts w:cs="Arial"/>
                <w:lang w:val="kk-KZ" w:eastAsia="ru-RU"/>
              </w:rPr>
              <w:t xml:space="preserve"> и иных платежей</w:t>
            </w:r>
            <w:r w:rsidR="00A62014" w:rsidRPr="000E7B60">
              <w:rPr>
                <w:rFonts w:cs="Arial"/>
                <w:lang w:val="kk-KZ" w:eastAsia="ru-RU"/>
              </w:rPr>
              <w:t xml:space="preserve"> в пользу Клирингового центра, в порядке и размере, </w:t>
            </w:r>
            <w:r w:rsidR="004E3209" w:rsidRPr="000E7B60">
              <w:rPr>
                <w:rFonts w:cs="Arial"/>
                <w:lang w:val="kk-KZ" w:eastAsia="ru-RU"/>
              </w:rPr>
              <w:t>предусмотренных</w:t>
            </w:r>
            <w:r w:rsidR="00A62014" w:rsidRPr="000E7B60">
              <w:rPr>
                <w:rFonts w:cs="Arial"/>
                <w:lang w:val="kk-KZ" w:eastAsia="ru-RU"/>
              </w:rPr>
              <w:t xml:space="preserve"> внутренними документами Клирингового центра, </w:t>
            </w:r>
            <w:r w:rsidR="004E3209" w:rsidRPr="000E7B60">
              <w:rPr>
                <w:rFonts w:cs="Arial"/>
                <w:lang w:val="kk-KZ" w:eastAsia="ru-RU"/>
              </w:rPr>
              <w:t>включая</w:t>
            </w:r>
            <w:r w:rsidR="00A62014" w:rsidRPr="000E7B60">
              <w:rPr>
                <w:rFonts w:cs="Arial"/>
                <w:lang w:val="kk-KZ" w:eastAsia="ru-RU"/>
              </w:rPr>
              <w:t xml:space="preserve"> Положение о клиринговых сборах и неустойках;</w:t>
            </w:r>
          </w:p>
          <w:p w14:paraId="5C4F5BF2" w14:textId="27512328" w:rsidR="003B652B" w:rsidRPr="000E7B60" w:rsidRDefault="003B652B" w:rsidP="00AB6E51">
            <w:pPr>
              <w:tabs>
                <w:tab w:val="left" w:pos="576"/>
                <w:tab w:val="left" w:pos="1008"/>
              </w:tabs>
              <w:spacing w:after="120"/>
              <w:ind w:left="1008" w:hanging="1008"/>
              <w:jc w:val="both"/>
              <w:rPr>
                <w:rFonts w:cs="Arial"/>
                <w:lang w:val="kk-KZ" w:eastAsia="ru-RU"/>
              </w:rPr>
            </w:pPr>
            <w:r w:rsidRPr="000E7B60">
              <w:rPr>
                <w:rFonts w:cs="Arial"/>
                <w:lang w:val="kk-KZ" w:eastAsia="ru-RU"/>
              </w:rPr>
              <w:tab/>
            </w:r>
            <w:r w:rsidR="00DE045F" w:rsidRPr="000E7B60">
              <w:rPr>
                <w:rFonts w:cs="Arial"/>
                <w:lang w:val="kk-KZ" w:eastAsia="ru-RU"/>
              </w:rPr>
              <w:t>7</w:t>
            </w:r>
            <w:r w:rsidRPr="000E7B60">
              <w:rPr>
                <w:rFonts w:cs="Arial"/>
                <w:lang w:val="kk-KZ" w:eastAsia="ru-RU"/>
              </w:rPr>
              <w:t>)</w:t>
            </w:r>
            <w:r w:rsidRPr="000E7B60">
              <w:rPr>
                <w:rFonts w:cs="Arial"/>
                <w:lang w:val="kk-KZ" w:eastAsia="ru-RU"/>
              </w:rPr>
              <w:tab/>
              <w:t xml:space="preserve">гарантировать и не допускать в процессе своей деятельности ситуаций, создающих возможность вовлечения Клирингового центра в судебные разбирательства со своими клиентами, и иными третьими лицами, самостоятельно урегулировать все претензии указанных лиц, вытекающих из существа Договора, в случае предъявления ими претензий и/или требований к Клиринговому центру оказывать содействие Клиринговому центру по урегулированию таких требований, предоставлять информацию по существу претензии, предложения по их урегулированию, обеспечить участие своих представителей при рассмотрении указанной претензии соответствующим уполномоченным органом Республики Казахстан либо </w:t>
            </w:r>
            <w:r w:rsidRPr="000E7B60">
              <w:rPr>
                <w:rFonts w:cs="Arial"/>
                <w:lang w:val="kk-KZ" w:eastAsia="ru-RU"/>
              </w:rPr>
              <w:lastRenderedPageBreak/>
              <w:t>судом;</w:t>
            </w:r>
          </w:p>
          <w:p w14:paraId="6B874374" w14:textId="00B687F3" w:rsidR="003B652B" w:rsidRPr="000E7B60" w:rsidRDefault="003B652B" w:rsidP="00AB6E51">
            <w:pPr>
              <w:tabs>
                <w:tab w:val="left" w:pos="576"/>
                <w:tab w:val="left" w:pos="1008"/>
              </w:tabs>
              <w:spacing w:after="120"/>
              <w:ind w:left="1008" w:hanging="1008"/>
              <w:jc w:val="both"/>
              <w:rPr>
                <w:rFonts w:cs="Arial"/>
                <w:lang w:eastAsia="ru-RU"/>
              </w:rPr>
            </w:pPr>
            <w:r w:rsidRPr="000E7B60">
              <w:rPr>
                <w:rFonts w:cs="Arial"/>
                <w:lang w:val="kk-KZ" w:eastAsia="ru-RU"/>
              </w:rPr>
              <w:tab/>
            </w:r>
            <w:r w:rsidR="00DE045F" w:rsidRPr="000E7B60">
              <w:rPr>
                <w:rFonts w:cs="Arial"/>
                <w:lang w:val="kk-KZ" w:eastAsia="ru-RU"/>
              </w:rPr>
              <w:t>8</w:t>
            </w:r>
            <w:r w:rsidRPr="000E7B60">
              <w:rPr>
                <w:rFonts w:cs="Arial"/>
                <w:lang w:val="kk-KZ" w:eastAsia="ru-RU"/>
              </w:rPr>
              <w:t>)</w:t>
            </w:r>
            <w:r w:rsidRPr="000E7B60">
              <w:rPr>
                <w:rFonts w:cs="Arial"/>
                <w:lang w:val="kk-KZ" w:eastAsia="ru-RU"/>
              </w:rPr>
              <w:tab/>
              <w:t xml:space="preserve">соблюдать требования и иные обязательства, предусмотренные применимыми </w:t>
            </w:r>
            <w:r w:rsidR="004E3209" w:rsidRPr="000E7B60">
              <w:rPr>
                <w:rFonts w:cs="Arial"/>
                <w:lang w:val="kk-KZ" w:eastAsia="ru-RU"/>
              </w:rPr>
              <w:t>П</w:t>
            </w:r>
            <w:r w:rsidRPr="000E7B60">
              <w:rPr>
                <w:rFonts w:cs="Arial"/>
                <w:lang w:val="kk-KZ" w:eastAsia="ru-RU"/>
              </w:rPr>
              <w:t>равилами</w:t>
            </w:r>
            <w:r w:rsidR="00DE045F" w:rsidRPr="000E7B60">
              <w:rPr>
                <w:rFonts w:cs="Arial"/>
                <w:lang w:eastAsia="ru-RU"/>
              </w:rPr>
              <w:t>.</w:t>
            </w:r>
          </w:p>
          <w:p w14:paraId="3F33B29A" w14:textId="3355426C" w:rsidR="003B652B" w:rsidRPr="000E7B60" w:rsidRDefault="003B652B" w:rsidP="00AB6E51">
            <w:pPr>
              <w:pStyle w:val="aff6"/>
              <w:tabs>
                <w:tab w:val="left" w:pos="576"/>
              </w:tabs>
              <w:spacing w:after="120"/>
              <w:ind w:left="576" w:hanging="576"/>
              <w:contextualSpacing w:val="0"/>
              <w:jc w:val="both"/>
              <w:rPr>
                <w:rFonts w:cs="Arial"/>
                <w:lang w:val="kk-KZ" w:eastAsia="ru-RU"/>
              </w:rPr>
            </w:pPr>
            <w:r w:rsidRPr="000E7B60">
              <w:rPr>
                <w:rFonts w:cs="Arial"/>
                <w:lang w:val="kk-KZ"/>
              </w:rPr>
              <w:t>4.3.</w:t>
            </w:r>
            <w:r w:rsidRPr="000E7B60">
              <w:rPr>
                <w:rFonts w:cs="Arial"/>
                <w:lang w:val="kk-KZ"/>
              </w:rPr>
              <w:tab/>
              <w:t xml:space="preserve">Клиринговый участник подтверждает и выражает согласие с тем, что Клиринговый центр </w:t>
            </w:r>
            <w:r w:rsidR="004E3209" w:rsidRPr="000E7B60">
              <w:rPr>
                <w:rFonts w:cs="Arial"/>
                <w:lang w:val="kk-KZ"/>
              </w:rPr>
              <w:t xml:space="preserve">вправе без получения дополнительного согласия </w:t>
            </w:r>
            <w:r w:rsidRPr="000E7B60">
              <w:rPr>
                <w:rFonts w:cs="Arial"/>
                <w:lang w:val="kk-KZ"/>
              </w:rPr>
              <w:t xml:space="preserve">использовать обеспечение в порядке, </w:t>
            </w:r>
            <w:r w:rsidR="004E3209" w:rsidRPr="000E7B60">
              <w:rPr>
                <w:rFonts w:cs="Arial"/>
                <w:lang w:val="kk-KZ"/>
              </w:rPr>
              <w:t>предусмотренном</w:t>
            </w:r>
            <w:r w:rsidR="005B2465" w:rsidRPr="000E7B60">
              <w:rPr>
                <w:rFonts w:cs="Arial"/>
                <w:lang w:val="kk-KZ"/>
              </w:rPr>
              <w:t xml:space="preserve"> </w:t>
            </w:r>
            <w:r w:rsidRPr="000E7B60">
              <w:rPr>
                <w:rFonts w:cs="Arial"/>
                <w:lang w:val="kk-KZ"/>
              </w:rPr>
              <w:t>Правилами</w:t>
            </w:r>
            <w:r w:rsidR="008E6671" w:rsidRPr="000E7B60">
              <w:rPr>
                <w:rFonts w:cs="Arial"/>
                <w:lang w:val="kk-KZ" w:eastAsia="ru-RU"/>
              </w:rPr>
              <w:t xml:space="preserve"> и </w:t>
            </w:r>
            <w:r w:rsidR="004E3209" w:rsidRPr="000E7B60">
              <w:rPr>
                <w:rFonts w:cs="Arial"/>
                <w:lang w:val="kk-KZ" w:eastAsia="ru-RU"/>
              </w:rPr>
              <w:t>иными</w:t>
            </w:r>
            <w:r w:rsidR="008E6671" w:rsidRPr="000E7B60">
              <w:rPr>
                <w:rFonts w:cs="Arial"/>
                <w:lang w:val="kk-KZ" w:eastAsia="ru-RU"/>
              </w:rPr>
              <w:t xml:space="preserve"> внутренними документами Клирингового центра</w:t>
            </w:r>
            <w:r w:rsidRPr="000E7B60">
              <w:rPr>
                <w:rFonts w:cs="Arial"/>
                <w:lang w:val="kk-KZ"/>
              </w:rPr>
              <w:t xml:space="preserve">, на основании </w:t>
            </w:r>
            <w:r w:rsidR="002A74B9" w:rsidRPr="000E7B60">
              <w:rPr>
                <w:rFonts w:cs="Arial"/>
                <w:lang w:val="kk-KZ"/>
              </w:rPr>
              <w:t>уведомления</w:t>
            </w:r>
            <w:r w:rsidR="00CC13AE" w:rsidRPr="000E7B60">
              <w:rPr>
                <w:rFonts w:cs="Arial"/>
                <w:lang w:val="kk-KZ"/>
              </w:rPr>
              <w:t xml:space="preserve"> </w:t>
            </w:r>
            <w:r w:rsidRPr="000E7B60">
              <w:rPr>
                <w:rFonts w:cs="Arial"/>
                <w:lang w:val="kk-KZ"/>
              </w:rPr>
              <w:t xml:space="preserve">НБРК о неисполнении </w:t>
            </w:r>
            <w:r w:rsidR="002C3A7B" w:rsidRPr="000E7B60">
              <w:rPr>
                <w:rFonts w:cs="Arial"/>
                <w:lang w:val="kk-KZ"/>
              </w:rPr>
              <w:t>К</w:t>
            </w:r>
            <w:r w:rsidR="00957593" w:rsidRPr="000E7B60">
              <w:rPr>
                <w:rFonts w:cs="Arial"/>
                <w:lang w:val="kk-KZ"/>
              </w:rPr>
              <w:t xml:space="preserve">лиринговым участником </w:t>
            </w:r>
            <w:r w:rsidRPr="000E7B60">
              <w:rPr>
                <w:rFonts w:cs="Arial"/>
                <w:lang w:val="kk-KZ"/>
              </w:rPr>
              <w:t>обязательств по во</w:t>
            </w:r>
            <w:r w:rsidR="00FB1BB4" w:rsidRPr="000E7B60">
              <w:rPr>
                <w:rFonts w:cs="Arial"/>
                <w:lang w:val="kk-KZ"/>
              </w:rPr>
              <w:t xml:space="preserve">зврату </w:t>
            </w:r>
            <w:r w:rsidRPr="000E7B60">
              <w:rPr>
                <w:rFonts w:cs="Arial"/>
                <w:lang w:val="kk-KZ"/>
              </w:rPr>
              <w:t>средств</w:t>
            </w:r>
            <w:r w:rsidR="006A6A44" w:rsidRPr="000E7B60">
              <w:rPr>
                <w:rFonts w:cs="Arial"/>
                <w:lang w:val="kk-KZ"/>
              </w:rPr>
              <w:t xml:space="preserve">, используемых НБРК для </w:t>
            </w:r>
            <w:r w:rsidRPr="000E7B60">
              <w:rPr>
                <w:rFonts w:cs="Arial"/>
                <w:lang w:val="kk-KZ"/>
              </w:rPr>
              <w:t>расчетов в МСПД за такого участника.</w:t>
            </w:r>
            <w:r w:rsidRPr="000E7B60">
              <w:rPr>
                <w:rFonts w:cs="Arial"/>
                <w:lang w:val="kk-KZ" w:eastAsia="ru-RU"/>
              </w:rPr>
              <w:t xml:space="preserve"> </w:t>
            </w:r>
          </w:p>
        </w:tc>
      </w:tr>
      <w:tr w:rsidR="003B652B" w:rsidRPr="000E7B60" w14:paraId="11154549" w14:textId="77777777" w:rsidTr="006A46A7">
        <w:tc>
          <w:tcPr>
            <w:tcW w:w="4815" w:type="dxa"/>
          </w:tcPr>
          <w:p w14:paraId="6130B0AD" w14:textId="2AF1504B" w:rsidR="003B652B" w:rsidRPr="000E7B60" w:rsidRDefault="003B652B" w:rsidP="00AB6E51">
            <w:pPr>
              <w:tabs>
                <w:tab w:val="left" w:pos="576"/>
                <w:tab w:val="left" w:pos="1008"/>
              </w:tabs>
              <w:spacing w:after="120"/>
              <w:jc w:val="both"/>
              <w:rPr>
                <w:rFonts w:cs="Arial"/>
                <w:lang w:val="kk-KZ" w:eastAsia="ru-RU"/>
              </w:rPr>
            </w:pPr>
            <w:r w:rsidRPr="000E7B60">
              <w:rPr>
                <w:rFonts w:cs="Arial"/>
                <w:lang w:val="kk-KZ" w:eastAsia="ru-RU"/>
              </w:rPr>
              <w:lastRenderedPageBreak/>
              <w:t>4.4.</w:t>
            </w:r>
            <w:r w:rsidRPr="000E7B60">
              <w:rPr>
                <w:rFonts w:cs="Arial"/>
                <w:lang w:val="kk-KZ" w:eastAsia="ru-RU"/>
              </w:rPr>
              <w:tab/>
              <w:t>Клиринг орталығы</w:t>
            </w:r>
            <w:r w:rsidR="002A5773" w:rsidRPr="000E7B60">
              <w:rPr>
                <w:rFonts w:cs="Arial"/>
                <w:lang w:val="kk-KZ" w:eastAsia="ru-RU"/>
              </w:rPr>
              <w:t>ның құқығы</w:t>
            </w:r>
            <w:r w:rsidRPr="000E7B60">
              <w:rPr>
                <w:rFonts w:cs="Arial"/>
                <w:lang w:val="kk-KZ" w:eastAsia="ru-RU"/>
              </w:rPr>
              <w:t>:</w:t>
            </w:r>
          </w:p>
          <w:p w14:paraId="23F6D1F6" w14:textId="0D3D6BB0" w:rsidR="003B652B" w:rsidRPr="000E7B60" w:rsidRDefault="003B652B" w:rsidP="00AB6E51">
            <w:pPr>
              <w:tabs>
                <w:tab w:val="left" w:pos="576"/>
                <w:tab w:val="left" w:pos="1008"/>
              </w:tabs>
              <w:spacing w:after="120"/>
              <w:ind w:left="1008" w:hanging="1008"/>
              <w:jc w:val="both"/>
              <w:rPr>
                <w:rFonts w:cs="Arial"/>
                <w:lang w:val="kk-KZ" w:eastAsia="ru-RU"/>
              </w:rPr>
            </w:pPr>
            <w:r w:rsidRPr="000E7B60">
              <w:rPr>
                <w:rFonts w:cs="Arial"/>
                <w:lang w:val="kk-KZ" w:eastAsia="ru-RU"/>
              </w:rPr>
              <w:tab/>
              <w:t>1)</w:t>
            </w:r>
            <w:r w:rsidRPr="000E7B60">
              <w:rPr>
                <w:rFonts w:cs="Arial"/>
                <w:lang w:val="kk-KZ" w:eastAsia="ru-RU"/>
              </w:rPr>
              <w:tab/>
              <w:t xml:space="preserve">қамтамасыз ету жүйесінде қамтамасыз етуді қабылдау, есепке алу және </w:t>
            </w:r>
            <w:r w:rsidR="002A5773" w:rsidRPr="000E7B60">
              <w:rPr>
                <w:rFonts w:cs="Arial"/>
                <w:lang w:val="kk-KZ" w:eastAsia="ru-RU"/>
              </w:rPr>
              <w:t xml:space="preserve">оның </w:t>
            </w:r>
            <w:r w:rsidR="0021603D" w:rsidRPr="000E7B60">
              <w:rPr>
                <w:rFonts w:cs="Arial"/>
                <w:lang w:val="kk-KZ" w:eastAsia="ru-RU"/>
              </w:rPr>
              <w:t xml:space="preserve">жеткіліктілігін </w:t>
            </w:r>
            <w:r w:rsidRPr="000E7B60">
              <w:rPr>
                <w:rFonts w:cs="Arial"/>
                <w:lang w:val="kk-KZ" w:eastAsia="ru-RU"/>
              </w:rPr>
              <w:t>бақылау шеңберінде туындайтын ақпарат пен мәліметті жинау, өңдеу және сақтау;</w:t>
            </w:r>
          </w:p>
          <w:p w14:paraId="4EE1A089" w14:textId="520ED617" w:rsidR="003B652B" w:rsidRPr="000E7B60" w:rsidRDefault="003B652B" w:rsidP="00AB6E51">
            <w:pPr>
              <w:tabs>
                <w:tab w:val="left" w:pos="576"/>
                <w:tab w:val="left" w:pos="1008"/>
              </w:tabs>
              <w:spacing w:after="120"/>
              <w:ind w:left="1008" w:hanging="413"/>
              <w:jc w:val="both"/>
              <w:rPr>
                <w:rFonts w:cs="Arial"/>
                <w:lang w:val="kk-KZ" w:eastAsia="ru-RU"/>
              </w:rPr>
            </w:pPr>
            <w:r w:rsidRPr="000E7B60">
              <w:rPr>
                <w:rFonts w:cs="Arial"/>
                <w:lang w:val="kk-KZ" w:eastAsia="ru-RU"/>
              </w:rPr>
              <w:t>2)</w:t>
            </w:r>
            <w:r w:rsidRPr="000E7B60">
              <w:rPr>
                <w:rFonts w:cs="Arial"/>
                <w:lang w:val="kk-KZ" w:eastAsia="ru-RU"/>
              </w:rPr>
              <w:tab/>
            </w:r>
            <w:r w:rsidR="002A5773" w:rsidRPr="000E7B60">
              <w:rPr>
                <w:rFonts w:cs="Arial"/>
                <w:lang w:val="kk-KZ" w:eastAsia="ru-RU"/>
              </w:rPr>
              <w:t>К</w:t>
            </w:r>
            <w:r w:rsidR="0021603D" w:rsidRPr="000E7B60">
              <w:rPr>
                <w:rFonts w:cs="Arial"/>
                <w:lang w:val="kk-KZ" w:eastAsia="ru-RU"/>
              </w:rPr>
              <w:t>лирингілік қатысушыдан Ережелерді іске асыру үшін қажетті қосымша құжаттар мен ақпаратты сұрау</w:t>
            </w:r>
            <w:r w:rsidRPr="000E7B60">
              <w:rPr>
                <w:rFonts w:cs="Arial"/>
                <w:lang w:val="kk-KZ" w:eastAsia="ru-RU"/>
              </w:rPr>
              <w:t>;</w:t>
            </w:r>
          </w:p>
          <w:p w14:paraId="40D87D43" w14:textId="41C6EE17" w:rsidR="003B652B" w:rsidRPr="000E7B60" w:rsidRDefault="003B652B" w:rsidP="00AB6E51">
            <w:pPr>
              <w:tabs>
                <w:tab w:val="left" w:pos="576"/>
                <w:tab w:val="left" w:pos="1008"/>
              </w:tabs>
              <w:spacing w:after="120"/>
              <w:ind w:left="1008" w:hanging="413"/>
              <w:jc w:val="both"/>
              <w:rPr>
                <w:rFonts w:cs="Arial"/>
                <w:lang w:val="kk-KZ" w:eastAsia="ru-RU"/>
              </w:rPr>
            </w:pPr>
            <w:r w:rsidRPr="000E7B60">
              <w:rPr>
                <w:rFonts w:cs="Arial"/>
                <w:lang w:val="kk-KZ" w:eastAsia="ru-RU"/>
              </w:rPr>
              <w:t>3)</w:t>
            </w:r>
            <w:r w:rsidRPr="000E7B60">
              <w:rPr>
                <w:rFonts w:cs="Arial"/>
                <w:lang w:val="kk-KZ" w:eastAsia="ru-RU"/>
              </w:rPr>
              <w:tab/>
            </w:r>
            <w:r w:rsidR="00FB3075" w:rsidRPr="000E7B60">
              <w:rPr>
                <w:rFonts w:cs="Arial"/>
                <w:lang w:val="kk-KZ" w:eastAsia="ru-RU"/>
              </w:rPr>
              <w:t xml:space="preserve">ҚРҰБ-ның клирингілік қатысушының БААЖ-да қаражатты өтеу жөніндегі өз міндеттемесін орындамағаны туралы хабарламасының негізінде </w:t>
            </w:r>
            <w:r w:rsidR="0021603D" w:rsidRPr="000E7B60">
              <w:rPr>
                <w:rFonts w:cs="Arial"/>
                <w:lang w:val="kk-KZ" w:eastAsia="ru-RU"/>
              </w:rPr>
              <w:t>ҚРҰБ-да осындай қатысушы үшін есеп айырысу аяқталған жағдайда</w:t>
            </w:r>
            <w:r w:rsidR="00FB3075" w:rsidRPr="000E7B60">
              <w:rPr>
                <w:rFonts w:cs="Arial"/>
                <w:lang w:val="kk-KZ" w:eastAsia="ru-RU"/>
              </w:rPr>
              <w:t>,</w:t>
            </w:r>
            <w:r w:rsidR="0021603D" w:rsidRPr="000E7B60">
              <w:rPr>
                <w:rFonts w:cs="Arial"/>
                <w:lang w:val="kk-KZ" w:eastAsia="ru-RU"/>
              </w:rPr>
              <w:t xml:space="preserve"> </w:t>
            </w:r>
            <w:r w:rsidR="00D31AD4" w:rsidRPr="000E7B60">
              <w:rPr>
                <w:rFonts w:cs="Arial"/>
                <w:lang w:val="kk-KZ" w:eastAsia="ru-RU"/>
              </w:rPr>
              <w:t>Клиринг орталығының</w:t>
            </w:r>
            <w:r w:rsidR="0021603D" w:rsidRPr="000E7B60">
              <w:rPr>
                <w:rFonts w:cs="Arial"/>
                <w:lang w:val="kk-KZ" w:eastAsia="ru-RU"/>
              </w:rPr>
              <w:t xml:space="preserve"> ережелерінде және басқа да ішкі құжаттарында қарастырылған тәртіппен клирингілік қатысушының қосымша келісімін алмай қамтамасыз етуді пайдалану</w:t>
            </w:r>
            <w:r w:rsidRPr="000E7B60">
              <w:rPr>
                <w:rFonts w:cs="Arial"/>
                <w:lang w:val="kk-KZ" w:eastAsia="ru-RU"/>
              </w:rPr>
              <w:t>;</w:t>
            </w:r>
          </w:p>
          <w:p w14:paraId="4C4A56D8" w14:textId="54CBF064" w:rsidR="003B652B" w:rsidRPr="000E7B60" w:rsidRDefault="003B652B" w:rsidP="00AB6E51">
            <w:pPr>
              <w:tabs>
                <w:tab w:val="left" w:pos="576"/>
                <w:tab w:val="left" w:pos="1008"/>
              </w:tabs>
              <w:spacing w:after="120"/>
              <w:ind w:left="1008" w:hanging="413"/>
              <w:jc w:val="both"/>
              <w:rPr>
                <w:rFonts w:cs="Arial"/>
                <w:lang w:val="kk-KZ" w:eastAsia="ru-RU"/>
              </w:rPr>
            </w:pPr>
            <w:r w:rsidRPr="000E7B60">
              <w:rPr>
                <w:rFonts w:cs="Arial"/>
                <w:lang w:val="kk-KZ" w:eastAsia="ru-RU"/>
              </w:rPr>
              <w:t>4)</w:t>
            </w:r>
            <w:r w:rsidRPr="000E7B60">
              <w:rPr>
                <w:rFonts w:cs="Arial"/>
                <w:lang w:val="kk-KZ" w:eastAsia="ru-RU"/>
              </w:rPr>
              <w:tab/>
            </w:r>
            <w:r w:rsidR="0021603D" w:rsidRPr="000E7B60">
              <w:rPr>
                <w:lang w:val="kk-KZ"/>
              </w:rPr>
              <w:t xml:space="preserve"> </w:t>
            </w:r>
            <w:r w:rsidR="00405EAE" w:rsidRPr="000E7B60">
              <w:rPr>
                <w:lang w:val="kk-KZ"/>
              </w:rPr>
              <w:t>Ш</w:t>
            </w:r>
            <w:r w:rsidR="0021603D" w:rsidRPr="000E7B60">
              <w:rPr>
                <w:lang w:val="kk-KZ"/>
              </w:rPr>
              <w:t xml:space="preserve">артта белгіленген тәртіппен хабардар ете отырып, Ережелерге, </w:t>
            </w:r>
            <w:r w:rsidR="00EF388E" w:rsidRPr="000E7B60">
              <w:rPr>
                <w:lang w:val="kk-KZ"/>
              </w:rPr>
              <w:t>Шарт</w:t>
            </w:r>
            <w:r w:rsidR="0021603D" w:rsidRPr="000E7B60">
              <w:rPr>
                <w:lang w:val="kk-KZ"/>
              </w:rPr>
              <w:t xml:space="preserve">қа және Клиринг орталығының өзге де ішкі құжаттарына біржақты тәртіппен </w:t>
            </w:r>
            <w:r w:rsidR="004D1B9E" w:rsidRPr="000E7B60">
              <w:rPr>
                <w:lang w:val="kk-KZ"/>
              </w:rPr>
              <w:t>өзгер</w:t>
            </w:r>
            <w:r w:rsidR="00405EAE" w:rsidRPr="000E7B60">
              <w:rPr>
                <w:lang w:val="kk-KZ"/>
              </w:rPr>
              <w:t>іс</w:t>
            </w:r>
            <w:r w:rsidR="0021603D" w:rsidRPr="000E7B60">
              <w:rPr>
                <w:lang w:val="kk-KZ"/>
              </w:rPr>
              <w:t xml:space="preserve"> және/немесе толықтыру енгізу</w:t>
            </w:r>
            <w:r w:rsidR="00405EAE" w:rsidRPr="000E7B60">
              <w:rPr>
                <w:lang w:val="kk-KZ"/>
              </w:rPr>
              <w:t xml:space="preserve"> (оның ішінде оларды жаңа редакцияда бекіту)</w:t>
            </w:r>
            <w:r w:rsidR="0021603D" w:rsidRPr="000E7B60">
              <w:rPr>
                <w:lang w:val="kk-KZ"/>
              </w:rPr>
              <w:t>;</w:t>
            </w:r>
          </w:p>
          <w:p w14:paraId="5AF27EB3" w14:textId="765C06FE" w:rsidR="003B652B" w:rsidRPr="000E7B60" w:rsidRDefault="003B652B" w:rsidP="00AB6E51">
            <w:pPr>
              <w:tabs>
                <w:tab w:val="left" w:pos="576"/>
                <w:tab w:val="left" w:pos="1008"/>
              </w:tabs>
              <w:spacing w:after="120"/>
              <w:ind w:left="1008" w:hanging="552"/>
              <w:jc w:val="both"/>
              <w:rPr>
                <w:lang w:val="kk-KZ"/>
              </w:rPr>
            </w:pPr>
            <w:r w:rsidRPr="000E7B60">
              <w:rPr>
                <w:rFonts w:cs="Arial"/>
                <w:lang w:val="kk-KZ" w:eastAsia="ru-RU"/>
              </w:rPr>
              <w:tab/>
            </w:r>
            <w:r w:rsidRPr="000E7B60">
              <w:rPr>
                <w:lang w:val="kk-KZ"/>
              </w:rPr>
              <w:t>5)</w:t>
            </w:r>
            <w:r w:rsidRPr="000E7B60">
              <w:rPr>
                <w:rFonts w:cs="Arial"/>
                <w:lang w:val="kk-KZ" w:eastAsia="ru-RU"/>
              </w:rPr>
              <w:tab/>
            </w:r>
            <w:r w:rsidR="0021603D" w:rsidRPr="000E7B60">
              <w:rPr>
                <w:rFonts w:cs="Arial"/>
                <w:lang w:val="kk-KZ" w:eastAsia="ru-RU"/>
              </w:rPr>
              <w:t xml:space="preserve">Клирингілік алымдар </w:t>
            </w:r>
            <w:r w:rsidR="00405EAE" w:rsidRPr="000E7B60">
              <w:rPr>
                <w:rFonts w:cs="Arial"/>
                <w:lang w:val="kk-KZ" w:eastAsia="ru-RU"/>
              </w:rPr>
              <w:t xml:space="preserve">мен </w:t>
            </w:r>
            <w:r w:rsidR="0021603D" w:rsidRPr="000E7B60">
              <w:rPr>
                <w:rFonts w:cs="Arial"/>
                <w:lang w:val="kk-KZ" w:eastAsia="ru-RU"/>
              </w:rPr>
              <w:t>тұрақсыздық айыбы туралы қағиданы қоса алғанда,</w:t>
            </w:r>
            <w:r w:rsidR="004D1B9E" w:rsidRPr="000E7B60">
              <w:rPr>
                <w:rFonts w:cs="Arial"/>
                <w:lang w:val="kk-KZ" w:eastAsia="ru-RU"/>
              </w:rPr>
              <w:t xml:space="preserve"> </w:t>
            </w:r>
            <w:r w:rsidR="00D31AD4" w:rsidRPr="000E7B60">
              <w:rPr>
                <w:rFonts w:cs="Arial"/>
                <w:lang w:val="kk-KZ" w:eastAsia="ru-RU"/>
              </w:rPr>
              <w:t>Клиринг орталығының</w:t>
            </w:r>
            <w:r w:rsidR="0021603D" w:rsidRPr="000E7B60">
              <w:rPr>
                <w:rFonts w:cs="Arial"/>
                <w:lang w:val="kk-KZ" w:eastAsia="ru-RU"/>
              </w:rPr>
              <w:t xml:space="preserve"> ішкі құжаттарында қарастырылған тәртіппен және мөлшерде клирингілік қатысушының, оның ішінде клирингілік алымдарды және</w:t>
            </w:r>
            <w:r w:rsidR="004D1B9E" w:rsidRPr="000E7B60">
              <w:rPr>
                <w:rFonts w:cs="Arial"/>
                <w:lang w:val="kk-KZ" w:eastAsia="ru-RU"/>
              </w:rPr>
              <w:t xml:space="preserve"> </w:t>
            </w:r>
            <w:r w:rsidR="00D31AD4" w:rsidRPr="000E7B60">
              <w:rPr>
                <w:rFonts w:cs="Arial"/>
                <w:lang w:val="kk-KZ" w:eastAsia="ru-RU"/>
              </w:rPr>
              <w:t>Клиринг орталығының</w:t>
            </w:r>
            <w:r w:rsidR="0021603D" w:rsidRPr="000E7B60">
              <w:rPr>
                <w:rFonts w:cs="Arial"/>
                <w:lang w:val="kk-KZ" w:eastAsia="ru-RU"/>
              </w:rPr>
              <w:t xml:space="preserve"> пайдасына өзге де төлемді төлеу жөніндегі міндеттеме</w:t>
            </w:r>
            <w:r w:rsidR="00405EAE" w:rsidRPr="000E7B60">
              <w:rPr>
                <w:rFonts w:cs="Arial"/>
                <w:lang w:val="kk-KZ" w:eastAsia="ru-RU"/>
              </w:rPr>
              <w:t>с</w:t>
            </w:r>
            <w:r w:rsidR="0021603D" w:rsidRPr="000E7B60">
              <w:rPr>
                <w:rFonts w:cs="Arial"/>
                <w:lang w:val="kk-KZ" w:eastAsia="ru-RU"/>
              </w:rPr>
              <w:t>ін а</w:t>
            </w:r>
            <w:r w:rsidR="00405EAE" w:rsidRPr="000E7B60">
              <w:rPr>
                <w:rFonts w:cs="Arial"/>
                <w:lang w:val="kk-KZ" w:eastAsia="ru-RU"/>
              </w:rPr>
              <w:t>йқындау</w:t>
            </w:r>
            <w:r w:rsidRPr="000E7B60">
              <w:rPr>
                <w:lang w:val="kk-KZ"/>
              </w:rPr>
              <w:t>;</w:t>
            </w:r>
          </w:p>
          <w:p w14:paraId="40AC009E" w14:textId="77777777" w:rsidR="009D70FC" w:rsidRPr="000E7B60" w:rsidRDefault="009D70FC" w:rsidP="00AB6E51">
            <w:pPr>
              <w:tabs>
                <w:tab w:val="left" w:pos="576"/>
                <w:tab w:val="left" w:pos="1008"/>
              </w:tabs>
              <w:spacing w:after="120"/>
              <w:ind w:left="1008" w:hanging="552"/>
              <w:jc w:val="both"/>
              <w:rPr>
                <w:rFonts w:cs="Arial"/>
                <w:lang w:val="kk-KZ" w:eastAsia="ru-RU"/>
              </w:rPr>
            </w:pPr>
          </w:p>
          <w:p w14:paraId="23F377E3" w14:textId="6386F4A0" w:rsidR="003B652B" w:rsidRPr="000E7B60" w:rsidRDefault="003B652B" w:rsidP="00AB6E51">
            <w:pPr>
              <w:tabs>
                <w:tab w:val="left" w:pos="576"/>
                <w:tab w:val="left" w:pos="1008"/>
              </w:tabs>
              <w:spacing w:after="120"/>
              <w:ind w:left="1008" w:hanging="552"/>
              <w:jc w:val="both"/>
              <w:rPr>
                <w:rFonts w:cs="Arial"/>
                <w:lang w:val="kk-KZ" w:eastAsia="ru-RU"/>
              </w:rPr>
            </w:pPr>
            <w:r w:rsidRPr="000E7B60">
              <w:rPr>
                <w:rFonts w:cs="Arial"/>
                <w:lang w:val="kk-KZ" w:eastAsia="ru-RU"/>
              </w:rPr>
              <w:tab/>
            </w:r>
            <w:r w:rsidRPr="000E7B60">
              <w:rPr>
                <w:lang w:val="kk-KZ"/>
              </w:rPr>
              <w:t>6)</w:t>
            </w:r>
            <w:r w:rsidRPr="000E7B60">
              <w:rPr>
                <w:lang w:val="kk-KZ"/>
              </w:rPr>
              <w:tab/>
            </w:r>
            <w:r w:rsidR="00EF388E" w:rsidRPr="000E7B60">
              <w:rPr>
                <w:lang w:val="kk-KZ"/>
              </w:rPr>
              <w:t>Шарт</w:t>
            </w:r>
            <w:r w:rsidR="0021603D" w:rsidRPr="000E7B60">
              <w:rPr>
                <w:lang w:val="kk-KZ"/>
              </w:rPr>
              <w:t xml:space="preserve">та қарастырылған өз </w:t>
            </w:r>
            <w:r w:rsidR="0021603D" w:rsidRPr="000E7B60">
              <w:rPr>
                <w:lang w:val="kk-KZ"/>
              </w:rPr>
              <w:lastRenderedPageBreak/>
              <w:t>міндеттеме</w:t>
            </w:r>
            <w:r w:rsidR="00405EAE" w:rsidRPr="000E7B60">
              <w:rPr>
                <w:lang w:val="kk-KZ"/>
              </w:rPr>
              <w:t>с</w:t>
            </w:r>
            <w:r w:rsidR="0021603D" w:rsidRPr="000E7B60">
              <w:rPr>
                <w:lang w:val="kk-KZ"/>
              </w:rPr>
              <w:t>ін тиісінше орындау мақсатында өзге де ұйымдармен және мекемелермен өзара ic-қимыл жасау</w:t>
            </w:r>
            <w:r w:rsidRPr="000E7B60">
              <w:rPr>
                <w:lang w:val="kk-KZ"/>
              </w:rPr>
              <w:t>;</w:t>
            </w:r>
          </w:p>
          <w:p w14:paraId="4E4B17A8" w14:textId="4470B436" w:rsidR="003B652B" w:rsidRPr="000E7B60" w:rsidRDefault="003B652B" w:rsidP="00AB6E51">
            <w:pPr>
              <w:tabs>
                <w:tab w:val="left" w:pos="576"/>
                <w:tab w:val="left" w:pos="1008"/>
              </w:tabs>
              <w:spacing w:after="120"/>
              <w:ind w:left="1008" w:hanging="552"/>
              <w:jc w:val="both"/>
              <w:rPr>
                <w:rFonts w:cs="Arial"/>
                <w:lang w:val="kk-KZ" w:eastAsia="ru-RU"/>
              </w:rPr>
            </w:pPr>
            <w:r w:rsidRPr="000E7B60">
              <w:rPr>
                <w:rFonts w:cs="Arial"/>
                <w:lang w:val="kk-KZ" w:eastAsia="ru-RU"/>
              </w:rPr>
              <w:tab/>
            </w:r>
            <w:r w:rsidRPr="000E7B60">
              <w:rPr>
                <w:lang w:val="kk-KZ"/>
              </w:rPr>
              <w:t>7)</w:t>
            </w:r>
            <w:r w:rsidRPr="000E7B60">
              <w:rPr>
                <w:lang w:val="kk-KZ"/>
              </w:rPr>
              <w:tab/>
            </w:r>
            <w:r w:rsidR="0021603D" w:rsidRPr="000E7B60">
              <w:rPr>
                <w:lang w:val="kk-KZ"/>
              </w:rPr>
              <w:t xml:space="preserve">Клирингілік қатысушыдан </w:t>
            </w:r>
            <w:r w:rsidR="00EF388E" w:rsidRPr="000E7B60">
              <w:rPr>
                <w:lang w:val="kk-KZ"/>
              </w:rPr>
              <w:t>Шарт</w:t>
            </w:r>
            <w:r w:rsidR="0021603D" w:rsidRPr="000E7B60">
              <w:rPr>
                <w:lang w:val="kk-KZ"/>
              </w:rPr>
              <w:t>тың талаптарын орындауды талап ету</w:t>
            </w:r>
            <w:r w:rsidRPr="000E7B60">
              <w:rPr>
                <w:lang w:val="kk-KZ"/>
              </w:rPr>
              <w:t>;</w:t>
            </w:r>
          </w:p>
          <w:p w14:paraId="31D759DB" w14:textId="792506CA" w:rsidR="003B652B" w:rsidRPr="000E7B60" w:rsidRDefault="003B652B" w:rsidP="00AB6E51">
            <w:pPr>
              <w:tabs>
                <w:tab w:val="left" w:pos="576"/>
                <w:tab w:val="left" w:pos="1008"/>
              </w:tabs>
              <w:spacing w:after="120"/>
              <w:ind w:left="1008" w:hanging="552"/>
              <w:jc w:val="both"/>
              <w:rPr>
                <w:rFonts w:cs="Arial"/>
                <w:lang w:val="kk-KZ" w:eastAsia="ru-RU"/>
              </w:rPr>
            </w:pPr>
            <w:r w:rsidRPr="000E7B60">
              <w:rPr>
                <w:rFonts w:cs="Arial"/>
                <w:lang w:val="kk-KZ" w:eastAsia="ru-RU"/>
              </w:rPr>
              <w:tab/>
            </w:r>
            <w:r w:rsidRPr="000E7B60">
              <w:rPr>
                <w:lang w:val="kk-KZ"/>
              </w:rPr>
              <w:t>8)</w:t>
            </w:r>
            <w:r w:rsidRPr="000E7B60">
              <w:rPr>
                <w:lang w:val="kk-KZ"/>
              </w:rPr>
              <w:tab/>
            </w:r>
            <w:r w:rsidR="0021603D" w:rsidRPr="000E7B60">
              <w:rPr>
                <w:lang w:val="kk-KZ"/>
              </w:rPr>
              <w:t xml:space="preserve">Клирингілік қатысушы </w:t>
            </w:r>
            <w:r w:rsidR="00530C3E" w:rsidRPr="000E7B60">
              <w:rPr>
                <w:lang w:val="kk-KZ"/>
              </w:rPr>
              <w:t xml:space="preserve">қолданымды Ережелерде </w:t>
            </w:r>
            <w:r w:rsidR="0021603D" w:rsidRPr="000E7B60">
              <w:rPr>
                <w:lang w:val="kk-KZ"/>
              </w:rPr>
              <w:t xml:space="preserve">қарастырылған міндеттемелерді орындамаған кезде </w:t>
            </w:r>
            <w:r w:rsidR="00EF388E" w:rsidRPr="000E7B60">
              <w:rPr>
                <w:lang w:val="kk-KZ"/>
              </w:rPr>
              <w:t>Шарт</w:t>
            </w:r>
            <w:r w:rsidR="0021603D" w:rsidRPr="000E7B60">
              <w:rPr>
                <w:lang w:val="kk-KZ"/>
              </w:rPr>
              <w:t xml:space="preserve">ты соттан тыс </w:t>
            </w:r>
            <w:r w:rsidR="00405EAE" w:rsidRPr="000E7B60">
              <w:rPr>
                <w:lang w:val="kk-KZ"/>
              </w:rPr>
              <w:t xml:space="preserve">біржақты </w:t>
            </w:r>
            <w:r w:rsidR="0021603D" w:rsidRPr="000E7B60">
              <w:rPr>
                <w:lang w:val="kk-KZ"/>
              </w:rPr>
              <w:t>тәртіппен орындаудан бас тарту</w:t>
            </w:r>
            <w:r w:rsidRPr="000E7B60">
              <w:rPr>
                <w:lang w:val="kk-KZ"/>
              </w:rPr>
              <w:t>;</w:t>
            </w:r>
          </w:p>
          <w:p w14:paraId="4424C5AA" w14:textId="21CC4EB1" w:rsidR="003B652B" w:rsidRPr="000E7B60" w:rsidRDefault="003B652B" w:rsidP="00AB6E51">
            <w:pPr>
              <w:tabs>
                <w:tab w:val="left" w:pos="576"/>
                <w:tab w:val="left" w:pos="1008"/>
              </w:tabs>
              <w:spacing w:after="120"/>
              <w:ind w:left="1008" w:hanging="552"/>
              <w:jc w:val="both"/>
              <w:rPr>
                <w:rFonts w:cs="Arial"/>
                <w:lang w:val="kk-KZ" w:eastAsia="ru-RU"/>
              </w:rPr>
            </w:pPr>
            <w:r w:rsidRPr="000E7B60">
              <w:rPr>
                <w:rFonts w:cs="Arial"/>
                <w:lang w:val="kk-KZ" w:eastAsia="ru-RU"/>
              </w:rPr>
              <w:tab/>
            </w:r>
            <w:r w:rsidR="0021603D" w:rsidRPr="000E7B60">
              <w:rPr>
                <w:lang w:val="kk-KZ"/>
              </w:rPr>
              <w:t>9</w:t>
            </w:r>
            <w:r w:rsidRPr="000E7B60">
              <w:rPr>
                <w:lang w:val="kk-KZ"/>
              </w:rPr>
              <w:t>)</w:t>
            </w:r>
            <w:r w:rsidRPr="000E7B60">
              <w:rPr>
                <w:lang w:val="kk-KZ"/>
              </w:rPr>
              <w:tab/>
            </w:r>
            <w:r w:rsidR="00D73841" w:rsidRPr="000E7B60">
              <w:rPr>
                <w:lang w:val="kk-KZ"/>
              </w:rPr>
              <w:t xml:space="preserve">рәсімдер </w:t>
            </w:r>
            <w:r w:rsidRPr="000E7B60">
              <w:rPr>
                <w:lang w:val="kk-KZ"/>
              </w:rPr>
              <w:t>және/немесе</w:t>
            </w:r>
            <w:r w:rsidR="009A44C9" w:rsidRPr="000E7B60">
              <w:rPr>
                <w:lang w:val="kk-KZ"/>
              </w:rPr>
              <w:t xml:space="preserve"> </w:t>
            </w:r>
            <w:r w:rsidR="00D73841" w:rsidRPr="000E7B60">
              <w:rPr>
                <w:lang w:val="kk-KZ"/>
              </w:rPr>
              <w:t>талаптар</w:t>
            </w:r>
            <w:r w:rsidRPr="000E7B60">
              <w:rPr>
                <w:lang w:val="kk-KZ"/>
              </w:rPr>
              <w:t xml:space="preserve"> өзгерген жағдайда қамтамасыз ету жүйесінде қамтамасыз етуді қабылдағаны, есепке алғаны және </w:t>
            </w:r>
            <w:r w:rsidR="00D73841" w:rsidRPr="000E7B60">
              <w:rPr>
                <w:lang w:val="kk-KZ"/>
              </w:rPr>
              <w:t xml:space="preserve">оның жеткіліктілігін </w:t>
            </w:r>
            <w:r w:rsidRPr="000E7B60">
              <w:rPr>
                <w:lang w:val="kk-KZ"/>
              </w:rPr>
              <w:t xml:space="preserve">бақылағаны үшін </w:t>
            </w:r>
            <w:r w:rsidR="00D73841" w:rsidRPr="000E7B60">
              <w:rPr>
                <w:lang w:val="kk-KZ"/>
              </w:rPr>
              <w:t xml:space="preserve">белгіленген </w:t>
            </w:r>
            <w:r w:rsidRPr="000E7B60">
              <w:rPr>
                <w:lang w:val="kk-KZ"/>
              </w:rPr>
              <w:t>тарифтердің мөлшерін біржақты тәртіппен өзгерту;</w:t>
            </w:r>
          </w:p>
          <w:p w14:paraId="51BFD742" w14:textId="0704C21C" w:rsidR="003B652B" w:rsidRPr="000E7B60" w:rsidRDefault="003B652B" w:rsidP="00AB6E51">
            <w:pPr>
              <w:tabs>
                <w:tab w:val="left" w:pos="576"/>
                <w:tab w:val="left" w:pos="1008"/>
              </w:tabs>
              <w:spacing w:after="120"/>
              <w:ind w:left="1008" w:hanging="552"/>
              <w:jc w:val="both"/>
              <w:rPr>
                <w:rFonts w:cs="Arial"/>
                <w:lang w:val="kk-KZ" w:eastAsia="ru-RU"/>
              </w:rPr>
            </w:pPr>
            <w:r w:rsidRPr="000E7B60">
              <w:rPr>
                <w:rFonts w:cs="Arial"/>
                <w:lang w:val="kk-KZ" w:eastAsia="ru-RU"/>
              </w:rPr>
              <w:tab/>
            </w:r>
            <w:r w:rsidRPr="000E7B60">
              <w:rPr>
                <w:lang w:val="kk-KZ"/>
              </w:rPr>
              <w:t>1</w:t>
            </w:r>
            <w:r w:rsidR="0021603D" w:rsidRPr="000E7B60">
              <w:rPr>
                <w:lang w:val="kk-KZ"/>
              </w:rPr>
              <w:t>0</w:t>
            </w:r>
            <w:r w:rsidRPr="000E7B60">
              <w:rPr>
                <w:lang w:val="kk-KZ"/>
              </w:rPr>
              <w:t>)</w:t>
            </w:r>
            <w:r w:rsidRPr="000E7B60">
              <w:rPr>
                <w:lang w:val="kk-KZ"/>
              </w:rPr>
              <w:tab/>
            </w:r>
            <w:r w:rsidR="00D73841" w:rsidRPr="000E7B60">
              <w:rPr>
                <w:lang w:val="kk-KZ"/>
              </w:rPr>
              <w:t>Клирингілік қатысушыға, клирингілік қатысушының клиентіне, оның қатысушыларына/акционерлеріне және бенефициарлық меншік иелеріне халықаралық санкция (тыйым және/немесе шектеу), сондай-ақ клирингілік қатысушының Клиринг орталығымен мәміле жасауына және/немесе оларды орындауына шектеу қоятын немесе тыйым салатын не Клиринг орталығы үшін қандай да бір тәуекелге әкеп соғуы мүмкін өзге де шара қолданылған жағдайда, Шартты соттан тыс біржақты тәртіппен бұзу</w:t>
            </w:r>
            <w:r w:rsidRPr="000E7B60">
              <w:rPr>
                <w:lang w:val="kk-KZ"/>
              </w:rPr>
              <w:t>;</w:t>
            </w:r>
          </w:p>
          <w:p w14:paraId="47B1EA46" w14:textId="33F5AF3B" w:rsidR="003B652B" w:rsidRPr="000E7B60" w:rsidRDefault="003B652B" w:rsidP="00AB6E51">
            <w:pPr>
              <w:tabs>
                <w:tab w:val="left" w:pos="576"/>
                <w:tab w:val="left" w:pos="1008"/>
              </w:tabs>
              <w:spacing w:after="120"/>
              <w:ind w:left="1008" w:hanging="552"/>
              <w:jc w:val="both"/>
              <w:rPr>
                <w:rFonts w:cs="Arial"/>
                <w:lang w:val="kk-KZ" w:eastAsia="ru-RU"/>
              </w:rPr>
            </w:pPr>
            <w:r w:rsidRPr="000E7B60">
              <w:rPr>
                <w:rFonts w:cs="Arial"/>
                <w:lang w:val="kk-KZ" w:eastAsia="ru-RU"/>
              </w:rPr>
              <w:tab/>
            </w:r>
            <w:r w:rsidRPr="000E7B60">
              <w:rPr>
                <w:lang w:val="kk-KZ"/>
              </w:rPr>
              <w:t>1</w:t>
            </w:r>
            <w:r w:rsidR="0021603D" w:rsidRPr="000E7B60">
              <w:rPr>
                <w:lang w:val="kk-KZ"/>
              </w:rPr>
              <w:t>1</w:t>
            </w:r>
            <w:r w:rsidRPr="000E7B60">
              <w:rPr>
                <w:lang w:val="kk-KZ"/>
              </w:rPr>
              <w:t>)</w:t>
            </w:r>
            <w:r w:rsidRPr="000E7B60">
              <w:rPr>
                <w:lang w:val="kk-KZ"/>
              </w:rPr>
              <w:tab/>
            </w:r>
            <w:r w:rsidR="00EF388E" w:rsidRPr="000E7B60">
              <w:rPr>
                <w:lang w:val="kk-KZ"/>
              </w:rPr>
              <w:t>Шарт</w:t>
            </w:r>
            <w:r w:rsidRPr="000E7B60">
              <w:rPr>
                <w:lang w:val="kk-KZ"/>
              </w:rPr>
              <w:t xml:space="preserve">та және </w:t>
            </w:r>
            <w:r w:rsidR="00530C3E" w:rsidRPr="000E7B60">
              <w:rPr>
                <w:lang w:val="kk-KZ"/>
              </w:rPr>
              <w:t xml:space="preserve">қолданымды Ережелерде </w:t>
            </w:r>
            <w:r w:rsidR="001C6AB7" w:rsidRPr="000E7B60">
              <w:rPr>
                <w:lang w:val="kk-KZ"/>
              </w:rPr>
              <w:t>қарастырылған</w:t>
            </w:r>
            <w:r w:rsidRPr="000E7B60">
              <w:rPr>
                <w:lang w:val="kk-KZ"/>
              </w:rPr>
              <w:t xml:space="preserve"> өзге де құқықты </w:t>
            </w:r>
            <w:r w:rsidRPr="000E7B60">
              <w:rPr>
                <w:rFonts w:cs="Arial"/>
                <w:lang w:val="kk-KZ" w:eastAsia="ru-RU"/>
              </w:rPr>
              <w:tab/>
            </w:r>
            <w:r w:rsidRPr="000E7B60">
              <w:rPr>
                <w:lang w:val="kk-KZ"/>
              </w:rPr>
              <w:t>жүзеге асыруға құқылы.</w:t>
            </w:r>
          </w:p>
        </w:tc>
        <w:tc>
          <w:tcPr>
            <w:tcW w:w="4816" w:type="dxa"/>
          </w:tcPr>
          <w:p w14:paraId="0F755D78" w14:textId="77777777" w:rsidR="003B652B" w:rsidRPr="000E7B60" w:rsidRDefault="003B652B" w:rsidP="00AB6E51">
            <w:pPr>
              <w:tabs>
                <w:tab w:val="left" w:pos="576"/>
                <w:tab w:val="left" w:pos="1008"/>
              </w:tabs>
              <w:spacing w:after="120"/>
              <w:jc w:val="both"/>
              <w:rPr>
                <w:rFonts w:cs="Arial"/>
                <w:lang w:val="kk-KZ" w:eastAsia="ru-RU"/>
              </w:rPr>
            </w:pPr>
            <w:r w:rsidRPr="000E7B60">
              <w:rPr>
                <w:rFonts w:cs="Arial"/>
                <w:lang w:val="kk-KZ" w:eastAsia="ru-RU"/>
              </w:rPr>
              <w:lastRenderedPageBreak/>
              <w:t>4.4.</w:t>
            </w:r>
            <w:r w:rsidRPr="000E7B60">
              <w:rPr>
                <w:rFonts w:cs="Arial"/>
                <w:lang w:val="kk-KZ" w:eastAsia="ru-RU"/>
              </w:rPr>
              <w:tab/>
              <w:t>Клиринговый центр вправе:</w:t>
            </w:r>
          </w:p>
          <w:p w14:paraId="248F767F" w14:textId="3EF66018" w:rsidR="003B652B" w:rsidRPr="000E7B60" w:rsidRDefault="003B652B" w:rsidP="00AB6E51">
            <w:pPr>
              <w:tabs>
                <w:tab w:val="left" w:pos="576"/>
                <w:tab w:val="left" w:pos="1008"/>
              </w:tabs>
              <w:spacing w:after="120"/>
              <w:ind w:left="1008" w:hanging="1008"/>
              <w:jc w:val="both"/>
              <w:rPr>
                <w:rFonts w:cs="Arial"/>
                <w:lang w:val="kk-KZ" w:eastAsia="ru-RU"/>
              </w:rPr>
            </w:pPr>
            <w:r w:rsidRPr="000E7B60">
              <w:rPr>
                <w:rFonts w:cs="Arial"/>
                <w:lang w:val="kk-KZ" w:eastAsia="ru-RU"/>
              </w:rPr>
              <w:tab/>
              <w:t>1)</w:t>
            </w:r>
            <w:r w:rsidRPr="000E7B60">
              <w:rPr>
                <w:rFonts w:cs="Arial"/>
                <w:lang w:val="kk-KZ" w:eastAsia="ru-RU"/>
              </w:rPr>
              <w:tab/>
              <w:t xml:space="preserve">собирать, обрабатывать и хранить информацию и сведения, возникающие в рамках приема, учета и контроля </w:t>
            </w:r>
            <w:r w:rsidR="006A6A44" w:rsidRPr="000E7B60">
              <w:rPr>
                <w:rFonts w:cs="Arial"/>
                <w:lang w:val="kk-KZ" w:eastAsia="ru-RU"/>
              </w:rPr>
              <w:t xml:space="preserve">достаточности </w:t>
            </w:r>
            <w:r w:rsidRPr="000E7B60">
              <w:rPr>
                <w:rFonts w:cs="Arial"/>
                <w:lang w:val="kk-KZ" w:eastAsia="ru-RU"/>
              </w:rPr>
              <w:t>обеспечения в системе обеспечения</w:t>
            </w:r>
            <w:r w:rsidR="00A62014" w:rsidRPr="000E7B60">
              <w:rPr>
                <w:rFonts w:cs="Arial"/>
                <w:lang w:val="kk-KZ" w:eastAsia="ru-RU"/>
              </w:rPr>
              <w:t>;</w:t>
            </w:r>
          </w:p>
          <w:p w14:paraId="2EC1BEEE" w14:textId="47AEEB20" w:rsidR="003B652B" w:rsidRPr="000E7B60" w:rsidRDefault="003B652B" w:rsidP="00AB6E51">
            <w:pPr>
              <w:tabs>
                <w:tab w:val="left" w:pos="576"/>
                <w:tab w:val="left" w:pos="1008"/>
              </w:tabs>
              <w:spacing w:after="120"/>
              <w:ind w:left="1008" w:hanging="413"/>
              <w:jc w:val="both"/>
              <w:rPr>
                <w:rFonts w:cs="Arial"/>
                <w:lang w:val="kk-KZ" w:eastAsia="ru-RU"/>
              </w:rPr>
            </w:pPr>
            <w:r w:rsidRPr="000E7B60">
              <w:rPr>
                <w:rFonts w:cs="Arial"/>
                <w:lang w:val="kk-KZ" w:eastAsia="ru-RU"/>
              </w:rPr>
              <w:t>2)</w:t>
            </w:r>
            <w:r w:rsidRPr="000E7B60">
              <w:rPr>
                <w:rFonts w:cs="Arial"/>
                <w:lang w:val="kk-KZ" w:eastAsia="ru-RU"/>
              </w:rPr>
              <w:tab/>
              <w:t>запрашивать у Клирингового участника дополнительные документы и информацию, необходимые для реализации Правил;</w:t>
            </w:r>
          </w:p>
          <w:p w14:paraId="59C66D4D" w14:textId="32BD9CC2" w:rsidR="003B652B" w:rsidRPr="000E7B60" w:rsidRDefault="003B652B" w:rsidP="00AB6E51">
            <w:pPr>
              <w:tabs>
                <w:tab w:val="left" w:pos="576"/>
                <w:tab w:val="left" w:pos="1008"/>
              </w:tabs>
              <w:spacing w:after="120"/>
              <w:ind w:left="1008" w:hanging="413"/>
              <w:jc w:val="both"/>
              <w:rPr>
                <w:rFonts w:cs="Arial"/>
                <w:lang w:val="kk-KZ" w:eastAsia="ru-RU"/>
              </w:rPr>
            </w:pPr>
            <w:r w:rsidRPr="000E7B60">
              <w:rPr>
                <w:rFonts w:cs="Arial"/>
                <w:lang w:val="kk-KZ" w:eastAsia="ru-RU"/>
              </w:rPr>
              <w:t>3)</w:t>
            </w:r>
            <w:r w:rsidRPr="000E7B60">
              <w:rPr>
                <w:rFonts w:cs="Arial"/>
                <w:lang w:val="kk-KZ" w:eastAsia="ru-RU"/>
              </w:rPr>
              <w:tab/>
              <w:t xml:space="preserve">на основании уведомления НБРК о </w:t>
            </w:r>
            <w:r w:rsidR="002A74B9" w:rsidRPr="000E7B60">
              <w:rPr>
                <w:rFonts w:cs="Arial"/>
                <w:lang w:val="kk-KZ" w:eastAsia="ru-RU"/>
              </w:rPr>
              <w:t xml:space="preserve">неисполнении </w:t>
            </w:r>
            <w:r w:rsidR="002C3A7B" w:rsidRPr="000E7B60">
              <w:rPr>
                <w:rFonts w:cs="Arial"/>
                <w:lang w:val="kk-KZ" w:eastAsia="ru-RU"/>
              </w:rPr>
              <w:t xml:space="preserve">Клиринговым участником </w:t>
            </w:r>
            <w:r w:rsidRPr="000E7B60">
              <w:rPr>
                <w:rFonts w:cs="Arial"/>
                <w:lang w:val="kk-KZ" w:eastAsia="ru-RU"/>
              </w:rPr>
              <w:t xml:space="preserve">обязательств по возмещению ему средств в случае завершения НБРК в МСПД расчетов за такого участника, использовать обеспечение </w:t>
            </w:r>
            <w:bookmarkStart w:id="3" w:name="_Hlk230974966"/>
            <w:r w:rsidR="002475B0" w:rsidRPr="000E7B60">
              <w:rPr>
                <w:rFonts w:cs="Arial"/>
                <w:lang w:val="kk-KZ" w:eastAsia="ru-RU"/>
              </w:rPr>
              <w:t>без получения дополнительного согласия Клирингового участника</w:t>
            </w:r>
            <w:bookmarkEnd w:id="3"/>
            <w:r w:rsidRPr="000E7B60">
              <w:rPr>
                <w:rFonts w:cs="Arial"/>
                <w:lang w:val="kk-KZ" w:eastAsia="ru-RU"/>
              </w:rPr>
              <w:t xml:space="preserve">, в порядке, </w:t>
            </w:r>
            <w:r w:rsidR="006A6A44" w:rsidRPr="000E7B60">
              <w:rPr>
                <w:rFonts w:cs="Arial"/>
                <w:lang w:val="kk-KZ" w:eastAsia="ru-RU"/>
              </w:rPr>
              <w:t>предусмотренном</w:t>
            </w:r>
            <w:r w:rsidR="005B2465" w:rsidRPr="000E7B60">
              <w:rPr>
                <w:rFonts w:cs="Arial"/>
                <w:lang w:val="kk-KZ" w:eastAsia="ru-RU"/>
              </w:rPr>
              <w:t xml:space="preserve"> </w:t>
            </w:r>
            <w:r w:rsidRPr="000E7B60">
              <w:rPr>
                <w:rFonts w:cs="Arial"/>
                <w:lang w:val="kk-KZ" w:eastAsia="ru-RU"/>
              </w:rPr>
              <w:t>Правилами</w:t>
            </w:r>
            <w:r w:rsidR="00A62014" w:rsidRPr="000E7B60">
              <w:rPr>
                <w:rFonts w:cs="Arial"/>
                <w:lang w:val="kk-KZ" w:eastAsia="ru-RU"/>
              </w:rPr>
              <w:t xml:space="preserve"> и другими внутренними документами Клирингового центра</w:t>
            </w:r>
            <w:r w:rsidRPr="000E7B60">
              <w:rPr>
                <w:rFonts w:cs="Arial"/>
                <w:lang w:val="kk-KZ" w:eastAsia="ru-RU"/>
              </w:rPr>
              <w:t>;</w:t>
            </w:r>
          </w:p>
          <w:p w14:paraId="62D2E8A4" w14:textId="0EB865A4" w:rsidR="003B652B" w:rsidRPr="000E7B60" w:rsidRDefault="003B652B" w:rsidP="00AB6E51">
            <w:pPr>
              <w:tabs>
                <w:tab w:val="left" w:pos="576"/>
                <w:tab w:val="left" w:pos="1008"/>
              </w:tabs>
              <w:spacing w:after="120"/>
              <w:ind w:left="1008" w:hanging="552"/>
              <w:jc w:val="both"/>
              <w:rPr>
                <w:rFonts w:cs="Arial"/>
                <w:lang w:val="kk-KZ" w:eastAsia="ru-RU"/>
              </w:rPr>
            </w:pPr>
            <w:r w:rsidRPr="000E7B60">
              <w:rPr>
                <w:rFonts w:cs="Arial"/>
                <w:lang w:val="kk-KZ" w:eastAsia="ru-RU"/>
              </w:rPr>
              <w:tab/>
            </w:r>
            <w:r w:rsidR="008E6671" w:rsidRPr="000E7B60">
              <w:rPr>
                <w:rFonts w:cs="Arial"/>
                <w:lang w:val="kk-KZ" w:eastAsia="ru-RU"/>
              </w:rPr>
              <w:t>4</w:t>
            </w:r>
            <w:r w:rsidRPr="000E7B60">
              <w:rPr>
                <w:rFonts w:cs="Arial"/>
                <w:lang w:val="kk-KZ" w:eastAsia="ru-RU"/>
              </w:rPr>
              <w:t>)</w:t>
            </w:r>
            <w:r w:rsidRPr="000E7B60">
              <w:rPr>
                <w:rFonts w:cs="Arial"/>
                <w:lang w:val="kk-KZ" w:eastAsia="ru-RU"/>
              </w:rPr>
              <w:tab/>
              <w:t>в одностороннем порядке вносить изменения и/или дополнения в Правила, Договор (в том числе путем их утверждения в новой редакции) и иные внутренние документы Клирингового центра с информированием об этом в порядке, установленном Договором;</w:t>
            </w:r>
          </w:p>
          <w:p w14:paraId="5033D8A2" w14:textId="3C05160C" w:rsidR="003B652B" w:rsidRPr="000E7B60" w:rsidRDefault="003B652B" w:rsidP="00AB6E51">
            <w:pPr>
              <w:tabs>
                <w:tab w:val="left" w:pos="576"/>
                <w:tab w:val="left" w:pos="1008"/>
              </w:tabs>
              <w:spacing w:after="120"/>
              <w:ind w:left="1008" w:hanging="552"/>
              <w:jc w:val="both"/>
              <w:rPr>
                <w:rFonts w:cs="Arial"/>
                <w:lang w:val="kk-KZ" w:eastAsia="ru-RU"/>
              </w:rPr>
            </w:pPr>
            <w:r w:rsidRPr="000E7B60">
              <w:rPr>
                <w:rFonts w:cs="Arial"/>
                <w:lang w:val="kk-KZ" w:eastAsia="ru-RU"/>
              </w:rPr>
              <w:tab/>
            </w:r>
            <w:r w:rsidR="008E6671" w:rsidRPr="000E7B60">
              <w:rPr>
                <w:rFonts w:cs="Arial"/>
                <w:lang w:val="kk-KZ" w:eastAsia="ru-RU"/>
              </w:rPr>
              <w:t>5</w:t>
            </w:r>
            <w:r w:rsidRPr="000E7B60">
              <w:rPr>
                <w:rFonts w:cs="Arial"/>
                <w:lang w:val="kk-KZ" w:eastAsia="ru-RU"/>
              </w:rPr>
              <w:t>)</w:t>
            </w:r>
            <w:r w:rsidRPr="000E7B60">
              <w:rPr>
                <w:rFonts w:cs="Arial"/>
                <w:lang w:val="kk-KZ" w:eastAsia="ru-RU"/>
              </w:rPr>
              <w:tab/>
              <w:t>определять обязательства Клирингового участника, в том числе по уплате клиринговых сборов</w:t>
            </w:r>
            <w:r w:rsidR="006A6A44" w:rsidRPr="000E7B60">
              <w:rPr>
                <w:rFonts w:cs="Arial"/>
                <w:lang w:val="kk-KZ" w:eastAsia="ru-RU"/>
              </w:rPr>
              <w:t xml:space="preserve"> и иных платежей </w:t>
            </w:r>
            <w:r w:rsidRPr="000E7B60">
              <w:rPr>
                <w:rFonts w:cs="Arial"/>
                <w:lang w:val="kk-KZ" w:eastAsia="ru-RU"/>
              </w:rPr>
              <w:t>в пользу Клирингового центра, в порядке</w:t>
            </w:r>
            <w:r w:rsidR="00A62014" w:rsidRPr="000E7B60">
              <w:rPr>
                <w:rFonts w:cs="Arial"/>
                <w:lang w:val="kk-KZ" w:eastAsia="ru-RU"/>
              </w:rPr>
              <w:t xml:space="preserve"> и размере</w:t>
            </w:r>
            <w:r w:rsidRPr="000E7B60">
              <w:rPr>
                <w:rFonts w:cs="Arial"/>
                <w:lang w:val="kk-KZ" w:eastAsia="ru-RU"/>
              </w:rPr>
              <w:t xml:space="preserve">, </w:t>
            </w:r>
            <w:r w:rsidR="006A6A44" w:rsidRPr="000E7B60">
              <w:rPr>
                <w:rFonts w:cs="Arial"/>
                <w:lang w:val="kk-KZ" w:eastAsia="ru-RU"/>
              </w:rPr>
              <w:t>предусмотренных</w:t>
            </w:r>
            <w:r w:rsidR="00A62014" w:rsidRPr="000E7B60">
              <w:rPr>
                <w:rFonts w:cs="Arial"/>
                <w:lang w:val="kk-KZ" w:eastAsia="ru-RU"/>
              </w:rPr>
              <w:t xml:space="preserve"> </w:t>
            </w:r>
            <w:r w:rsidRPr="000E7B60">
              <w:rPr>
                <w:rFonts w:cs="Arial"/>
                <w:lang w:val="kk-KZ" w:eastAsia="ru-RU"/>
              </w:rPr>
              <w:t xml:space="preserve">внутренними документами Клирингового центра, </w:t>
            </w:r>
            <w:r w:rsidR="006A6A44" w:rsidRPr="000E7B60">
              <w:rPr>
                <w:rFonts w:cs="Arial"/>
                <w:lang w:val="kk-KZ" w:eastAsia="ru-RU"/>
              </w:rPr>
              <w:t>включая</w:t>
            </w:r>
            <w:r w:rsidRPr="000E7B60">
              <w:rPr>
                <w:rFonts w:cs="Arial"/>
                <w:lang w:val="kk-KZ" w:eastAsia="ru-RU"/>
              </w:rPr>
              <w:t xml:space="preserve"> Положение о клиринговых </w:t>
            </w:r>
            <w:r w:rsidRPr="000E7B60">
              <w:rPr>
                <w:rFonts w:cs="Arial"/>
                <w:lang w:val="kk-KZ" w:eastAsia="ru-RU"/>
              </w:rPr>
              <w:lastRenderedPageBreak/>
              <w:t>сборах и неустойках;</w:t>
            </w:r>
          </w:p>
          <w:p w14:paraId="700A9EC2" w14:textId="730E6264" w:rsidR="003B652B" w:rsidRPr="000E7B60" w:rsidRDefault="003B652B" w:rsidP="00AB6E51">
            <w:pPr>
              <w:tabs>
                <w:tab w:val="left" w:pos="576"/>
                <w:tab w:val="left" w:pos="1008"/>
              </w:tabs>
              <w:spacing w:after="120"/>
              <w:ind w:left="1008" w:hanging="552"/>
              <w:jc w:val="both"/>
              <w:rPr>
                <w:rFonts w:cs="Arial"/>
                <w:lang w:val="kk-KZ" w:eastAsia="ru-RU"/>
              </w:rPr>
            </w:pPr>
            <w:r w:rsidRPr="000E7B60">
              <w:rPr>
                <w:rFonts w:cs="Arial"/>
                <w:lang w:val="kk-KZ" w:eastAsia="ru-RU"/>
              </w:rPr>
              <w:tab/>
            </w:r>
            <w:r w:rsidR="008E6671" w:rsidRPr="000E7B60">
              <w:rPr>
                <w:rFonts w:cs="Arial"/>
                <w:lang w:val="kk-KZ" w:eastAsia="ru-RU"/>
              </w:rPr>
              <w:t>6</w:t>
            </w:r>
            <w:r w:rsidRPr="000E7B60">
              <w:rPr>
                <w:rFonts w:cs="Arial"/>
                <w:lang w:val="kk-KZ" w:eastAsia="ru-RU"/>
              </w:rPr>
              <w:t>)</w:t>
            </w:r>
            <w:r w:rsidRPr="000E7B60">
              <w:rPr>
                <w:rFonts w:cs="Arial"/>
                <w:lang w:val="kk-KZ" w:eastAsia="ru-RU"/>
              </w:rPr>
              <w:tab/>
              <w:t>взаимодействовать с иными организациями и учреждениями в целях надлежащего выполнения своих обязательств, предусмотренных Договором;</w:t>
            </w:r>
          </w:p>
          <w:p w14:paraId="6279657F" w14:textId="09E19410" w:rsidR="003B652B" w:rsidRPr="000E7B60" w:rsidRDefault="003B652B" w:rsidP="00AB6E51">
            <w:pPr>
              <w:tabs>
                <w:tab w:val="left" w:pos="576"/>
                <w:tab w:val="left" w:pos="1008"/>
              </w:tabs>
              <w:spacing w:after="120"/>
              <w:ind w:left="1008" w:hanging="552"/>
              <w:jc w:val="both"/>
              <w:rPr>
                <w:rFonts w:cs="Arial"/>
                <w:lang w:val="kk-KZ" w:eastAsia="ru-RU"/>
              </w:rPr>
            </w:pPr>
            <w:r w:rsidRPr="000E7B60">
              <w:rPr>
                <w:rFonts w:cs="Arial"/>
                <w:lang w:val="kk-KZ" w:eastAsia="ru-RU"/>
              </w:rPr>
              <w:tab/>
            </w:r>
            <w:r w:rsidR="008E6671" w:rsidRPr="000E7B60">
              <w:rPr>
                <w:rFonts w:cs="Arial"/>
                <w:lang w:val="kk-KZ" w:eastAsia="ru-RU"/>
              </w:rPr>
              <w:t>7</w:t>
            </w:r>
            <w:r w:rsidRPr="000E7B60">
              <w:rPr>
                <w:rFonts w:cs="Arial"/>
                <w:lang w:val="kk-KZ" w:eastAsia="ru-RU"/>
              </w:rPr>
              <w:t>)</w:t>
            </w:r>
            <w:r w:rsidRPr="000E7B60">
              <w:rPr>
                <w:rFonts w:cs="Arial"/>
                <w:lang w:val="kk-KZ" w:eastAsia="ru-RU"/>
              </w:rPr>
              <w:tab/>
              <w:t>требовать от Клирингового участника выполнения условий Договора;</w:t>
            </w:r>
          </w:p>
          <w:p w14:paraId="66379E10" w14:textId="2DF9D57F" w:rsidR="003B652B" w:rsidRPr="000E7B60" w:rsidRDefault="003B652B" w:rsidP="00AB6E51">
            <w:pPr>
              <w:tabs>
                <w:tab w:val="left" w:pos="576"/>
                <w:tab w:val="left" w:pos="1008"/>
              </w:tabs>
              <w:spacing w:after="120"/>
              <w:ind w:left="1008" w:hanging="552"/>
              <w:jc w:val="both"/>
              <w:rPr>
                <w:rFonts w:cs="Arial"/>
                <w:lang w:val="kk-KZ" w:eastAsia="ru-RU"/>
              </w:rPr>
            </w:pPr>
            <w:r w:rsidRPr="000E7B60">
              <w:rPr>
                <w:rFonts w:cs="Arial"/>
                <w:lang w:val="kk-KZ" w:eastAsia="ru-RU"/>
              </w:rPr>
              <w:tab/>
            </w:r>
            <w:r w:rsidR="008E6671" w:rsidRPr="000E7B60">
              <w:rPr>
                <w:rFonts w:cs="Arial"/>
                <w:lang w:val="kk-KZ" w:eastAsia="ru-RU"/>
              </w:rPr>
              <w:t>8</w:t>
            </w:r>
            <w:r w:rsidRPr="000E7B60">
              <w:rPr>
                <w:rFonts w:cs="Arial"/>
                <w:lang w:val="kk-KZ" w:eastAsia="ru-RU"/>
              </w:rPr>
              <w:t>)</w:t>
            </w:r>
            <w:r w:rsidRPr="000E7B60">
              <w:rPr>
                <w:rFonts w:cs="Arial"/>
                <w:lang w:val="kk-KZ" w:eastAsia="ru-RU"/>
              </w:rPr>
              <w:tab/>
              <w:t>отказаться от исполнения Договора в одностороннем внесудебном порядке при невыполнении Клиринговым участником обязательств, предусмотренных применимыми Правилами;</w:t>
            </w:r>
          </w:p>
          <w:p w14:paraId="7EB7BF59" w14:textId="64803F01" w:rsidR="003B652B" w:rsidRPr="000E7B60" w:rsidRDefault="003B652B" w:rsidP="00AB6E51">
            <w:pPr>
              <w:tabs>
                <w:tab w:val="left" w:pos="576"/>
                <w:tab w:val="left" w:pos="1008"/>
              </w:tabs>
              <w:spacing w:after="120"/>
              <w:ind w:left="1008" w:hanging="552"/>
              <w:jc w:val="both"/>
              <w:rPr>
                <w:rFonts w:cs="Arial"/>
                <w:lang w:val="kk-KZ" w:eastAsia="ru-RU"/>
              </w:rPr>
            </w:pPr>
            <w:r w:rsidRPr="000E7B60">
              <w:rPr>
                <w:rFonts w:cs="Arial"/>
                <w:lang w:val="kk-KZ" w:eastAsia="ru-RU"/>
              </w:rPr>
              <w:tab/>
            </w:r>
            <w:r w:rsidR="008E6671" w:rsidRPr="000E7B60">
              <w:rPr>
                <w:rFonts w:cs="Arial"/>
                <w:lang w:val="kk-KZ" w:eastAsia="ru-RU"/>
              </w:rPr>
              <w:t>9</w:t>
            </w:r>
            <w:r w:rsidRPr="000E7B60">
              <w:rPr>
                <w:rFonts w:cs="Arial"/>
                <w:lang w:val="kk-KZ" w:eastAsia="ru-RU"/>
              </w:rPr>
              <w:t>)</w:t>
            </w:r>
            <w:r w:rsidRPr="000E7B60">
              <w:rPr>
                <w:rFonts w:cs="Arial"/>
                <w:lang w:val="kk-KZ" w:eastAsia="ru-RU"/>
              </w:rPr>
              <w:tab/>
              <w:t>изменять в одностороннем порядке размеры тарифов за прием, учет и контроль обеспечения в системе обеспечения в случае изменения процедур и/или условий;</w:t>
            </w:r>
          </w:p>
          <w:p w14:paraId="6A34BCFB" w14:textId="52700B43" w:rsidR="003B652B" w:rsidRPr="000E7B60" w:rsidRDefault="003B652B" w:rsidP="00AB6E51">
            <w:pPr>
              <w:tabs>
                <w:tab w:val="left" w:pos="576"/>
                <w:tab w:val="left" w:pos="1008"/>
              </w:tabs>
              <w:spacing w:after="120"/>
              <w:ind w:left="1008" w:hanging="552"/>
              <w:jc w:val="both"/>
              <w:rPr>
                <w:rFonts w:cs="Arial"/>
                <w:lang w:val="kk-KZ" w:eastAsia="ru-RU"/>
              </w:rPr>
            </w:pPr>
            <w:r w:rsidRPr="000E7B60">
              <w:rPr>
                <w:rFonts w:cs="Arial"/>
                <w:lang w:val="kk-KZ" w:eastAsia="ru-RU"/>
              </w:rPr>
              <w:tab/>
            </w:r>
            <w:r w:rsidR="008E6671" w:rsidRPr="000E7B60">
              <w:rPr>
                <w:rFonts w:cs="Arial"/>
                <w:lang w:val="kk-KZ" w:eastAsia="ru-RU"/>
              </w:rPr>
              <w:t>10</w:t>
            </w:r>
            <w:r w:rsidRPr="000E7B60">
              <w:rPr>
                <w:rFonts w:cs="Arial"/>
                <w:lang w:val="kk-KZ" w:eastAsia="ru-RU"/>
              </w:rPr>
              <w:t>)</w:t>
            </w:r>
            <w:r w:rsidRPr="000E7B60">
              <w:rPr>
                <w:rFonts w:cs="Arial"/>
                <w:lang w:val="kk-KZ" w:eastAsia="ru-RU"/>
              </w:rPr>
              <w:tab/>
              <w:t>в одностороннем внесудебном порядке расторгнуть Договор в случае применения к Клиринговому участнику, клиенту Клирингового участника, его участникам/акционерам и бенефициарным собственникам международных санкций (запретов и/или ограничений), а также иных мер, ограничивающих или запрещающих Клиринговому участнику, заключать/исполнять сделки с Клиринговым центром или которые могут повлечь какие-либо риски для Клирингового центра;</w:t>
            </w:r>
          </w:p>
          <w:p w14:paraId="0442C892" w14:textId="26ACAD6C" w:rsidR="003B652B" w:rsidRPr="000E7B60" w:rsidRDefault="003B652B" w:rsidP="00AB6E51">
            <w:pPr>
              <w:tabs>
                <w:tab w:val="left" w:pos="576"/>
                <w:tab w:val="left" w:pos="1008"/>
              </w:tabs>
              <w:spacing w:after="120"/>
              <w:ind w:left="1008" w:hanging="552"/>
              <w:jc w:val="both"/>
              <w:rPr>
                <w:rFonts w:cs="Arial"/>
                <w:lang w:val="kk-KZ" w:eastAsia="ru-RU"/>
              </w:rPr>
            </w:pPr>
            <w:r w:rsidRPr="000E7B60">
              <w:rPr>
                <w:rFonts w:cs="Arial"/>
                <w:lang w:val="kk-KZ" w:eastAsia="ru-RU"/>
              </w:rPr>
              <w:tab/>
            </w:r>
            <w:r w:rsidR="008E6671" w:rsidRPr="000E7B60">
              <w:rPr>
                <w:rFonts w:cs="Arial"/>
                <w:lang w:val="kk-KZ" w:eastAsia="ru-RU"/>
              </w:rPr>
              <w:t>11</w:t>
            </w:r>
            <w:r w:rsidRPr="000E7B60">
              <w:rPr>
                <w:rFonts w:cs="Arial"/>
                <w:lang w:val="kk-KZ" w:eastAsia="ru-RU"/>
              </w:rPr>
              <w:t>)</w:t>
            </w:r>
            <w:r w:rsidRPr="000E7B60">
              <w:rPr>
                <w:rFonts w:cs="Arial"/>
                <w:lang w:val="kk-KZ" w:eastAsia="ru-RU"/>
              </w:rPr>
              <w:tab/>
              <w:t>осуществлять иные права, предусмотренные Договором и применимыми Правилами.</w:t>
            </w:r>
          </w:p>
        </w:tc>
      </w:tr>
      <w:tr w:rsidR="003B652B" w:rsidRPr="000E7B60" w14:paraId="5BB814EE" w14:textId="77777777" w:rsidTr="006A46A7">
        <w:tc>
          <w:tcPr>
            <w:tcW w:w="4815" w:type="dxa"/>
          </w:tcPr>
          <w:p w14:paraId="780FB67E" w14:textId="7A1391D5" w:rsidR="003B652B" w:rsidRPr="000E7B60" w:rsidRDefault="003B652B" w:rsidP="00AB6E51">
            <w:pPr>
              <w:pStyle w:val="aff6"/>
              <w:tabs>
                <w:tab w:val="left" w:pos="576"/>
              </w:tabs>
              <w:spacing w:after="120"/>
              <w:ind w:left="576" w:hanging="576"/>
              <w:contextualSpacing w:val="0"/>
              <w:jc w:val="both"/>
              <w:rPr>
                <w:rFonts w:cs="Arial"/>
                <w:lang w:val="kk-KZ" w:eastAsia="ru-RU"/>
              </w:rPr>
            </w:pPr>
            <w:r w:rsidRPr="000E7B60">
              <w:rPr>
                <w:rFonts w:cs="Arial"/>
                <w:bCs/>
                <w:lang w:val="kk-KZ" w:eastAsia="ru-RU"/>
              </w:rPr>
              <w:lastRenderedPageBreak/>
              <w:t>4.5.</w:t>
            </w:r>
            <w:r w:rsidRPr="000E7B60">
              <w:rPr>
                <w:rFonts w:cs="Arial"/>
                <w:bCs/>
                <w:lang w:val="kk-KZ" w:eastAsia="ru-RU"/>
              </w:rPr>
              <w:tab/>
              <w:t xml:space="preserve">Клирингілік </w:t>
            </w:r>
            <w:r w:rsidRPr="000E7B60">
              <w:rPr>
                <w:rFonts w:cs="Arial"/>
                <w:lang w:val="kk-KZ" w:eastAsia="ru-RU"/>
              </w:rPr>
              <w:t>қатысушы</w:t>
            </w:r>
            <w:r w:rsidR="00912F3E" w:rsidRPr="000E7B60">
              <w:rPr>
                <w:rFonts w:cs="Arial"/>
                <w:lang w:val="kk-KZ" w:eastAsia="ru-RU"/>
              </w:rPr>
              <w:t>ның құқығы</w:t>
            </w:r>
            <w:r w:rsidRPr="000E7B60">
              <w:rPr>
                <w:rFonts w:cs="Arial"/>
                <w:lang w:val="kk-KZ" w:eastAsia="ru-RU"/>
              </w:rPr>
              <w:t>:</w:t>
            </w:r>
          </w:p>
          <w:p w14:paraId="0DD8E9BA" w14:textId="682A30AE" w:rsidR="003B652B" w:rsidRPr="000E7B60" w:rsidRDefault="003B652B" w:rsidP="00AB6E51">
            <w:pPr>
              <w:tabs>
                <w:tab w:val="left" w:pos="576"/>
                <w:tab w:val="left" w:pos="1008"/>
              </w:tabs>
              <w:spacing w:after="120"/>
              <w:ind w:left="1008" w:hanging="1008"/>
              <w:jc w:val="both"/>
              <w:rPr>
                <w:rFonts w:cs="Arial"/>
                <w:lang w:val="kk-KZ" w:eastAsia="ru-RU"/>
              </w:rPr>
            </w:pPr>
            <w:r w:rsidRPr="000E7B60">
              <w:rPr>
                <w:rFonts w:cs="Arial"/>
                <w:lang w:val="kk-KZ" w:eastAsia="ru-RU"/>
              </w:rPr>
              <w:tab/>
              <w:t>1)</w:t>
            </w:r>
            <w:r w:rsidRPr="000E7B60">
              <w:rPr>
                <w:rFonts w:cs="Arial"/>
                <w:lang w:val="kk-KZ" w:eastAsia="ru-RU"/>
              </w:rPr>
              <w:tab/>
              <w:t xml:space="preserve">Клиринг орталығына </w:t>
            </w:r>
            <w:r w:rsidR="003C3FF0" w:rsidRPr="000E7B60">
              <w:rPr>
                <w:rFonts w:cs="Arial"/>
                <w:lang w:val="kk-KZ" w:eastAsia="ru-RU"/>
              </w:rPr>
              <w:t>қолданымды Ережелер</w:t>
            </w:r>
            <w:r w:rsidRPr="000E7B60">
              <w:rPr>
                <w:rFonts w:cs="Arial"/>
                <w:lang w:val="kk-KZ" w:eastAsia="ru-RU"/>
              </w:rPr>
              <w:t>ге сәйкес есептерді ұсыну туралы сұрау салу жіберу;</w:t>
            </w:r>
          </w:p>
          <w:p w14:paraId="558B320D" w14:textId="727FBC10" w:rsidR="003B652B" w:rsidRPr="000E7B60" w:rsidRDefault="003B652B" w:rsidP="00AB6E51">
            <w:pPr>
              <w:tabs>
                <w:tab w:val="left" w:pos="576"/>
                <w:tab w:val="left" w:pos="1008"/>
              </w:tabs>
              <w:spacing w:after="120"/>
              <w:ind w:left="1008" w:hanging="1008"/>
              <w:jc w:val="both"/>
              <w:rPr>
                <w:rFonts w:cs="Arial"/>
                <w:lang w:val="kk-KZ" w:eastAsia="ru-RU"/>
              </w:rPr>
            </w:pPr>
            <w:r w:rsidRPr="000E7B60">
              <w:rPr>
                <w:rFonts w:cs="Arial"/>
                <w:lang w:val="kk-KZ" w:eastAsia="ru-RU"/>
              </w:rPr>
              <w:tab/>
              <w:t>2)</w:t>
            </w:r>
            <w:r w:rsidRPr="000E7B60">
              <w:rPr>
                <w:rFonts w:cs="Arial"/>
                <w:lang w:val="kk-KZ" w:eastAsia="ru-RU"/>
              </w:rPr>
              <w:tab/>
            </w:r>
            <w:r w:rsidR="00EF388E" w:rsidRPr="000E7B60">
              <w:rPr>
                <w:rFonts w:cs="Arial"/>
                <w:lang w:val="kk-KZ" w:eastAsia="ru-RU"/>
              </w:rPr>
              <w:t>Шарт</w:t>
            </w:r>
            <w:r w:rsidR="0021603D" w:rsidRPr="000E7B60">
              <w:rPr>
                <w:rFonts w:cs="Arial"/>
                <w:lang w:val="kk-KZ" w:eastAsia="ru-RU"/>
              </w:rPr>
              <w:t xml:space="preserve"> бойынша орындалмаған міндеттеме болмаған жағдайда, </w:t>
            </w:r>
            <w:r w:rsidR="00912F3E" w:rsidRPr="000E7B60">
              <w:rPr>
                <w:rFonts w:cs="Arial"/>
                <w:lang w:val="kk-KZ" w:eastAsia="ru-RU"/>
              </w:rPr>
              <w:t>Ш</w:t>
            </w:r>
            <w:r w:rsidR="0021603D" w:rsidRPr="000E7B60">
              <w:rPr>
                <w:rFonts w:cs="Arial"/>
                <w:lang w:val="kk-KZ" w:eastAsia="ru-RU"/>
              </w:rPr>
              <w:t xml:space="preserve">артта </w:t>
            </w:r>
            <w:r w:rsidR="00530C3E" w:rsidRPr="000E7B60">
              <w:rPr>
                <w:rFonts w:cs="Arial"/>
                <w:lang w:val="kk-KZ" w:eastAsia="ru-RU"/>
              </w:rPr>
              <w:t>қарастырылған</w:t>
            </w:r>
            <w:r w:rsidR="0021603D" w:rsidRPr="000E7B60">
              <w:rPr>
                <w:rFonts w:cs="Arial"/>
                <w:lang w:val="kk-KZ" w:eastAsia="ru-RU"/>
              </w:rPr>
              <w:t xml:space="preserve"> мерзімде</w:t>
            </w:r>
            <w:r w:rsidR="00912F3E" w:rsidRPr="000E7B60">
              <w:rPr>
                <w:rFonts w:cs="Arial"/>
                <w:lang w:val="kk-KZ" w:eastAsia="ru-RU"/>
              </w:rPr>
              <w:t xml:space="preserve"> және</w:t>
            </w:r>
            <w:r w:rsidR="0021603D" w:rsidRPr="000E7B60">
              <w:rPr>
                <w:rFonts w:cs="Arial"/>
                <w:lang w:val="kk-KZ" w:eastAsia="ru-RU"/>
              </w:rPr>
              <w:t xml:space="preserve"> тәртіппен хабарлама жіберу арқылы </w:t>
            </w:r>
            <w:r w:rsidR="00EF388E" w:rsidRPr="000E7B60">
              <w:rPr>
                <w:rFonts w:cs="Arial"/>
                <w:lang w:val="kk-KZ" w:eastAsia="ru-RU"/>
              </w:rPr>
              <w:t>Шарт</w:t>
            </w:r>
            <w:r w:rsidR="0021603D" w:rsidRPr="000E7B60">
              <w:rPr>
                <w:rFonts w:cs="Arial"/>
                <w:lang w:val="kk-KZ" w:eastAsia="ru-RU"/>
              </w:rPr>
              <w:t xml:space="preserve">ты </w:t>
            </w:r>
            <w:r w:rsidR="00912F3E" w:rsidRPr="000E7B60">
              <w:rPr>
                <w:rFonts w:cs="Arial"/>
                <w:lang w:val="kk-KZ" w:eastAsia="ru-RU"/>
              </w:rPr>
              <w:t>орындаудан</w:t>
            </w:r>
            <w:r w:rsidR="00912F3E" w:rsidRPr="000E7B60" w:rsidDel="00912F3E">
              <w:rPr>
                <w:rFonts w:cs="Arial"/>
                <w:lang w:val="kk-KZ" w:eastAsia="ru-RU"/>
              </w:rPr>
              <w:t xml:space="preserve"> </w:t>
            </w:r>
            <w:r w:rsidR="0021603D" w:rsidRPr="000E7B60">
              <w:rPr>
                <w:rFonts w:cs="Arial"/>
                <w:lang w:val="kk-KZ" w:eastAsia="ru-RU"/>
              </w:rPr>
              <w:t xml:space="preserve">соттан тыс </w:t>
            </w:r>
            <w:r w:rsidR="00912F3E" w:rsidRPr="000E7B60">
              <w:rPr>
                <w:rFonts w:cs="Arial"/>
                <w:lang w:val="kk-KZ" w:eastAsia="ru-RU"/>
              </w:rPr>
              <w:t xml:space="preserve">біржақты </w:t>
            </w:r>
            <w:r w:rsidR="0021603D" w:rsidRPr="000E7B60">
              <w:rPr>
                <w:rFonts w:cs="Arial"/>
                <w:lang w:val="kk-KZ" w:eastAsia="ru-RU"/>
              </w:rPr>
              <w:t>тәртіппен бас тарту</w:t>
            </w:r>
            <w:r w:rsidRPr="000E7B60">
              <w:rPr>
                <w:rFonts w:cs="Arial"/>
                <w:lang w:val="kk-KZ" w:eastAsia="ru-RU"/>
              </w:rPr>
              <w:t>;</w:t>
            </w:r>
          </w:p>
          <w:p w14:paraId="580C0060" w14:textId="2884BAB4" w:rsidR="003B652B" w:rsidRPr="000E7B60" w:rsidRDefault="003B652B" w:rsidP="00AB6E51">
            <w:pPr>
              <w:tabs>
                <w:tab w:val="left" w:pos="576"/>
                <w:tab w:val="left" w:pos="1008"/>
              </w:tabs>
              <w:spacing w:after="120"/>
              <w:ind w:left="1008" w:hanging="1008"/>
              <w:jc w:val="both"/>
              <w:rPr>
                <w:rFonts w:cs="Arial"/>
                <w:lang w:val="kk-KZ" w:eastAsia="ru-RU"/>
              </w:rPr>
            </w:pPr>
            <w:r w:rsidRPr="000E7B60">
              <w:rPr>
                <w:rFonts w:cs="Arial"/>
                <w:lang w:val="kk-KZ" w:eastAsia="ru-RU"/>
              </w:rPr>
              <w:tab/>
              <w:t>3)</w:t>
            </w:r>
            <w:r w:rsidRPr="000E7B60">
              <w:rPr>
                <w:rFonts w:cs="Arial"/>
                <w:lang w:val="kk-KZ" w:eastAsia="ru-RU"/>
              </w:rPr>
              <w:tab/>
            </w:r>
            <w:r w:rsidR="00EF388E" w:rsidRPr="000E7B60">
              <w:rPr>
                <w:rFonts w:cs="Arial"/>
                <w:lang w:val="kk-KZ" w:eastAsia="ru-RU"/>
              </w:rPr>
              <w:t>Шарт</w:t>
            </w:r>
            <w:r w:rsidRPr="000E7B60">
              <w:rPr>
                <w:rFonts w:cs="Arial"/>
                <w:lang w:val="kk-KZ" w:eastAsia="ru-RU"/>
              </w:rPr>
              <w:t xml:space="preserve">та және </w:t>
            </w:r>
            <w:r w:rsidR="00530C3E" w:rsidRPr="000E7B60">
              <w:rPr>
                <w:rFonts w:cs="Arial"/>
                <w:lang w:val="kk-KZ" w:eastAsia="ru-RU"/>
              </w:rPr>
              <w:t xml:space="preserve">қолданымды Ережелерде </w:t>
            </w:r>
            <w:r w:rsidR="001C6AB7" w:rsidRPr="000E7B60">
              <w:rPr>
                <w:rFonts w:cs="Arial"/>
                <w:lang w:val="kk-KZ" w:eastAsia="ru-RU"/>
              </w:rPr>
              <w:t>қарастырылған</w:t>
            </w:r>
            <w:r w:rsidRPr="000E7B60">
              <w:rPr>
                <w:rFonts w:cs="Arial"/>
                <w:lang w:val="kk-KZ" w:eastAsia="ru-RU"/>
              </w:rPr>
              <w:t xml:space="preserve"> өзге де құқықты </w:t>
            </w:r>
            <w:r w:rsidRPr="000E7B60">
              <w:rPr>
                <w:rFonts w:cs="Arial"/>
                <w:lang w:val="kk-KZ" w:eastAsia="ru-RU"/>
              </w:rPr>
              <w:tab/>
            </w:r>
            <w:r w:rsidR="00912F3E" w:rsidRPr="000E7B60">
              <w:rPr>
                <w:rFonts w:cs="Arial"/>
                <w:lang w:val="kk-KZ" w:eastAsia="ru-RU"/>
              </w:rPr>
              <w:t>іске</w:t>
            </w:r>
            <w:r w:rsidRPr="000E7B60">
              <w:rPr>
                <w:rFonts w:cs="Arial"/>
                <w:lang w:val="kk-KZ" w:eastAsia="ru-RU"/>
              </w:rPr>
              <w:t xml:space="preserve"> асыру.</w:t>
            </w:r>
          </w:p>
        </w:tc>
        <w:tc>
          <w:tcPr>
            <w:tcW w:w="4816" w:type="dxa"/>
          </w:tcPr>
          <w:p w14:paraId="5F77530B" w14:textId="77777777" w:rsidR="003B652B" w:rsidRPr="000E7B60" w:rsidRDefault="003B652B" w:rsidP="00AB6E51">
            <w:pPr>
              <w:pStyle w:val="aff6"/>
              <w:tabs>
                <w:tab w:val="left" w:pos="576"/>
              </w:tabs>
              <w:spacing w:after="120"/>
              <w:ind w:left="576" w:hanging="576"/>
              <w:contextualSpacing w:val="0"/>
              <w:jc w:val="both"/>
              <w:rPr>
                <w:rFonts w:cs="Arial"/>
                <w:lang w:val="kk-KZ" w:eastAsia="ru-RU"/>
              </w:rPr>
            </w:pPr>
            <w:r w:rsidRPr="000E7B60">
              <w:rPr>
                <w:rFonts w:cs="Arial"/>
                <w:bCs/>
                <w:lang w:val="kk-KZ" w:eastAsia="ru-RU"/>
              </w:rPr>
              <w:t>4.5.</w:t>
            </w:r>
            <w:r w:rsidRPr="000E7B60">
              <w:rPr>
                <w:rFonts w:cs="Arial"/>
                <w:bCs/>
                <w:lang w:val="kk-KZ" w:eastAsia="ru-RU"/>
              </w:rPr>
              <w:tab/>
              <w:t xml:space="preserve">Клиринговый </w:t>
            </w:r>
            <w:r w:rsidRPr="000E7B60">
              <w:rPr>
                <w:rFonts w:cs="Arial"/>
                <w:lang w:val="kk-KZ" w:eastAsia="ru-RU"/>
              </w:rPr>
              <w:t>участник</w:t>
            </w:r>
            <w:r w:rsidRPr="000E7B60">
              <w:rPr>
                <w:rFonts w:cs="Arial"/>
                <w:bCs/>
                <w:lang w:val="kk-KZ" w:eastAsia="ru-RU"/>
              </w:rPr>
              <w:t xml:space="preserve"> вправе</w:t>
            </w:r>
            <w:r w:rsidRPr="000E7B60">
              <w:rPr>
                <w:rFonts w:cs="Arial"/>
                <w:lang w:val="kk-KZ" w:eastAsia="ru-RU"/>
              </w:rPr>
              <w:t>:</w:t>
            </w:r>
          </w:p>
          <w:p w14:paraId="7FB9A39C" w14:textId="77777777" w:rsidR="003B652B" w:rsidRPr="000E7B60" w:rsidRDefault="003B652B" w:rsidP="00AB6E51">
            <w:pPr>
              <w:tabs>
                <w:tab w:val="left" w:pos="576"/>
                <w:tab w:val="left" w:pos="1008"/>
              </w:tabs>
              <w:spacing w:after="120"/>
              <w:ind w:left="1008" w:hanging="1008"/>
              <w:jc w:val="both"/>
              <w:rPr>
                <w:rFonts w:cs="Arial"/>
                <w:lang w:val="kk-KZ" w:eastAsia="ru-RU"/>
              </w:rPr>
            </w:pPr>
            <w:r w:rsidRPr="000E7B60">
              <w:rPr>
                <w:rFonts w:cs="Arial"/>
                <w:lang w:val="kk-KZ" w:eastAsia="ru-RU"/>
              </w:rPr>
              <w:tab/>
              <w:t>1)</w:t>
            </w:r>
            <w:r w:rsidRPr="000E7B60">
              <w:rPr>
                <w:rFonts w:cs="Arial"/>
                <w:lang w:val="kk-KZ" w:eastAsia="ru-RU"/>
              </w:rPr>
              <w:tab/>
              <w:t>направлять Клиринговому центру запросы о предоставлении отчетов в соответствии с применимыми Правилами;</w:t>
            </w:r>
          </w:p>
          <w:p w14:paraId="0FC696FA" w14:textId="26491BED" w:rsidR="003B652B" w:rsidRPr="000E7B60" w:rsidRDefault="003B652B" w:rsidP="00AB6E51">
            <w:pPr>
              <w:tabs>
                <w:tab w:val="left" w:pos="576"/>
                <w:tab w:val="left" w:pos="1008"/>
              </w:tabs>
              <w:spacing w:after="120"/>
              <w:ind w:left="1008" w:hanging="1008"/>
              <w:jc w:val="both"/>
              <w:rPr>
                <w:rFonts w:cs="Arial"/>
                <w:lang w:val="kk-KZ" w:eastAsia="ru-RU"/>
              </w:rPr>
            </w:pPr>
            <w:r w:rsidRPr="000E7B60">
              <w:rPr>
                <w:rFonts w:cs="Arial"/>
                <w:lang w:val="kk-KZ" w:eastAsia="ru-RU"/>
              </w:rPr>
              <w:tab/>
              <w:t>2)</w:t>
            </w:r>
            <w:r w:rsidRPr="000E7B60">
              <w:rPr>
                <w:rFonts w:cs="Arial"/>
                <w:lang w:val="kk-KZ" w:eastAsia="ru-RU"/>
              </w:rPr>
              <w:tab/>
              <w:t>отказаться от исполнения Договора в одностороннем внесудебном порядке путем направления уведомления в сроки</w:t>
            </w:r>
            <w:r w:rsidR="006A6A44" w:rsidRPr="000E7B60">
              <w:rPr>
                <w:rFonts w:cs="Arial"/>
                <w:lang w:val="kk-KZ" w:eastAsia="ru-RU"/>
              </w:rPr>
              <w:t xml:space="preserve"> и порядке</w:t>
            </w:r>
            <w:r w:rsidRPr="000E7B60">
              <w:rPr>
                <w:rFonts w:cs="Arial"/>
                <w:lang w:val="kk-KZ" w:eastAsia="ru-RU"/>
              </w:rPr>
              <w:t xml:space="preserve">, </w:t>
            </w:r>
            <w:r w:rsidR="006A6A44" w:rsidRPr="000E7B60">
              <w:rPr>
                <w:rFonts w:cs="Arial"/>
                <w:lang w:val="kk-KZ" w:eastAsia="ru-RU"/>
              </w:rPr>
              <w:t xml:space="preserve">предусмотренных </w:t>
            </w:r>
            <w:r w:rsidRPr="000E7B60">
              <w:rPr>
                <w:rFonts w:cs="Arial"/>
                <w:lang w:val="kk-KZ" w:eastAsia="ru-RU"/>
              </w:rPr>
              <w:t>Договоро</w:t>
            </w:r>
            <w:r w:rsidR="006A6A44" w:rsidRPr="000E7B60">
              <w:rPr>
                <w:rFonts w:cs="Arial"/>
                <w:lang w:val="kk-KZ" w:eastAsia="ru-RU"/>
              </w:rPr>
              <w:t>м,</w:t>
            </w:r>
            <w:r w:rsidRPr="000E7B60">
              <w:rPr>
                <w:rFonts w:cs="Arial"/>
                <w:lang w:val="kk-KZ" w:eastAsia="ru-RU"/>
              </w:rPr>
              <w:t xml:space="preserve"> при условии отсутствия </w:t>
            </w:r>
            <w:r w:rsidR="006A6A44" w:rsidRPr="000E7B60">
              <w:rPr>
                <w:rFonts w:cs="Arial"/>
                <w:lang w:val="kk-KZ" w:eastAsia="ru-RU"/>
              </w:rPr>
              <w:t>неисполненных</w:t>
            </w:r>
            <w:r w:rsidRPr="000E7B60">
              <w:rPr>
                <w:rFonts w:cs="Arial"/>
                <w:lang w:val="kk-KZ" w:eastAsia="ru-RU"/>
              </w:rPr>
              <w:t xml:space="preserve"> обязательств по Договору;</w:t>
            </w:r>
          </w:p>
          <w:p w14:paraId="509ABFAC" w14:textId="77777777" w:rsidR="003B652B" w:rsidRPr="000E7B60" w:rsidRDefault="003B652B" w:rsidP="00AB6E51">
            <w:pPr>
              <w:tabs>
                <w:tab w:val="left" w:pos="576"/>
                <w:tab w:val="left" w:pos="1008"/>
              </w:tabs>
              <w:spacing w:after="120"/>
              <w:ind w:left="1008" w:hanging="1008"/>
              <w:jc w:val="both"/>
              <w:rPr>
                <w:rFonts w:cs="Arial"/>
                <w:lang w:val="kk-KZ" w:eastAsia="ru-RU"/>
              </w:rPr>
            </w:pPr>
            <w:r w:rsidRPr="000E7B60">
              <w:rPr>
                <w:rFonts w:cs="Arial"/>
                <w:lang w:val="kk-KZ" w:eastAsia="ru-RU"/>
              </w:rPr>
              <w:tab/>
              <w:t>3)</w:t>
            </w:r>
            <w:r w:rsidRPr="000E7B60">
              <w:rPr>
                <w:rFonts w:cs="Arial"/>
                <w:lang w:val="kk-KZ" w:eastAsia="ru-RU"/>
              </w:rPr>
              <w:tab/>
              <w:t>осуществлять иные права, предусмотренные Договором, и применимыми Правилами.</w:t>
            </w:r>
          </w:p>
        </w:tc>
      </w:tr>
      <w:tr w:rsidR="003B652B" w:rsidRPr="000E7B60" w14:paraId="44D34021" w14:textId="77777777" w:rsidTr="006A46A7">
        <w:tc>
          <w:tcPr>
            <w:tcW w:w="4815" w:type="dxa"/>
          </w:tcPr>
          <w:p w14:paraId="4007DA6F" w14:textId="06FB5F50" w:rsidR="003B652B" w:rsidRPr="000E7B60" w:rsidRDefault="003B652B" w:rsidP="00AB6E51">
            <w:pPr>
              <w:spacing w:after="120"/>
              <w:jc w:val="center"/>
              <w:rPr>
                <w:rFonts w:cs="Arial"/>
                <w:b/>
                <w:caps/>
                <w:lang w:val="kk-KZ" w:eastAsia="ru-RU"/>
              </w:rPr>
            </w:pPr>
            <w:r w:rsidRPr="000E7B60">
              <w:rPr>
                <w:rFonts w:cs="Arial"/>
                <w:b/>
                <w:caps/>
                <w:lang w:val="kk-KZ" w:eastAsia="ru-RU"/>
              </w:rPr>
              <w:t xml:space="preserve">5. </w:t>
            </w:r>
            <w:r w:rsidR="00530C3E" w:rsidRPr="000E7B60">
              <w:rPr>
                <w:rFonts w:cs="Arial"/>
                <w:b/>
                <w:caps/>
                <w:lang w:val="kk-KZ" w:eastAsia="ru-RU"/>
              </w:rPr>
              <w:t>ҚЫЗМЕТ</w:t>
            </w:r>
            <w:r w:rsidR="00912F3E" w:rsidRPr="000E7B60">
              <w:rPr>
                <w:rFonts w:cs="Arial"/>
                <w:b/>
                <w:caps/>
                <w:lang w:val="kk-KZ" w:eastAsia="ru-RU"/>
              </w:rPr>
              <w:t xml:space="preserve"> АҚЫСЫН</w:t>
            </w:r>
            <w:r w:rsidR="00530C3E" w:rsidRPr="000E7B60">
              <w:rPr>
                <w:rFonts w:cs="Arial"/>
                <w:b/>
                <w:caps/>
                <w:lang w:val="kk-KZ" w:eastAsia="ru-RU"/>
              </w:rPr>
              <w:t xml:space="preserve"> ТӨЛЕУ</w:t>
            </w:r>
            <w:r w:rsidRPr="000E7B60">
              <w:rPr>
                <w:rFonts w:cs="Arial"/>
                <w:b/>
                <w:caps/>
                <w:lang w:val="kk-KZ" w:eastAsia="ru-RU"/>
              </w:rPr>
              <w:t xml:space="preserve"> тәртібі</w:t>
            </w:r>
          </w:p>
          <w:p w14:paraId="0853A45A" w14:textId="0F408DE3" w:rsidR="003B652B" w:rsidRPr="000E7B60" w:rsidRDefault="003B652B" w:rsidP="00AB6E51">
            <w:pPr>
              <w:pStyle w:val="aff6"/>
              <w:tabs>
                <w:tab w:val="left" w:pos="576"/>
              </w:tabs>
              <w:spacing w:after="120"/>
              <w:ind w:left="576" w:hanging="576"/>
              <w:contextualSpacing w:val="0"/>
              <w:jc w:val="both"/>
              <w:rPr>
                <w:rFonts w:cs="Arial"/>
                <w:lang w:val="kk-KZ"/>
              </w:rPr>
            </w:pPr>
            <w:r w:rsidRPr="000E7B60">
              <w:rPr>
                <w:rFonts w:cs="Arial"/>
                <w:lang w:val="kk-KZ"/>
              </w:rPr>
              <w:t>5.1.</w:t>
            </w:r>
            <w:r w:rsidRPr="000E7B60">
              <w:rPr>
                <w:rFonts w:cs="Arial"/>
                <w:lang w:val="kk-KZ"/>
              </w:rPr>
              <w:tab/>
            </w:r>
            <w:r w:rsidR="00530C3E" w:rsidRPr="000E7B60">
              <w:rPr>
                <w:rFonts w:cs="Arial"/>
                <w:lang w:val="kk-KZ"/>
              </w:rPr>
              <w:t xml:space="preserve">Қамтамасыз етуді қабылдау, есепке алу </w:t>
            </w:r>
            <w:r w:rsidR="00530C3E" w:rsidRPr="000E7B60">
              <w:rPr>
                <w:rFonts w:cs="Arial"/>
                <w:lang w:val="kk-KZ"/>
              </w:rPr>
              <w:lastRenderedPageBreak/>
              <w:t xml:space="preserve">және </w:t>
            </w:r>
            <w:r w:rsidR="00912F3E" w:rsidRPr="000E7B60">
              <w:rPr>
                <w:rFonts w:cs="Arial"/>
                <w:lang w:val="kk-KZ"/>
              </w:rPr>
              <w:t xml:space="preserve">оның </w:t>
            </w:r>
            <w:r w:rsidR="00530C3E" w:rsidRPr="000E7B60">
              <w:rPr>
                <w:rFonts w:cs="Arial"/>
                <w:lang w:val="kk-KZ"/>
              </w:rPr>
              <w:t>жеткіліктілігін бақылау үшін</w:t>
            </w:r>
            <w:r w:rsidR="004D1B9E" w:rsidRPr="000E7B60">
              <w:rPr>
                <w:rFonts w:cs="Arial"/>
                <w:lang w:val="kk-KZ"/>
              </w:rPr>
              <w:t xml:space="preserve"> </w:t>
            </w:r>
            <w:r w:rsidR="00D31AD4" w:rsidRPr="000E7B60">
              <w:rPr>
                <w:rFonts w:cs="Arial"/>
                <w:lang w:val="kk-KZ"/>
              </w:rPr>
              <w:t xml:space="preserve">Клиринг орталығы Клиринг орталығы </w:t>
            </w:r>
            <w:r w:rsidR="00530C3E" w:rsidRPr="000E7B60">
              <w:rPr>
                <w:rFonts w:cs="Arial"/>
                <w:lang w:val="kk-KZ"/>
              </w:rPr>
              <w:t>бекіткен мөлшерде тариф алады</w:t>
            </w:r>
            <w:r w:rsidRPr="000E7B60">
              <w:rPr>
                <w:rFonts w:cs="Arial"/>
                <w:lang w:val="kk-KZ"/>
              </w:rPr>
              <w:t>.</w:t>
            </w:r>
          </w:p>
          <w:p w14:paraId="0BD4C3E0" w14:textId="40882ECC" w:rsidR="003B652B" w:rsidRPr="000E7B60" w:rsidRDefault="003B652B" w:rsidP="00AB6E51">
            <w:pPr>
              <w:pStyle w:val="aff6"/>
              <w:tabs>
                <w:tab w:val="left" w:pos="576"/>
              </w:tabs>
              <w:spacing w:after="120"/>
              <w:ind w:left="576" w:hanging="576"/>
              <w:contextualSpacing w:val="0"/>
              <w:jc w:val="both"/>
              <w:rPr>
                <w:rFonts w:cs="Arial"/>
                <w:lang w:val="kk-KZ"/>
              </w:rPr>
            </w:pPr>
            <w:r w:rsidRPr="000E7B60">
              <w:rPr>
                <w:rFonts w:cs="Arial"/>
                <w:lang w:val="kk-KZ"/>
              </w:rPr>
              <w:t>5.2.</w:t>
            </w:r>
            <w:r w:rsidRPr="000E7B60">
              <w:rPr>
                <w:rFonts w:cs="Arial"/>
                <w:lang w:val="kk-KZ"/>
              </w:rPr>
              <w:tab/>
            </w:r>
            <w:r w:rsidR="00D31AD4" w:rsidRPr="000E7B60">
              <w:rPr>
                <w:rFonts w:cs="Arial"/>
                <w:lang w:val="kk-KZ"/>
              </w:rPr>
              <w:t xml:space="preserve">Клиринг орталығы </w:t>
            </w:r>
            <w:r w:rsidR="00530C3E" w:rsidRPr="000E7B60">
              <w:rPr>
                <w:rFonts w:cs="Arial"/>
                <w:lang w:val="kk-KZ"/>
              </w:rPr>
              <w:t>ай сайын, айдың бесінші күнінен кешіктірмей</w:t>
            </w:r>
            <w:r w:rsidR="00912F3E" w:rsidRPr="000E7B60">
              <w:rPr>
                <w:rFonts w:cs="Arial"/>
                <w:lang w:val="kk-KZ"/>
              </w:rPr>
              <w:t>,</w:t>
            </w:r>
            <w:r w:rsidR="00530C3E" w:rsidRPr="000E7B60">
              <w:rPr>
                <w:rFonts w:cs="Arial"/>
                <w:lang w:val="kk-KZ"/>
              </w:rPr>
              <w:t xml:space="preserve"> қамтамасыз етуді қабылдау, есепке алу және бақылау үшін шот-фактура</w:t>
            </w:r>
            <w:r w:rsidR="00912F3E" w:rsidRPr="000E7B60">
              <w:rPr>
                <w:rFonts w:cs="Arial"/>
                <w:lang w:val="kk-KZ"/>
              </w:rPr>
              <w:t xml:space="preserve"> жібереді.</w:t>
            </w:r>
            <w:r w:rsidRPr="000E7B60">
              <w:rPr>
                <w:rFonts w:cs="Arial"/>
                <w:lang w:val="kk-KZ"/>
              </w:rPr>
              <w:t>.</w:t>
            </w:r>
          </w:p>
          <w:p w14:paraId="7C6B1E2C" w14:textId="202B7324" w:rsidR="003B652B" w:rsidRPr="000E7B60" w:rsidRDefault="003B652B" w:rsidP="00AB6E51">
            <w:pPr>
              <w:pStyle w:val="aff6"/>
              <w:tabs>
                <w:tab w:val="left" w:pos="576"/>
              </w:tabs>
              <w:spacing w:after="120"/>
              <w:ind w:left="576" w:hanging="576"/>
              <w:contextualSpacing w:val="0"/>
              <w:jc w:val="both"/>
              <w:rPr>
                <w:rFonts w:cs="Arial"/>
                <w:lang w:val="kk-KZ" w:eastAsia="ru-RU"/>
              </w:rPr>
            </w:pPr>
            <w:r w:rsidRPr="000E7B60">
              <w:rPr>
                <w:rFonts w:cs="Arial"/>
                <w:lang w:val="kk-KZ"/>
              </w:rPr>
              <w:t>5.3.</w:t>
            </w:r>
            <w:r w:rsidRPr="000E7B60">
              <w:rPr>
                <w:rFonts w:cs="Arial"/>
                <w:lang w:val="kk-KZ"/>
              </w:rPr>
              <w:tab/>
            </w:r>
            <w:r w:rsidR="00530C3E" w:rsidRPr="000E7B60">
              <w:rPr>
                <w:rFonts w:cs="Arial"/>
                <w:lang w:val="kk-KZ"/>
              </w:rPr>
              <w:t>Клирингілік қатысушы ай сайын</w:t>
            </w:r>
            <w:r w:rsidR="004D1B9E" w:rsidRPr="000E7B60">
              <w:rPr>
                <w:rFonts w:cs="Arial"/>
                <w:lang w:val="kk-KZ"/>
              </w:rPr>
              <w:t xml:space="preserve"> </w:t>
            </w:r>
            <w:r w:rsidR="00D31AD4" w:rsidRPr="000E7B60">
              <w:rPr>
                <w:rFonts w:cs="Arial"/>
                <w:lang w:val="kk-KZ"/>
              </w:rPr>
              <w:t>Клиринг орталығы</w:t>
            </w:r>
            <w:r w:rsidR="00530C3E" w:rsidRPr="000E7B60">
              <w:rPr>
                <w:rFonts w:cs="Arial"/>
                <w:lang w:val="kk-KZ"/>
              </w:rPr>
              <w:t xml:space="preserve"> </w:t>
            </w:r>
            <w:r w:rsidR="00912F3E" w:rsidRPr="000E7B60">
              <w:rPr>
                <w:rFonts w:cs="Arial"/>
                <w:lang w:val="kk-KZ"/>
              </w:rPr>
              <w:t xml:space="preserve">көрсеткен </w:t>
            </w:r>
            <w:r w:rsidR="00530C3E" w:rsidRPr="000E7B60">
              <w:rPr>
                <w:rFonts w:cs="Arial"/>
                <w:lang w:val="kk-KZ"/>
              </w:rPr>
              <w:t>қызметтер</w:t>
            </w:r>
            <w:r w:rsidR="00912F3E" w:rsidRPr="000E7B60">
              <w:rPr>
                <w:rFonts w:cs="Arial"/>
                <w:lang w:val="kk-KZ"/>
              </w:rPr>
              <w:t xml:space="preserve">дің </w:t>
            </w:r>
            <w:r w:rsidR="00530C3E" w:rsidRPr="000E7B60">
              <w:rPr>
                <w:rFonts w:cs="Arial"/>
                <w:lang w:val="kk-KZ"/>
              </w:rPr>
              <w:t xml:space="preserve"> ақы</w:t>
            </w:r>
            <w:r w:rsidR="00912F3E" w:rsidRPr="000E7B60">
              <w:rPr>
                <w:rFonts w:cs="Arial"/>
                <w:lang w:val="kk-KZ"/>
              </w:rPr>
              <w:t xml:space="preserve">сын </w:t>
            </w:r>
            <w:r w:rsidR="00530C3E" w:rsidRPr="000E7B60">
              <w:rPr>
                <w:rFonts w:cs="Arial"/>
                <w:lang w:val="kk-KZ"/>
              </w:rPr>
              <w:t xml:space="preserve">ұсынылған шот-фактура негізінде оны алған күннен бастап 5 (бес) жұмыс күні ішінде </w:t>
            </w:r>
            <w:r w:rsidR="00912F3E" w:rsidRPr="000E7B60">
              <w:rPr>
                <w:rFonts w:cs="Arial"/>
                <w:lang w:val="kk-KZ"/>
              </w:rPr>
              <w:t>төлейді</w:t>
            </w:r>
            <w:r w:rsidRPr="000E7B60">
              <w:rPr>
                <w:rFonts w:cs="Arial"/>
                <w:lang w:val="kk-KZ"/>
              </w:rPr>
              <w:t>.</w:t>
            </w:r>
          </w:p>
        </w:tc>
        <w:tc>
          <w:tcPr>
            <w:tcW w:w="4816" w:type="dxa"/>
          </w:tcPr>
          <w:p w14:paraId="347167DC" w14:textId="29A1545E" w:rsidR="003B652B" w:rsidRPr="000E7B60" w:rsidRDefault="003B652B" w:rsidP="00AB6E51">
            <w:pPr>
              <w:spacing w:after="120"/>
              <w:jc w:val="center"/>
              <w:rPr>
                <w:rFonts w:cs="Arial"/>
                <w:b/>
                <w:caps/>
                <w:lang w:val="kk-KZ" w:eastAsia="ru-RU"/>
              </w:rPr>
            </w:pPr>
            <w:r w:rsidRPr="000E7B60">
              <w:rPr>
                <w:rFonts w:cs="Arial"/>
                <w:b/>
                <w:caps/>
                <w:lang w:val="kk-KZ" w:eastAsia="ru-RU"/>
              </w:rPr>
              <w:lastRenderedPageBreak/>
              <w:t xml:space="preserve">5. Порядок </w:t>
            </w:r>
            <w:r w:rsidR="00821E8E" w:rsidRPr="000E7B60">
              <w:rPr>
                <w:rFonts w:cs="Arial"/>
                <w:b/>
                <w:caps/>
                <w:lang w:val="kk-KZ" w:eastAsia="ru-RU"/>
              </w:rPr>
              <w:t>ОПЛАТЫ УСЛУГ</w:t>
            </w:r>
          </w:p>
          <w:p w14:paraId="7DAA2FB8" w14:textId="3A6A87F8" w:rsidR="003B652B" w:rsidRPr="000E7B60" w:rsidRDefault="003B652B" w:rsidP="00AB6E51">
            <w:pPr>
              <w:pStyle w:val="aff6"/>
              <w:tabs>
                <w:tab w:val="left" w:pos="576"/>
              </w:tabs>
              <w:spacing w:after="120"/>
              <w:ind w:left="576" w:hanging="576"/>
              <w:contextualSpacing w:val="0"/>
              <w:jc w:val="both"/>
              <w:rPr>
                <w:rFonts w:cs="Arial"/>
                <w:lang w:val="kk-KZ"/>
              </w:rPr>
            </w:pPr>
            <w:r w:rsidRPr="000E7B60">
              <w:rPr>
                <w:rFonts w:cs="Arial"/>
                <w:lang w:val="kk-KZ"/>
              </w:rPr>
              <w:t>5.1.</w:t>
            </w:r>
            <w:r w:rsidRPr="000E7B60">
              <w:rPr>
                <w:rFonts w:cs="Arial"/>
                <w:lang w:val="kk-KZ"/>
              </w:rPr>
              <w:tab/>
              <w:t xml:space="preserve">За </w:t>
            </w:r>
            <w:r w:rsidRPr="000E7B60">
              <w:rPr>
                <w:rFonts w:cs="Arial"/>
                <w:lang w:val="kk-KZ" w:eastAsia="ru-RU"/>
              </w:rPr>
              <w:t xml:space="preserve">прием, учет и контроль </w:t>
            </w:r>
            <w:r w:rsidR="00821E8E" w:rsidRPr="000E7B60">
              <w:rPr>
                <w:rFonts w:cs="Arial"/>
                <w:lang w:val="kk-KZ" w:eastAsia="ru-RU"/>
              </w:rPr>
              <w:t xml:space="preserve">достаточности </w:t>
            </w:r>
            <w:r w:rsidRPr="000E7B60">
              <w:rPr>
                <w:rFonts w:cs="Arial"/>
                <w:lang w:val="kk-KZ" w:eastAsia="ru-RU"/>
              </w:rPr>
              <w:lastRenderedPageBreak/>
              <w:t xml:space="preserve">обеспечения </w:t>
            </w:r>
            <w:r w:rsidR="006A6A44" w:rsidRPr="000E7B60">
              <w:rPr>
                <w:rFonts w:cs="Arial"/>
                <w:lang w:val="kk-KZ"/>
              </w:rPr>
              <w:t>Клиринговый центр взимает тариф в размере, утвержденном Клиринговым центром</w:t>
            </w:r>
            <w:r w:rsidRPr="000E7B60">
              <w:rPr>
                <w:rFonts w:cs="Arial"/>
                <w:lang w:val="kk-KZ"/>
              </w:rPr>
              <w:t>.</w:t>
            </w:r>
          </w:p>
          <w:p w14:paraId="04F5AD05" w14:textId="12FBB6F9" w:rsidR="003B652B" w:rsidRPr="000E7B60" w:rsidRDefault="003B652B" w:rsidP="00AB6E51">
            <w:pPr>
              <w:pStyle w:val="aff6"/>
              <w:tabs>
                <w:tab w:val="left" w:pos="576"/>
              </w:tabs>
              <w:spacing w:after="120"/>
              <w:ind w:left="576" w:hanging="576"/>
              <w:contextualSpacing w:val="0"/>
              <w:jc w:val="both"/>
              <w:rPr>
                <w:rFonts w:cs="Arial"/>
                <w:lang w:val="kk-KZ"/>
              </w:rPr>
            </w:pPr>
            <w:r w:rsidRPr="000E7B60">
              <w:rPr>
                <w:rFonts w:cs="Arial"/>
                <w:lang w:val="kk-KZ"/>
              </w:rPr>
              <w:t>5.2.</w:t>
            </w:r>
            <w:r w:rsidRPr="000E7B60">
              <w:rPr>
                <w:rFonts w:cs="Arial"/>
                <w:lang w:val="kk-KZ"/>
              </w:rPr>
              <w:tab/>
            </w:r>
            <w:r w:rsidR="006A6A44" w:rsidRPr="000E7B60">
              <w:rPr>
                <w:rFonts w:cs="Arial"/>
                <w:lang w:val="kk-KZ"/>
              </w:rPr>
              <w:t>Клиринговый центр ежемесячно, не позднее пятого числа месяца, выставляет счета-фактуры за прием, учет и контроль обеспечения</w:t>
            </w:r>
            <w:r w:rsidRPr="000E7B60">
              <w:rPr>
                <w:rFonts w:cs="Arial"/>
                <w:lang w:val="kk-KZ"/>
              </w:rPr>
              <w:t>.</w:t>
            </w:r>
          </w:p>
          <w:p w14:paraId="243FF25E" w14:textId="093E12D1" w:rsidR="003B652B" w:rsidRPr="000E7B60" w:rsidRDefault="003B652B" w:rsidP="00AB6E51">
            <w:pPr>
              <w:pStyle w:val="aff6"/>
              <w:tabs>
                <w:tab w:val="left" w:pos="576"/>
              </w:tabs>
              <w:spacing w:after="120"/>
              <w:ind w:left="576" w:hanging="576"/>
              <w:contextualSpacing w:val="0"/>
              <w:jc w:val="both"/>
              <w:rPr>
                <w:rFonts w:cs="Arial"/>
                <w:lang w:val="kk-KZ"/>
              </w:rPr>
            </w:pPr>
            <w:r w:rsidRPr="000E7B60">
              <w:rPr>
                <w:rFonts w:cs="Arial"/>
                <w:lang w:val="kk-KZ"/>
              </w:rPr>
              <w:t>5.3.</w:t>
            </w:r>
            <w:r w:rsidRPr="000E7B60">
              <w:rPr>
                <w:rFonts w:cs="Arial"/>
                <w:lang w:val="kk-KZ"/>
              </w:rPr>
              <w:tab/>
            </w:r>
            <w:r w:rsidR="006A6A44" w:rsidRPr="000E7B60">
              <w:rPr>
                <w:rFonts w:cs="Arial"/>
                <w:lang w:val="kk-KZ" w:eastAsia="ru-RU"/>
              </w:rPr>
              <w:t xml:space="preserve">Клиринговый участник </w:t>
            </w:r>
            <w:r w:rsidR="006A6A44" w:rsidRPr="000E7B60">
              <w:rPr>
                <w:rFonts w:cs="Arial"/>
                <w:lang w:val="kk-KZ"/>
              </w:rPr>
              <w:t>ежемесячно</w:t>
            </w:r>
            <w:r w:rsidR="006A6A44" w:rsidRPr="000E7B60">
              <w:rPr>
                <w:rFonts w:cs="Arial"/>
                <w:lang w:val="kk-KZ" w:eastAsia="ru-RU"/>
              </w:rPr>
              <w:t xml:space="preserve"> осуществляет оплату услуг Клирингового центра на основании выставленного счета-фактуры в течение 5 (пяти) рабочих дней со дня его получения</w:t>
            </w:r>
            <w:r w:rsidRPr="000E7B60">
              <w:rPr>
                <w:rFonts w:cs="Arial"/>
                <w:lang w:val="kk-KZ"/>
              </w:rPr>
              <w:t>.</w:t>
            </w:r>
          </w:p>
          <w:p w14:paraId="5FFB4001" w14:textId="20725EFC" w:rsidR="006A6A44" w:rsidRPr="000E7B60" w:rsidRDefault="006A6A44" w:rsidP="00AB6E51">
            <w:pPr>
              <w:pStyle w:val="aff6"/>
              <w:tabs>
                <w:tab w:val="left" w:pos="576"/>
              </w:tabs>
              <w:spacing w:after="120"/>
              <w:ind w:left="576" w:hanging="576"/>
              <w:contextualSpacing w:val="0"/>
              <w:jc w:val="both"/>
              <w:rPr>
                <w:rFonts w:cs="Arial"/>
                <w:lang w:val="kk-KZ" w:eastAsia="ru-RU"/>
              </w:rPr>
            </w:pPr>
            <w:r w:rsidRPr="000E7B60">
              <w:rPr>
                <w:rFonts w:cs="Arial"/>
                <w:lang w:val="kk-KZ" w:eastAsia="ru-RU"/>
              </w:rPr>
              <w:t>.</w:t>
            </w:r>
          </w:p>
        </w:tc>
      </w:tr>
      <w:tr w:rsidR="003B652B" w:rsidRPr="000E7B60" w14:paraId="418758A5" w14:textId="77777777" w:rsidTr="006A46A7">
        <w:tc>
          <w:tcPr>
            <w:tcW w:w="4815" w:type="dxa"/>
          </w:tcPr>
          <w:p w14:paraId="774FFCB0" w14:textId="3DECED31" w:rsidR="003B652B" w:rsidRPr="000E7B60" w:rsidRDefault="003B652B" w:rsidP="00AB6E51">
            <w:pPr>
              <w:spacing w:after="120"/>
              <w:jc w:val="center"/>
              <w:rPr>
                <w:rFonts w:cs="Arial"/>
                <w:b/>
                <w:caps/>
                <w:lang w:val="kk-KZ" w:eastAsia="ru-RU"/>
              </w:rPr>
            </w:pPr>
            <w:r w:rsidRPr="000E7B60">
              <w:rPr>
                <w:rFonts w:cs="Arial"/>
                <w:b/>
                <w:caps/>
                <w:lang w:val="kk-KZ" w:eastAsia="ru-RU"/>
              </w:rPr>
              <w:lastRenderedPageBreak/>
              <w:t xml:space="preserve">6. Еңсерілмейтін күш </w:t>
            </w:r>
            <w:r w:rsidR="00912F3E" w:rsidRPr="000E7B60">
              <w:rPr>
                <w:rFonts w:cs="Arial"/>
                <w:b/>
                <w:caps/>
                <w:lang w:val="kk-KZ" w:eastAsia="ru-RU"/>
              </w:rPr>
              <w:t>ЖАҒДАЙЛАРЫ</w:t>
            </w:r>
          </w:p>
          <w:p w14:paraId="529DEFCF" w14:textId="455444B8" w:rsidR="003B652B" w:rsidRPr="000E7B60" w:rsidRDefault="003B652B" w:rsidP="00AB6E51">
            <w:pPr>
              <w:pStyle w:val="aff6"/>
              <w:tabs>
                <w:tab w:val="left" w:pos="576"/>
              </w:tabs>
              <w:spacing w:after="120"/>
              <w:ind w:left="576" w:hanging="576"/>
              <w:contextualSpacing w:val="0"/>
              <w:jc w:val="both"/>
              <w:rPr>
                <w:rFonts w:cs="Arial"/>
                <w:lang w:val="kk-KZ" w:eastAsia="ru-RU"/>
              </w:rPr>
            </w:pPr>
            <w:r w:rsidRPr="000E7B60">
              <w:rPr>
                <w:rFonts w:cs="Arial"/>
                <w:lang w:val="kk-KZ" w:eastAsia="ru-RU"/>
              </w:rPr>
              <w:t>6.1.</w:t>
            </w:r>
            <w:r w:rsidRPr="000E7B60">
              <w:rPr>
                <w:rFonts w:cs="Arial"/>
                <w:lang w:val="kk-KZ" w:eastAsia="ru-RU"/>
              </w:rPr>
              <w:tab/>
              <w:t xml:space="preserve">Еңсерілмейтін күш </w:t>
            </w:r>
            <w:r w:rsidR="00912F3E" w:rsidRPr="000E7B60">
              <w:rPr>
                <w:rFonts w:cs="Arial"/>
                <w:lang w:val="kk-KZ" w:eastAsia="ru-RU"/>
              </w:rPr>
              <w:t>жағдайлары</w:t>
            </w:r>
            <w:r w:rsidRPr="000E7B60">
              <w:rPr>
                <w:rFonts w:cs="Arial"/>
                <w:lang w:val="kk-KZ" w:eastAsia="ru-RU"/>
              </w:rPr>
              <w:t xml:space="preserve"> деп:</w:t>
            </w:r>
          </w:p>
          <w:p w14:paraId="1005CC6B" w14:textId="7166EB46" w:rsidR="003B652B" w:rsidRPr="000E7B60" w:rsidRDefault="003B652B" w:rsidP="00AB6E51">
            <w:pPr>
              <w:tabs>
                <w:tab w:val="left" w:pos="576"/>
                <w:tab w:val="left" w:pos="1008"/>
              </w:tabs>
              <w:spacing w:after="120"/>
              <w:ind w:left="1008" w:hanging="1008"/>
              <w:jc w:val="both"/>
              <w:rPr>
                <w:rFonts w:cs="Arial"/>
                <w:lang w:val="kk-KZ" w:eastAsia="ru-RU"/>
              </w:rPr>
            </w:pPr>
            <w:r w:rsidRPr="000E7B60">
              <w:rPr>
                <w:rFonts w:cs="Arial"/>
                <w:lang w:val="kk-KZ" w:eastAsia="ru-RU"/>
              </w:rPr>
              <w:tab/>
              <w:t>1)</w:t>
            </w:r>
            <w:r w:rsidRPr="000E7B60">
              <w:rPr>
                <w:rFonts w:cs="Arial"/>
                <w:lang w:val="kk-KZ" w:eastAsia="ru-RU"/>
              </w:rPr>
              <w:tab/>
              <w:t>Тараптың өз міндеттеме</w:t>
            </w:r>
            <w:r w:rsidR="007A74C0" w:rsidRPr="000E7B60">
              <w:rPr>
                <w:rFonts w:cs="Arial"/>
                <w:lang w:val="kk-KZ" w:eastAsia="ru-RU"/>
              </w:rPr>
              <w:t>с</w:t>
            </w:r>
            <w:r w:rsidRPr="000E7B60">
              <w:rPr>
                <w:rFonts w:cs="Arial"/>
                <w:lang w:val="kk-KZ" w:eastAsia="ru-RU"/>
              </w:rPr>
              <w:t xml:space="preserve">ін орындауы мүмкін болмауына әкеп соққан немесе орындауына кедергі келтіретін және көрсетілген </w:t>
            </w:r>
            <w:r w:rsidR="007A74C0" w:rsidRPr="000E7B60">
              <w:rPr>
                <w:rFonts w:cs="Arial"/>
                <w:lang w:val="kk-KZ" w:eastAsia="ru-RU"/>
              </w:rPr>
              <w:t>табиғи апатқа</w:t>
            </w:r>
            <w:r w:rsidRPr="000E7B60">
              <w:rPr>
                <w:rFonts w:cs="Arial"/>
                <w:lang w:val="kk-KZ" w:eastAsia="ru-RU"/>
              </w:rPr>
              <w:t xml:space="preserve"> сілтеме жасайтын Тараптың бас кеңсесі орналасқан жерде болып жатқан табиғи апат, жер сілкінісі, су тасқыны, сел, өрт және өзге де </w:t>
            </w:r>
            <w:r w:rsidR="007A74C0" w:rsidRPr="000E7B60">
              <w:rPr>
                <w:rFonts w:cs="Arial"/>
                <w:lang w:val="kk-KZ" w:eastAsia="ru-RU"/>
              </w:rPr>
              <w:t>табиғи апат</w:t>
            </w:r>
            <w:r w:rsidRPr="000E7B60">
              <w:rPr>
                <w:rFonts w:cs="Arial"/>
                <w:lang w:val="kk-KZ" w:eastAsia="ru-RU"/>
              </w:rPr>
              <w:t>;</w:t>
            </w:r>
          </w:p>
          <w:p w14:paraId="06932FF1" w14:textId="77777777" w:rsidR="00530C3E" w:rsidRPr="000E7B60" w:rsidRDefault="00530C3E" w:rsidP="00AB6E51">
            <w:pPr>
              <w:tabs>
                <w:tab w:val="left" w:pos="576"/>
                <w:tab w:val="left" w:pos="1008"/>
              </w:tabs>
              <w:spacing w:after="120"/>
              <w:ind w:left="1008" w:hanging="1008"/>
              <w:jc w:val="both"/>
              <w:rPr>
                <w:rFonts w:cs="Arial"/>
                <w:lang w:val="kk-KZ" w:eastAsia="ru-RU"/>
              </w:rPr>
            </w:pPr>
          </w:p>
          <w:p w14:paraId="497FCDC8" w14:textId="4F273DE9" w:rsidR="003B652B" w:rsidRPr="000E7B60" w:rsidRDefault="003B652B" w:rsidP="00AB6E51">
            <w:pPr>
              <w:tabs>
                <w:tab w:val="left" w:pos="576"/>
                <w:tab w:val="left" w:pos="1008"/>
              </w:tabs>
              <w:spacing w:after="120"/>
              <w:ind w:left="1008" w:hanging="1008"/>
              <w:jc w:val="both"/>
              <w:rPr>
                <w:rFonts w:cs="Arial"/>
                <w:lang w:val="kk-KZ" w:eastAsia="ru-RU"/>
              </w:rPr>
            </w:pPr>
            <w:r w:rsidRPr="000E7B60">
              <w:rPr>
                <w:rFonts w:cs="Arial"/>
                <w:lang w:val="kk-KZ" w:eastAsia="ru-RU"/>
              </w:rPr>
              <w:tab/>
              <w:t>2)</w:t>
            </w:r>
            <w:r w:rsidRPr="000E7B60">
              <w:rPr>
                <w:rFonts w:cs="Arial"/>
                <w:lang w:val="kk-KZ" w:eastAsia="ru-RU"/>
              </w:rPr>
              <w:tab/>
              <w:t>Тараптардың өз міндеттеме</w:t>
            </w:r>
            <w:r w:rsidR="007A74C0" w:rsidRPr="000E7B60">
              <w:rPr>
                <w:rFonts w:cs="Arial"/>
                <w:lang w:val="kk-KZ" w:eastAsia="ru-RU"/>
              </w:rPr>
              <w:t>с</w:t>
            </w:r>
            <w:r w:rsidRPr="000E7B60">
              <w:rPr>
                <w:rFonts w:cs="Arial"/>
                <w:lang w:val="kk-KZ" w:eastAsia="ru-RU"/>
              </w:rPr>
              <w:t>ін орындай алмауына әкеп соқ</w:t>
            </w:r>
            <w:r w:rsidR="007A74C0" w:rsidRPr="000E7B60">
              <w:rPr>
                <w:rFonts w:cs="Arial"/>
                <w:lang w:val="kk-KZ" w:eastAsia="ru-RU"/>
              </w:rPr>
              <w:t>қан</w:t>
            </w:r>
            <w:r w:rsidRPr="000E7B60">
              <w:rPr>
                <w:rFonts w:cs="Arial"/>
                <w:lang w:val="kk-KZ" w:eastAsia="ru-RU"/>
              </w:rPr>
              <w:t xml:space="preserve"> немесе орындауына кедергі келтіретін және осы тармақта көрсетілген уақиғаларға сілтеме жасайтын Тараптың бас кеңсесі (бас банк, штаб-пәтер және т.б.) орналасқан жерде болып жатқан соғыс, кез келген сипаттағы әскери іс-қимыл, блокада, террористік акті, төңкеріс, халықты</w:t>
            </w:r>
            <w:r w:rsidR="007A74C0" w:rsidRPr="000E7B60">
              <w:rPr>
                <w:rFonts w:cs="Arial"/>
                <w:lang w:val="kk-KZ" w:eastAsia="ru-RU"/>
              </w:rPr>
              <w:t>ң</w:t>
            </w:r>
            <w:r w:rsidRPr="000E7B60">
              <w:rPr>
                <w:rFonts w:cs="Arial"/>
                <w:lang w:val="kk-KZ" w:eastAsia="ru-RU"/>
              </w:rPr>
              <w:t xml:space="preserve"> толқу</w:t>
            </w:r>
            <w:r w:rsidR="007A74C0" w:rsidRPr="000E7B60">
              <w:rPr>
                <w:rFonts w:cs="Arial"/>
                <w:lang w:val="kk-KZ" w:eastAsia="ru-RU"/>
              </w:rPr>
              <w:t>ы</w:t>
            </w:r>
            <w:r w:rsidRPr="000E7B60">
              <w:rPr>
                <w:rFonts w:cs="Arial"/>
                <w:lang w:val="kk-KZ" w:eastAsia="ru-RU"/>
              </w:rPr>
              <w:t>, ереуіл, локаут;</w:t>
            </w:r>
          </w:p>
          <w:p w14:paraId="1CBFACFD" w14:textId="77777777" w:rsidR="00530C3E" w:rsidRPr="000E7B60" w:rsidRDefault="00530C3E" w:rsidP="00AB6E51">
            <w:pPr>
              <w:tabs>
                <w:tab w:val="left" w:pos="576"/>
                <w:tab w:val="left" w:pos="1008"/>
              </w:tabs>
              <w:spacing w:after="120"/>
              <w:ind w:left="1008" w:hanging="1008"/>
              <w:jc w:val="both"/>
              <w:rPr>
                <w:rFonts w:cs="Arial"/>
                <w:lang w:val="kk-KZ" w:eastAsia="ru-RU"/>
              </w:rPr>
            </w:pPr>
          </w:p>
          <w:p w14:paraId="4706523D" w14:textId="339028E3" w:rsidR="003B652B" w:rsidRPr="000E7B60" w:rsidRDefault="003B652B" w:rsidP="00AB6E51">
            <w:pPr>
              <w:tabs>
                <w:tab w:val="left" w:pos="576"/>
                <w:tab w:val="left" w:pos="1008"/>
              </w:tabs>
              <w:spacing w:after="120"/>
              <w:ind w:left="1008" w:hanging="1008"/>
              <w:jc w:val="both"/>
              <w:rPr>
                <w:rFonts w:cs="Arial"/>
                <w:lang w:val="kk-KZ" w:eastAsia="ru-RU"/>
              </w:rPr>
            </w:pPr>
            <w:r w:rsidRPr="000E7B60">
              <w:rPr>
                <w:rFonts w:cs="Arial"/>
                <w:lang w:val="kk-KZ" w:eastAsia="ru-RU"/>
              </w:rPr>
              <w:tab/>
              <w:t>3)</w:t>
            </w:r>
            <w:r w:rsidRPr="000E7B60">
              <w:rPr>
                <w:rFonts w:cs="Arial"/>
                <w:lang w:val="kk-KZ" w:eastAsia="ru-RU"/>
              </w:rPr>
              <w:tab/>
            </w:r>
            <w:r w:rsidR="005926A9" w:rsidRPr="000E7B60">
              <w:rPr>
                <w:rFonts w:cs="Arial"/>
                <w:lang w:val="kk-KZ" w:eastAsia="ru-RU"/>
              </w:rPr>
              <w:t>мемлекеттік органдар белгілеген эмбарго, Қазақстан Республикасының нормативтік құқықтық актілерінде белгіленген тыйым мен шектеу, оның ішінде Қазақстан Республикасының бүкіл аумағында немесе оның жекелеген бөлігінде төтенше жағдайдың енгізілуі,</w:t>
            </w:r>
            <w:r w:rsidR="000D7303" w:rsidRPr="000E7B60">
              <w:rPr>
                <w:rFonts w:cs="Arial"/>
                <w:lang w:val="kk-KZ" w:eastAsia="ru-RU"/>
              </w:rPr>
              <w:t xml:space="preserve"> оған қоса карантиннің жариялануы,</w:t>
            </w:r>
            <w:r w:rsidR="005926A9" w:rsidRPr="000E7B60">
              <w:rPr>
                <w:rFonts w:cs="Arial"/>
                <w:lang w:val="kk-KZ" w:eastAsia="ru-RU"/>
              </w:rPr>
              <w:t xml:space="preserve"> уәкілетті мемлекеттік органдар мен жергілікті атқарушы органдардың актілері, заңды бұғаттау немесе Қазақстан Республикасының, сондай-ақ Қазақстан Республикасынан басқа мемлекеттердің заңнамасына енгізілген, Тараптың Шарт бойынша өз міндеттемесін орындауын мүмкін етпейтін немесе орындауға кедергі келтіретін өзгерістер, сондай-ақ осы </w:t>
            </w:r>
            <w:r w:rsidR="005926A9" w:rsidRPr="000E7B60">
              <w:rPr>
                <w:rFonts w:cs="Arial"/>
                <w:lang w:val="kk-KZ" w:eastAsia="ru-RU"/>
              </w:rPr>
              <w:lastRenderedPageBreak/>
              <w:t>тармақта көрсетілген оқиғаларға сілтеме жасайтын Тараптың бас кеңсесі орналасқан жерде орын алатын өзге де жағдайлар</w:t>
            </w:r>
            <w:r w:rsidRPr="000E7B60">
              <w:rPr>
                <w:rFonts w:cs="Arial"/>
                <w:lang w:val="kk-KZ" w:eastAsia="ru-RU"/>
              </w:rPr>
              <w:t>;</w:t>
            </w:r>
          </w:p>
          <w:p w14:paraId="588DCD2B" w14:textId="2D5B2318" w:rsidR="003B652B" w:rsidRPr="000E7B60" w:rsidRDefault="003B652B" w:rsidP="00AB6E51">
            <w:pPr>
              <w:tabs>
                <w:tab w:val="left" w:pos="576"/>
                <w:tab w:val="left" w:pos="1008"/>
              </w:tabs>
              <w:spacing w:after="120"/>
              <w:ind w:left="1008" w:hanging="1008"/>
              <w:jc w:val="both"/>
              <w:rPr>
                <w:rFonts w:cs="Arial"/>
                <w:lang w:val="kk-KZ" w:eastAsia="ru-RU"/>
              </w:rPr>
            </w:pPr>
            <w:r w:rsidRPr="000E7B60">
              <w:rPr>
                <w:rFonts w:cs="Arial"/>
                <w:lang w:val="kk-KZ" w:eastAsia="ru-RU"/>
              </w:rPr>
              <w:tab/>
              <w:t>4)</w:t>
            </w:r>
            <w:r w:rsidRPr="000E7B60">
              <w:rPr>
                <w:rFonts w:cs="Arial"/>
                <w:lang w:val="kk-KZ" w:eastAsia="ru-RU"/>
              </w:rPr>
              <w:tab/>
              <w:t xml:space="preserve">қызметі Клиринг орталығының </w:t>
            </w:r>
            <w:r w:rsidR="00EF388E" w:rsidRPr="000E7B60">
              <w:rPr>
                <w:rFonts w:cs="Arial"/>
                <w:lang w:val="kk-KZ" w:eastAsia="ru-RU"/>
              </w:rPr>
              <w:t>Шарт</w:t>
            </w:r>
            <w:r w:rsidRPr="000E7B60">
              <w:rPr>
                <w:rFonts w:cs="Arial"/>
                <w:lang w:val="kk-KZ" w:eastAsia="ru-RU"/>
              </w:rPr>
              <w:t xml:space="preserve"> бойынша өз міндеттеме</w:t>
            </w:r>
            <w:r w:rsidR="005926A9" w:rsidRPr="000E7B60">
              <w:rPr>
                <w:rFonts w:cs="Arial"/>
                <w:lang w:val="kk-KZ" w:eastAsia="ru-RU"/>
              </w:rPr>
              <w:t>с</w:t>
            </w:r>
            <w:r w:rsidRPr="000E7B60">
              <w:rPr>
                <w:rFonts w:cs="Arial"/>
                <w:lang w:val="kk-KZ" w:eastAsia="ru-RU"/>
              </w:rPr>
              <w:t>ін орындауына елеулі әсер етуі мүмкін инфрақұрылым субъектілерінің бағдарламалық-техникалық құралдарының жарамсыздығы;</w:t>
            </w:r>
          </w:p>
          <w:p w14:paraId="5304D0BF" w14:textId="569EB30C" w:rsidR="003B652B" w:rsidRPr="000E7B60" w:rsidRDefault="003B652B" w:rsidP="00AB6E51">
            <w:pPr>
              <w:tabs>
                <w:tab w:val="left" w:pos="576"/>
                <w:tab w:val="left" w:pos="1008"/>
              </w:tabs>
              <w:spacing w:after="120"/>
              <w:ind w:left="1008" w:hanging="1008"/>
              <w:jc w:val="both"/>
              <w:rPr>
                <w:rFonts w:cs="Arial"/>
                <w:lang w:val="kk-KZ" w:eastAsia="ru-RU"/>
              </w:rPr>
            </w:pPr>
            <w:r w:rsidRPr="000E7B60">
              <w:rPr>
                <w:rFonts w:cs="Arial"/>
                <w:lang w:val="kk-KZ" w:eastAsia="ru-RU"/>
              </w:rPr>
              <w:tab/>
              <w:t>5)</w:t>
            </w:r>
            <w:r w:rsidRPr="000E7B60">
              <w:rPr>
                <w:rFonts w:cs="Arial"/>
                <w:lang w:val="kk-KZ" w:eastAsia="ru-RU"/>
              </w:rPr>
              <w:tab/>
              <w:t xml:space="preserve">қызмет көрсететін банктердің жұмыс істеуін уақытша тоқтата тұру немесе толық тоқтату, сондай-ақ туындауы Тараптың </w:t>
            </w:r>
            <w:r w:rsidR="00EF388E" w:rsidRPr="000E7B60">
              <w:rPr>
                <w:rFonts w:cs="Arial"/>
                <w:lang w:val="kk-KZ" w:eastAsia="ru-RU"/>
              </w:rPr>
              <w:t>Шарт</w:t>
            </w:r>
            <w:r w:rsidRPr="000E7B60">
              <w:rPr>
                <w:rFonts w:cs="Arial"/>
                <w:lang w:val="kk-KZ" w:eastAsia="ru-RU"/>
              </w:rPr>
              <w:t xml:space="preserve"> бойынша </w:t>
            </w:r>
            <w:r w:rsidR="005926A9" w:rsidRPr="000E7B60">
              <w:rPr>
                <w:rFonts w:cs="Arial"/>
                <w:lang w:val="kk-KZ" w:eastAsia="ru-RU"/>
              </w:rPr>
              <w:t xml:space="preserve">өз </w:t>
            </w:r>
            <w:r w:rsidRPr="000E7B60">
              <w:rPr>
                <w:rFonts w:cs="Arial"/>
                <w:lang w:val="kk-KZ" w:eastAsia="ru-RU"/>
              </w:rPr>
              <w:t>міндеттеме</w:t>
            </w:r>
            <w:r w:rsidR="005926A9" w:rsidRPr="000E7B60">
              <w:rPr>
                <w:rFonts w:cs="Arial"/>
                <w:lang w:val="kk-KZ" w:eastAsia="ru-RU"/>
              </w:rPr>
              <w:t>с</w:t>
            </w:r>
            <w:r w:rsidRPr="000E7B60">
              <w:rPr>
                <w:rFonts w:cs="Arial"/>
                <w:lang w:val="kk-KZ" w:eastAsia="ru-RU"/>
              </w:rPr>
              <w:t>ін орындау</w:t>
            </w:r>
            <w:r w:rsidR="005926A9" w:rsidRPr="000E7B60">
              <w:rPr>
                <w:rFonts w:cs="Arial"/>
                <w:lang w:val="kk-KZ" w:eastAsia="ru-RU"/>
              </w:rPr>
              <w:t>ын</w:t>
            </w:r>
            <w:r w:rsidRPr="000E7B60">
              <w:rPr>
                <w:rFonts w:cs="Arial"/>
                <w:lang w:val="kk-KZ" w:eastAsia="ru-RU"/>
              </w:rPr>
              <w:t xml:space="preserve"> мүмкін </w:t>
            </w:r>
            <w:r w:rsidR="005926A9" w:rsidRPr="000E7B60">
              <w:rPr>
                <w:rFonts w:cs="Arial"/>
                <w:lang w:val="kk-KZ" w:eastAsia="ru-RU"/>
              </w:rPr>
              <w:t>етпейтін</w:t>
            </w:r>
            <w:r w:rsidRPr="000E7B60">
              <w:rPr>
                <w:rFonts w:cs="Arial"/>
                <w:lang w:val="kk-KZ" w:eastAsia="ru-RU"/>
              </w:rPr>
              <w:t xml:space="preserve"> немесе орындауына кедергі келтіретін және осы тармақта көрсетілген уақиғаларға сілтеме жасайтын Тараптың бас кеңсесі орналасқан жерде болатын өзге де </w:t>
            </w:r>
            <w:r w:rsidR="005926A9" w:rsidRPr="000E7B60">
              <w:rPr>
                <w:rFonts w:cs="Arial"/>
                <w:lang w:val="kk-KZ" w:eastAsia="ru-RU"/>
              </w:rPr>
              <w:t>жағдайлар</w:t>
            </w:r>
            <w:r w:rsidRPr="000E7B60">
              <w:rPr>
                <w:rFonts w:cs="Arial"/>
                <w:lang w:val="kk-KZ" w:eastAsia="ru-RU"/>
              </w:rPr>
              <w:t xml:space="preserve"> түсініледі.</w:t>
            </w:r>
          </w:p>
          <w:p w14:paraId="7AC91F54" w14:textId="6A909135" w:rsidR="003B652B" w:rsidRPr="000E7B60" w:rsidRDefault="003B652B" w:rsidP="00AB6E51">
            <w:pPr>
              <w:pStyle w:val="aff6"/>
              <w:tabs>
                <w:tab w:val="left" w:pos="576"/>
              </w:tabs>
              <w:spacing w:after="120"/>
              <w:ind w:left="576" w:hanging="576"/>
              <w:contextualSpacing w:val="0"/>
              <w:jc w:val="both"/>
              <w:rPr>
                <w:rFonts w:cs="Arial"/>
                <w:lang w:val="kk-KZ" w:eastAsia="ru-RU"/>
              </w:rPr>
            </w:pPr>
            <w:r w:rsidRPr="000E7B60">
              <w:rPr>
                <w:rFonts w:cs="Arial"/>
                <w:lang w:val="kk-KZ" w:eastAsia="ru-RU"/>
              </w:rPr>
              <w:t>6.2.</w:t>
            </w:r>
            <w:r w:rsidRPr="000E7B60">
              <w:rPr>
                <w:rFonts w:cs="Arial"/>
                <w:lang w:val="kk-KZ" w:eastAsia="ru-RU"/>
              </w:rPr>
              <w:tab/>
              <w:t xml:space="preserve">Бұқаралық ақпарат құралдарында кеңінен жария етілген немесе Қазақстан Республикасының нормативтік құқықтық актілерінен, уәкілетті органдардың және жергілікті атқарушы органдардың актілерінен туындаған </w:t>
            </w:r>
            <w:r w:rsidR="00943310" w:rsidRPr="000E7B60">
              <w:rPr>
                <w:rFonts w:cs="Arial"/>
                <w:lang w:val="kk-KZ" w:eastAsia="ru-RU"/>
              </w:rPr>
              <w:t xml:space="preserve">жағдайларды </w:t>
            </w:r>
            <w:r w:rsidRPr="000E7B60">
              <w:rPr>
                <w:rFonts w:cs="Arial"/>
                <w:lang w:val="kk-KZ" w:eastAsia="ru-RU"/>
              </w:rPr>
              <w:t xml:space="preserve">қоспағанда, тиісті мемлекеттің құзыретті органының (ұйымының) құжаты </w:t>
            </w:r>
            <w:r w:rsidR="00EF388E" w:rsidRPr="000E7B60">
              <w:rPr>
                <w:rFonts w:cs="Arial"/>
                <w:lang w:val="kk-KZ" w:eastAsia="ru-RU"/>
              </w:rPr>
              <w:t>Шарт</w:t>
            </w:r>
            <w:r w:rsidRPr="000E7B60">
              <w:rPr>
                <w:rFonts w:cs="Arial"/>
                <w:lang w:val="kk-KZ" w:eastAsia="ru-RU"/>
              </w:rPr>
              <w:t>тың 6.1</w:t>
            </w:r>
            <w:r w:rsidR="00943310" w:rsidRPr="000E7B60">
              <w:rPr>
                <w:rFonts w:cs="Arial"/>
                <w:lang w:val="kk-KZ" w:eastAsia="ru-RU"/>
              </w:rPr>
              <w:t>-</w:t>
            </w:r>
            <w:r w:rsidRPr="000E7B60">
              <w:rPr>
                <w:rFonts w:cs="Arial"/>
                <w:lang w:val="kk-KZ" w:eastAsia="ru-RU"/>
              </w:rPr>
              <w:t>тармағының 1)–3) тармақшаларында көрсетілген еңсерілмейтін күш жа</w:t>
            </w:r>
            <w:r w:rsidR="00943310" w:rsidRPr="000E7B60">
              <w:rPr>
                <w:rFonts w:cs="Arial"/>
                <w:lang w:val="kk-KZ" w:eastAsia="ru-RU"/>
              </w:rPr>
              <w:t>ғда</w:t>
            </w:r>
            <w:r w:rsidRPr="000E7B60">
              <w:rPr>
                <w:rFonts w:cs="Arial"/>
                <w:lang w:val="kk-KZ" w:eastAsia="ru-RU"/>
              </w:rPr>
              <w:t>йларының басталу фактісін және олардың қолданылу ұзақтығын растайтын құжат болып табылады.</w:t>
            </w:r>
          </w:p>
          <w:p w14:paraId="69914DC3" w14:textId="77777777" w:rsidR="00530C3E" w:rsidRPr="000E7B60" w:rsidRDefault="00530C3E" w:rsidP="00AB6E51">
            <w:pPr>
              <w:pStyle w:val="aff6"/>
              <w:tabs>
                <w:tab w:val="left" w:pos="576"/>
              </w:tabs>
              <w:spacing w:after="120"/>
              <w:ind w:left="576" w:hanging="576"/>
              <w:contextualSpacing w:val="0"/>
              <w:jc w:val="both"/>
              <w:rPr>
                <w:rFonts w:cs="Arial"/>
                <w:lang w:val="kk-KZ" w:eastAsia="ru-RU"/>
              </w:rPr>
            </w:pPr>
          </w:p>
          <w:p w14:paraId="10C3C198" w14:textId="21E00FA3" w:rsidR="003B652B" w:rsidRPr="000E7B60" w:rsidRDefault="003B652B" w:rsidP="00AB6E51">
            <w:pPr>
              <w:pStyle w:val="aff6"/>
              <w:tabs>
                <w:tab w:val="left" w:pos="576"/>
              </w:tabs>
              <w:spacing w:after="120"/>
              <w:ind w:left="576" w:hanging="576"/>
              <w:contextualSpacing w:val="0"/>
              <w:jc w:val="both"/>
              <w:rPr>
                <w:rFonts w:cs="Arial"/>
                <w:lang w:val="kk-KZ" w:eastAsia="ru-RU"/>
              </w:rPr>
            </w:pPr>
            <w:r w:rsidRPr="000E7B60">
              <w:rPr>
                <w:rFonts w:cs="Arial"/>
                <w:lang w:val="kk-KZ" w:eastAsia="ru-RU"/>
              </w:rPr>
              <w:t>6.3.</w:t>
            </w:r>
            <w:r w:rsidRPr="000E7B60">
              <w:rPr>
                <w:rFonts w:cs="Arial"/>
                <w:lang w:val="kk-KZ" w:eastAsia="ru-RU"/>
              </w:rPr>
              <w:tab/>
            </w:r>
            <w:r w:rsidR="00EF388E" w:rsidRPr="000E7B60">
              <w:rPr>
                <w:rFonts w:cs="Arial"/>
                <w:lang w:val="kk-KZ" w:eastAsia="ru-RU"/>
              </w:rPr>
              <w:t>Шарт</w:t>
            </w:r>
            <w:r w:rsidRPr="000E7B60">
              <w:rPr>
                <w:rFonts w:cs="Arial"/>
                <w:lang w:val="kk-KZ" w:eastAsia="ru-RU"/>
              </w:rPr>
              <w:t>тың 6.1</w:t>
            </w:r>
            <w:r w:rsidR="00943310" w:rsidRPr="000E7B60">
              <w:rPr>
                <w:rFonts w:cs="Arial"/>
                <w:lang w:val="kk-KZ" w:eastAsia="ru-RU"/>
              </w:rPr>
              <w:t>-</w:t>
            </w:r>
            <w:r w:rsidRPr="000E7B60">
              <w:rPr>
                <w:rFonts w:cs="Arial"/>
                <w:lang w:val="kk-KZ" w:eastAsia="ru-RU"/>
              </w:rPr>
              <w:t xml:space="preserve">тармағының 4) тармақшасында көрсетілген еңсерілмейтін күш </w:t>
            </w:r>
            <w:r w:rsidR="00943310" w:rsidRPr="000E7B60">
              <w:rPr>
                <w:rFonts w:cs="Arial"/>
                <w:lang w:val="kk-KZ" w:eastAsia="ru-RU"/>
              </w:rPr>
              <w:t>жағдайларының</w:t>
            </w:r>
            <w:r w:rsidRPr="000E7B60">
              <w:rPr>
                <w:rFonts w:cs="Arial"/>
                <w:lang w:val="kk-KZ" w:eastAsia="ru-RU"/>
              </w:rPr>
              <w:t xml:space="preserve"> басталу фактісін және оның қолданылу ұзақтығын растайтын құжат Клиринг орталығының бірінші басшысы қол қойған анықтама немесе Клиринг орталығының тиісті қорытындысы болып табылады.</w:t>
            </w:r>
          </w:p>
          <w:p w14:paraId="40E6A33C" w14:textId="5CB0F58F" w:rsidR="003B652B" w:rsidRPr="000E7B60" w:rsidRDefault="003B652B" w:rsidP="00AB6E51">
            <w:pPr>
              <w:pStyle w:val="aff6"/>
              <w:tabs>
                <w:tab w:val="left" w:pos="576"/>
              </w:tabs>
              <w:spacing w:after="120"/>
              <w:ind w:left="576" w:hanging="576"/>
              <w:contextualSpacing w:val="0"/>
              <w:jc w:val="both"/>
              <w:rPr>
                <w:rFonts w:cs="Arial"/>
                <w:lang w:val="kk-KZ" w:eastAsia="ru-RU"/>
              </w:rPr>
            </w:pPr>
            <w:r w:rsidRPr="000E7B60">
              <w:rPr>
                <w:rFonts w:cs="Arial"/>
                <w:lang w:val="kk-KZ" w:eastAsia="ru-RU"/>
              </w:rPr>
              <w:tab/>
              <w:t xml:space="preserve">Клиринг орталығы анықтаманы </w:t>
            </w:r>
            <w:r w:rsidR="00EF388E" w:rsidRPr="000E7B60">
              <w:rPr>
                <w:rFonts w:cs="Arial"/>
                <w:lang w:val="kk-KZ" w:eastAsia="ru-RU"/>
              </w:rPr>
              <w:t>Шарт</w:t>
            </w:r>
            <w:r w:rsidRPr="000E7B60">
              <w:rPr>
                <w:rFonts w:cs="Arial"/>
                <w:lang w:val="kk-KZ" w:eastAsia="ru-RU"/>
              </w:rPr>
              <w:t>тың 6.1</w:t>
            </w:r>
            <w:r w:rsidR="00943310" w:rsidRPr="000E7B60">
              <w:rPr>
                <w:rFonts w:cs="Arial"/>
                <w:lang w:val="kk-KZ" w:eastAsia="ru-RU"/>
              </w:rPr>
              <w:t>-</w:t>
            </w:r>
            <w:r w:rsidRPr="000E7B60">
              <w:rPr>
                <w:rFonts w:cs="Arial"/>
                <w:lang w:val="kk-KZ" w:eastAsia="ru-RU"/>
              </w:rPr>
              <w:t xml:space="preserve">тармағының 4) тармақшасында көрсетілген </w:t>
            </w:r>
            <w:r w:rsidR="00943310" w:rsidRPr="000E7B60">
              <w:rPr>
                <w:rFonts w:cs="Arial"/>
                <w:lang w:val="kk-KZ" w:eastAsia="ru-RU"/>
              </w:rPr>
              <w:t>жағдай</w:t>
            </w:r>
            <w:r w:rsidRPr="000E7B60">
              <w:rPr>
                <w:rFonts w:cs="Arial"/>
                <w:lang w:val="kk-KZ" w:eastAsia="ru-RU"/>
              </w:rPr>
              <w:t xml:space="preserve"> туындаған сәттен бастап 7 (жеті) жұмыс күні ішінде ұсыну</w:t>
            </w:r>
            <w:r w:rsidR="00943310" w:rsidRPr="000E7B60">
              <w:rPr>
                <w:rFonts w:cs="Arial"/>
                <w:lang w:val="kk-KZ" w:eastAsia="ru-RU"/>
              </w:rPr>
              <w:t>ға</w:t>
            </w:r>
            <w:r w:rsidRPr="000E7B60">
              <w:rPr>
                <w:rFonts w:cs="Arial"/>
                <w:lang w:val="kk-KZ" w:eastAsia="ru-RU"/>
              </w:rPr>
              <w:t xml:space="preserve"> тиіс.</w:t>
            </w:r>
          </w:p>
          <w:p w14:paraId="6B11056B" w14:textId="0BC95801" w:rsidR="003B652B" w:rsidRPr="000E7B60" w:rsidRDefault="003B652B" w:rsidP="00AB6E51">
            <w:pPr>
              <w:pStyle w:val="aff6"/>
              <w:tabs>
                <w:tab w:val="left" w:pos="576"/>
              </w:tabs>
              <w:spacing w:after="120"/>
              <w:ind w:left="576" w:hanging="576"/>
              <w:contextualSpacing w:val="0"/>
              <w:jc w:val="both"/>
              <w:rPr>
                <w:rFonts w:cs="Arial"/>
                <w:lang w:val="kk-KZ" w:eastAsia="ru-RU"/>
              </w:rPr>
            </w:pPr>
            <w:r w:rsidRPr="000E7B60">
              <w:rPr>
                <w:rFonts w:cs="Arial"/>
                <w:lang w:val="kk-KZ" w:eastAsia="ru-RU"/>
              </w:rPr>
              <w:t>6.4.</w:t>
            </w:r>
            <w:r w:rsidRPr="000E7B60">
              <w:rPr>
                <w:rFonts w:cs="Arial"/>
                <w:lang w:val="kk-KZ" w:eastAsia="ru-RU"/>
              </w:rPr>
              <w:tab/>
              <w:t xml:space="preserve">Клирингілік қатысушы еңсерілмейтін күш </w:t>
            </w:r>
            <w:r w:rsidR="00943310" w:rsidRPr="000E7B60">
              <w:rPr>
                <w:rFonts w:cs="Arial"/>
                <w:lang w:val="kk-KZ" w:eastAsia="ru-RU"/>
              </w:rPr>
              <w:t>жағдайының</w:t>
            </w:r>
            <w:r w:rsidRPr="000E7B60">
              <w:rPr>
                <w:rFonts w:cs="Arial"/>
                <w:lang w:val="kk-KZ" w:eastAsia="ru-RU"/>
              </w:rPr>
              <w:t xml:space="preserve"> басталғаны, оның қолданылуының болжамды мерзімі және оның тоқтатылғаны туралы Клиринг орталығын дереу хабардар етуге міндетті.</w:t>
            </w:r>
          </w:p>
          <w:p w14:paraId="57B0283D" w14:textId="77777777" w:rsidR="00530C3E" w:rsidRPr="000E7B60" w:rsidRDefault="00530C3E" w:rsidP="00AB6E51">
            <w:pPr>
              <w:pStyle w:val="aff6"/>
              <w:tabs>
                <w:tab w:val="left" w:pos="576"/>
              </w:tabs>
              <w:spacing w:after="120"/>
              <w:ind w:left="576" w:hanging="576"/>
              <w:contextualSpacing w:val="0"/>
              <w:jc w:val="both"/>
              <w:rPr>
                <w:rFonts w:cs="Arial"/>
                <w:lang w:val="kk-KZ" w:eastAsia="ru-RU"/>
              </w:rPr>
            </w:pPr>
          </w:p>
          <w:p w14:paraId="1CCF8161" w14:textId="4005A367" w:rsidR="003B652B" w:rsidRPr="000E7B60" w:rsidRDefault="003B652B" w:rsidP="00530C3E">
            <w:pPr>
              <w:pStyle w:val="aff6"/>
              <w:tabs>
                <w:tab w:val="left" w:pos="576"/>
              </w:tabs>
              <w:spacing w:after="120"/>
              <w:ind w:left="576" w:hanging="576"/>
              <w:contextualSpacing w:val="0"/>
              <w:jc w:val="both"/>
              <w:rPr>
                <w:rFonts w:cs="Arial"/>
                <w:strike/>
                <w:lang w:val="kk-KZ" w:eastAsia="ru-RU"/>
              </w:rPr>
            </w:pPr>
            <w:r w:rsidRPr="000E7B60">
              <w:rPr>
                <w:rFonts w:cs="Arial"/>
                <w:lang w:val="kk-KZ" w:eastAsia="ru-RU"/>
              </w:rPr>
              <w:t>6.5.</w:t>
            </w:r>
            <w:r w:rsidRPr="000E7B60">
              <w:rPr>
                <w:rFonts w:cs="Arial"/>
                <w:lang w:val="kk-KZ" w:eastAsia="ru-RU"/>
              </w:rPr>
              <w:tab/>
              <w:t xml:space="preserve">Егер бұл екінші Тараптың </w:t>
            </w:r>
            <w:r w:rsidR="00EF388E" w:rsidRPr="000E7B60">
              <w:rPr>
                <w:rFonts w:cs="Arial"/>
                <w:lang w:val="kk-KZ" w:eastAsia="ru-RU"/>
              </w:rPr>
              <w:t>Шарт</w:t>
            </w:r>
            <w:r w:rsidRPr="000E7B60">
              <w:rPr>
                <w:rFonts w:cs="Arial"/>
                <w:lang w:val="kk-KZ" w:eastAsia="ru-RU"/>
              </w:rPr>
              <w:t xml:space="preserve"> бойынша </w:t>
            </w:r>
            <w:r w:rsidRPr="000E7B60">
              <w:rPr>
                <w:rFonts w:cs="Arial"/>
                <w:lang w:val="kk-KZ" w:eastAsia="ru-RU"/>
              </w:rPr>
              <w:lastRenderedPageBreak/>
              <w:t>өз міндеттеме</w:t>
            </w:r>
            <w:r w:rsidR="00943310" w:rsidRPr="000E7B60">
              <w:rPr>
                <w:rFonts w:cs="Arial"/>
                <w:lang w:val="kk-KZ" w:eastAsia="ru-RU"/>
              </w:rPr>
              <w:t>с</w:t>
            </w:r>
            <w:r w:rsidRPr="000E7B60">
              <w:rPr>
                <w:rFonts w:cs="Arial"/>
                <w:lang w:val="kk-KZ" w:eastAsia="ru-RU"/>
              </w:rPr>
              <w:t xml:space="preserve">ін орындамауынан немесе </w:t>
            </w:r>
            <w:r w:rsidR="00EF388E" w:rsidRPr="000E7B60">
              <w:rPr>
                <w:rFonts w:cs="Arial"/>
                <w:lang w:val="kk-KZ" w:eastAsia="ru-RU"/>
              </w:rPr>
              <w:t>Шарт</w:t>
            </w:r>
            <w:r w:rsidRPr="000E7B60">
              <w:rPr>
                <w:rFonts w:cs="Arial"/>
                <w:lang w:val="kk-KZ" w:eastAsia="ru-RU"/>
              </w:rPr>
              <w:t xml:space="preserve"> бойынша Тараптардың </w:t>
            </w:r>
            <w:r w:rsidR="00943310" w:rsidRPr="000E7B60">
              <w:rPr>
                <w:rFonts w:cs="Arial"/>
                <w:lang w:val="kk-KZ" w:eastAsia="ru-RU"/>
              </w:rPr>
              <w:t>қарым-</w:t>
            </w:r>
            <w:r w:rsidRPr="000E7B60">
              <w:rPr>
                <w:rFonts w:cs="Arial"/>
                <w:lang w:val="kk-KZ" w:eastAsia="ru-RU"/>
              </w:rPr>
              <w:t xml:space="preserve">қатынасын реттейтін Қазақстан Республикасының заңнамасында </w:t>
            </w:r>
            <w:r w:rsidR="001C6AB7" w:rsidRPr="000E7B60">
              <w:rPr>
                <w:rFonts w:cs="Arial"/>
                <w:lang w:val="kk-KZ" w:eastAsia="ru-RU"/>
              </w:rPr>
              <w:t>қарастырылған</w:t>
            </w:r>
            <w:r w:rsidRPr="000E7B60">
              <w:rPr>
                <w:rFonts w:cs="Arial"/>
                <w:lang w:val="kk-KZ" w:eastAsia="ru-RU"/>
              </w:rPr>
              <w:t xml:space="preserve"> болса, Тарап </w:t>
            </w:r>
            <w:r w:rsidR="00EF388E" w:rsidRPr="000E7B60">
              <w:rPr>
                <w:rFonts w:cs="Arial"/>
                <w:lang w:val="kk-KZ" w:eastAsia="ru-RU"/>
              </w:rPr>
              <w:t>Шарт</w:t>
            </w:r>
            <w:r w:rsidRPr="000E7B60">
              <w:rPr>
                <w:rFonts w:cs="Arial"/>
                <w:lang w:val="kk-KZ" w:eastAsia="ru-RU"/>
              </w:rPr>
              <w:t xml:space="preserve"> бойынша өз міндеттеме</w:t>
            </w:r>
            <w:r w:rsidR="00943310" w:rsidRPr="000E7B60">
              <w:rPr>
                <w:rFonts w:cs="Arial"/>
                <w:lang w:val="kk-KZ" w:eastAsia="ru-RU"/>
              </w:rPr>
              <w:t>с</w:t>
            </w:r>
            <w:r w:rsidRPr="000E7B60">
              <w:rPr>
                <w:rFonts w:cs="Arial"/>
                <w:lang w:val="kk-KZ" w:eastAsia="ru-RU"/>
              </w:rPr>
              <w:t>ін орындамағаны немесе тиісінше орындамағаны үшін жауапты болмайды.</w:t>
            </w:r>
          </w:p>
        </w:tc>
        <w:tc>
          <w:tcPr>
            <w:tcW w:w="4816" w:type="dxa"/>
          </w:tcPr>
          <w:p w14:paraId="5FA333B6" w14:textId="77777777" w:rsidR="003B652B" w:rsidRPr="000E7B60" w:rsidRDefault="003B652B" w:rsidP="00AB6E51">
            <w:pPr>
              <w:spacing w:after="120"/>
              <w:jc w:val="center"/>
              <w:rPr>
                <w:rFonts w:cs="Arial"/>
                <w:b/>
                <w:caps/>
                <w:lang w:val="kk-KZ" w:eastAsia="ru-RU"/>
              </w:rPr>
            </w:pPr>
            <w:r w:rsidRPr="000E7B60">
              <w:rPr>
                <w:rFonts w:cs="Arial"/>
                <w:b/>
                <w:caps/>
                <w:lang w:val="kk-KZ" w:eastAsia="ru-RU"/>
              </w:rPr>
              <w:lastRenderedPageBreak/>
              <w:t>6. Обстоятельства непреодолимой силы</w:t>
            </w:r>
          </w:p>
          <w:p w14:paraId="1303C648" w14:textId="77777777" w:rsidR="003B652B" w:rsidRPr="000E7B60" w:rsidRDefault="003B652B" w:rsidP="00AB6E51">
            <w:pPr>
              <w:pStyle w:val="aff6"/>
              <w:tabs>
                <w:tab w:val="left" w:pos="576"/>
              </w:tabs>
              <w:spacing w:after="120"/>
              <w:ind w:left="576" w:hanging="576"/>
              <w:contextualSpacing w:val="0"/>
              <w:jc w:val="both"/>
              <w:rPr>
                <w:rFonts w:cs="Arial"/>
                <w:lang w:val="kk-KZ" w:eastAsia="ru-RU"/>
              </w:rPr>
            </w:pPr>
            <w:r w:rsidRPr="000E7B60">
              <w:rPr>
                <w:rFonts w:cs="Arial"/>
                <w:lang w:val="kk-KZ" w:eastAsia="ru-RU"/>
              </w:rPr>
              <w:t>6.1.</w:t>
            </w:r>
            <w:r w:rsidRPr="000E7B60">
              <w:rPr>
                <w:rFonts w:cs="Arial"/>
                <w:lang w:val="kk-KZ" w:eastAsia="ru-RU"/>
              </w:rPr>
              <w:tab/>
              <w:t>Под обстоятельствами непреодолимой силы понимаются:</w:t>
            </w:r>
          </w:p>
          <w:p w14:paraId="12DA609F" w14:textId="77777777" w:rsidR="003B652B" w:rsidRPr="000E7B60" w:rsidRDefault="003B652B" w:rsidP="00AB6E51">
            <w:pPr>
              <w:tabs>
                <w:tab w:val="left" w:pos="576"/>
                <w:tab w:val="left" w:pos="1008"/>
              </w:tabs>
              <w:spacing w:after="120"/>
              <w:ind w:left="1008" w:hanging="1008"/>
              <w:jc w:val="both"/>
              <w:rPr>
                <w:rFonts w:cs="Arial"/>
                <w:lang w:val="kk-KZ" w:eastAsia="ru-RU"/>
              </w:rPr>
            </w:pPr>
            <w:r w:rsidRPr="000E7B60">
              <w:rPr>
                <w:rFonts w:cs="Arial"/>
                <w:lang w:val="kk-KZ" w:eastAsia="ru-RU"/>
              </w:rPr>
              <w:tab/>
              <w:t>1)</w:t>
            </w:r>
            <w:r w:rsidRPr="000E7B60">
              <w:rPr>
                <w:rFonts w:cs="Arial"/>
                <w:lang w:val="kk-KZ" w:eastAsia="ru-RU"/>
              </w:rPr>
              <w:tab/>
              <w:t>природные катастрофы, землетрясения, наводнения, сели, пожары и иные стихийные бедствия, повлекшие невозможность исполнения или препятствующие исполнению Стороной своих обязательств и происходящие в месте нахождения головного офиса Стороны, ссылающейся на указанные стихийные бедствия;</w:t>
            </w:r>
          </w:p>
          <w:p w14:paraId="5EB96A88" w14:textId="77777777" w:rsidR="003B652B" w:rsidRPr="000E7B60" w:rsidRDefault="003B652B" w:rsidP="00AB6E51">
            <w:pPr>
              <w:tabs>
                <w:tab w:val="left" w:pos="576"/>
                <w:tab w:val="left" w:pos="1008"/>
              </w:tabs>
              <w:spacing w:after="120"/>
              <w:ind w:left="1008" w:hanging="1008"/>
              <w:jc w:val="both"/>
              <w:rPr>
                <w:rFonts w:cs="Arial"/>
                <w:lang w:val="kk-KZ" w:eastAsia="ru-RU"/>
              </w:rPr>
            </w:pPr>
            <w:r w:rsidRPr="000E7B60">
              <w:rPr>
                <w:rFonts w:cs="Arial"/>
                <w:lang w:val="kk-KZ" w:eastAsia="ru-RU"/>
              </w:rPr>
              <w:tab/>
              <w:t>2)</w:t>
            </w:r>
            <w:r w:rsidRPr="000E7B60">
              <w:rPr>
                <w:rFonts w:cs="Arial"/>
                <w:lang w:val="kk-KZ" w:eastAsia="ru-RU"/>
              </w:rPr>
              <w:tab/>
              <w:t>война, военные действия любого характера, блокада, террористические акты, революции, народные волнения, забастовки, локауты, повлекшие невозможность исполнения или препятствующие исполнению Стороной своих обязательств и происходящие в местонахождении головного офиса (главного банка, штаб-квартиры и т. д.) Стороны, ссылающейся на указанные в настоящем пункте события;</w:t>
            </w:r>
          </w:p>
          <w:p w14:paraId="0A38DB25" w14:textId="77777777" w:rsidR="003B652B" w:rsidRPr="000E7B60" w:rsidRDefault="003B652B" w:rsidP="00AB6E51">
            <w:pPr>
              <w:tabs>
                <w:tab w:val="left" w:pos="576"/>
                <w:tab w:val="left" w:pos="1008"/>
              </w:tabs>
              <w:spacing w:after="120"/>
              <w:ind w:left="1008" w:hanging="1008"/>
              <w:jc w:val="both"/>
              <w:rPr>
                <w:rFonts w:cs="Arial"/>
                <w:lang w:val="kk-KZ" w:eastAsia="ru-RU"/>
              </w:rPr>
            </w:pPr>
            <w:r w:rsidRPr="000E7B60">
              <w:rPr>
                <w:rFonts w:cs="Arial"/>
                <w:lang w:val="kk-KZ" w:eastAsia="ru-RU"/>
              </w:rPr>
              <w:tab/>
              <w:t>3)</w:t>
            </w:r>
            <w:r w:rsidRPr="000E7B60">
              <w:rPr>
                <w:rFonts w:cs="Arial"/>
                <w:lang w:val="kk-KZ" w:eastAsia="ru-RU"/>
              </w:rPr>
              <w:tab/>
              <w:t xml:space="preserve">эмбарго, установленные государственными органами, запреты и ограничения, установленные нормативными правовыми актами Республики Казахстан, в том числе введение чрезвычайного положения на территории Республики Казахстан или отдельных ее частях, актов уполномоченных государственных органов и местных исполнительных органов, в том числе объявления карантина, правомерные блокировки или изменение законодательства Республики Казахстан, в том числе других, помимо Республики Казахстан, государств, повлекшие </w:t>
            </w:r>
            <w:r w:rsidRPr="000E7B60">
              <w:rPr>
                <w:rFonts w:cs="Arial"/>
                <w:lang w:val="kk-KZ" w:eastAsia="ru-RU"/>
              </w:rPr>
              <w:lastRenderedPageBreak/>
              <w:t>невозможность исполнения или препятствующие исполнению Стороной своих обязательств по Договору и происходящие в месте нахождения головного офиса Стороны, ссылающейся на указанные в настоящем пункте события;</w:t>
            </w:r>
          </w:p>
          <w:p w14:paraId="423BD7F5" w14:textId="77777777" w:rsidR="003B652B" w:rsidRPr="000E7B60" w:rsidRDefault="003B652B" w:rsidP="00AB6E51">
            <w:pPr>
              <w:tabs>
                <w:tab w:val="left" w:pos="576"/>
                <w:tab w:val="left" w:pos="1008"/>
              </w:tabs>
              <w:spacing w:after="120"/>
              <w:ind w:left="1008" w:hanging="1008"/>
              <w:jc w:val="both"/>
              <w:rPr>
                <w:rFonts w:cs="Arial"/>
                <w:lang w:val="kk-KZ" w:eastAsia="ru-RU"/>
              </w:rPr>
            </w:pPr>
            <w:r w:rsidRPr="000E7B60">
              <w:rPr>
                <w:rFonts w:cs="Arial"/>
                <w:lang w:val="kk-KZ" w:eastAsia="ru-RU"/>
              </w:rPr>
              <w:tab/>
              <w:t>4)</w:t>
            </w:r>
            <w:r w:rsidRPr="000E7B60">
              <w:rPr>
                <w:rFonts w:cs="Arial"/>
                <w:lang w:val="kk-KZ" w:eastAsia="ru-RU"/>
              </w:rPr>
              <w:tab/>
              <w:t>неисправность программно-технических средств субъектов инфраструктуры, чья деятельность может существенно влиять на выполнение Клиринговым центром своих обязательств по Договору;</w:t>
            </w:r>
          </w:p>
          <w:p w14:paraId="0CD8B0B7" w14:textId="77777777" w:rsidR="003B652B" w:rsidRPr="000E7B60" w:rsidRDefault="003B652B" w:rsidP="00AB6E51">
            <w:pPr>
              <w:tabs>
                <w:tab w:val="left" w:pos="576"/>
                <w:tab w:val="left" w:pos="1008"/>
              </w:tabs>
              <w:spacing w:after="120"/>
              <w:ind w:left="1008" w:hanging="1008"/>
              <w:jc w:val="both"/>
              <w:rPr>
                <w:rFonts w:cs="Arial"/>
                <w:lang w:val="kk-KZ" w:eastAsia="ru-RU"/>
              </w:rPr>
            </w:pPr>
            <w:r w:rsidRPr="000E7B60">
              <w:rPr>
                <w:rFonts w:cs="Arial"/>
                <w:lang w:val="kk-KZ" w:eastAsia="ru-RU"/>
              </w:rPr>
              <w:tab/>
              <w:t>5)</w:t>
            </w:r>
            <w:r w:rsidRPr="000E7B60">
              <w:rPr>
                <w:rFonts w:cs="Arial"/>
                <w:lang w:val="kk-KZ" w:eastAsia="ru-RU"/>
              </w:rPr>
              <w:tab/>
              <w:t>временное приостановление или полное прекращение функционирования обслуживающих банков, а также иные обстоятельства, возникновение которых влечет невозможность исполнения или препятствует исполнению обязательств Стороной по Договору и происходящие в местонахождении головного офиса Стороны, ссылающейся на указанные в настоящем пункте события.</w:t>
            </w:r>
          </w:p>
          <w:p w14:paraId="700026BB" w14:textId="77777777" w:rsidR="003B652B" w:rsidRPr="000E7B60" w:rsidRDefault="003B652B" w:rsidP="00AB6E51">
            <w:pPr>
              <w:pStyle w:val="aff6"/>
              <w:tabs>
                <w:tab w:val="left" w:pos="576"/>
              </w:tabs>
              <w:spacing w:after="120"/>
              <w:ind w:left="576" w:hanging="576"/>
              <w:contextualSpacing w:val="0"/>
              <w:jc w:val="both"/>
              <w:rPr>
                <w:rFonts w:cs="Arial"/>
                <w:lang w:val="kk-KZ" w:eastAsia="ru-RU"/>
              </w:rPr>
            </w:pPr>
            <w:r w:rsidRPr="000E7B60">
              <w:rPr>
                <w:rFonts w:cs="Arial"/>
                <w:lang w:val="kk-KZ" w:eastAsia="ru-RU"/>
              </w:rPr>
              <w:t>6.2.</w:t>
            </w:r>
            <w:r w:rsidRPr="000E7B60">
              <w:rPr>
                <w:rFonts w:cs="Arial"/>
                <w:lang w:val="kk-KZ" w:eastAsia="ru-RU"/>
              </w:rPr>
              <w:tab/>
              <w:t>Документом, подтверждающим факт наступления обстоятельства непреодолимой силы из тех, которые указаны в подпунктах 1)–3) пункта 6.1 Договора, и длительность их действия, является документ компетентного органа (организации) соответствующего государства, за исключением обстоятельств, широко освещенных в средствах массовой информации, или возникших из нормативных правовых актов Республики Казахстан, актов уполномоченных органов и местных исполнительных органов.</w:t>
            </w:r>
          </w:p>
          <w:p w14:paraId="50DAD45C" w14:textId="77777777" w:rsidR="003B652B" w:rsidRPr="000E7B60" w:rsidRDefault="003B652B" w:rsidP="00AB6E51">
            <w:pPr>
              <w:pStyle w:val="aff6"/>
              <w:tabs>
                <w:tab w:val="left" w:pos="576"/>
              </w:tabs>
              <w:spacing w:after="120"/>
              <w:ind w:left="576" w:hanging="576"/>
              <w:contextualSpacing w:val="0"/>
              <w:jc w:val="both"/>
              <w:rPr>
                <w:rFonts w:cs="Arial"/>
                <w:lang w:val="kk-KZ" w:eastAsia="ru-RU"/>
              </w:rPr>
            </w:pPr>
            <w:r w:rsidRPr="000E7B60">
              <w:rPr>
                <w:rFonts w:cs="Arial"/>
                <w:lang w:val="kk-KZ" w:eastAsia="ru-RU"/>
              </w:rPr>
              <w:t>6.3.</w:t>
            </w:r>
            <w:r w:rsidRPr="000E7B60">
              <w:rPr>
                <w:rFonts w:cs="Arial"/>
                <w:lang w:val="kk-KZ" w:eastAsia="ru-RU"/>
              </w:rPr>
              <w:tab/>
              <w:t>Документом, подтверждающим факт наступления обстоятельства непреодолимой силы, которое указано в подпункте 4) пункта 6.1 Договора, и длительность его действия, является справка, подписанная первым руководителем Клирингового центра, или соответствующее заключение Клирингового центра.</w:t>
            </w:r>
          </w:p>
          <w:p w14:paraId="7611B425" w14:textId="77777777" w:rsidR="003B652B" w:rsidRPr="000E7B60" w:rsidRDefault="003B652B" w:rsidP="00AB6E51">
            <w:pPr>
              <w:pStyle w:val="aff6"/>
              <w:tabs>
                <w:tab w:val="left" w:pos="576"/>
              </w:tabs>
              <w:spacing w:after="120"/>
              <w:ind w:left="576" w:hanging="576"/>
              <w:contextualSpacing w:val="0"/>
              <w:jc w:val="both"/>
              <w:rPr>
                <w:rFonts w:cs="Arial"/>
                <w:lang w:val="kk-KZ" w:eastAsia="ru-RU"/>
              </w:rPr>
            </w:pPr>
            <w:r w:rsidRPr="000E7B60">
              <w:rPr>
                <w:rFonts w:cs="Arial"/>
                <w:lang w:val="kk-KZ" w:eastAsia="ru-RU"/>
              </w:rPr>
              <w:tab/>
              <w:t>Справка должна быть представлена Клиринговым центром в течение 7 (семи) рабочих дней с момента возникновения обстоятельства, указанного в подпункте 4) пункта 6.1 Договора.</w:t>
            </w:r>
          </w:p>
          <w:p w14:paraId="2038F0C5" w14:textId="77777777" w:rsidR="003B652B" w:rsidRPr="000E7B60" w:rsidRDefault="003B652B" w:rsidP="00AB6E51">
            <w:pPr>
              <w:pStyle w:val="aff6"/>
              <w:tabs>
                <w:tab w:val="left" w:pos="576"/>
              </w:tabs>
              <w:spacing w:after="120"/>
              <w:ind w:left="576" w:hanging="576"/>
              <w:contextualSpacing w:val="0"/>
              <w:jc w:val="both"/>
              <w:rPr>
                <w:rFonts w:cs="Arial"/>
                <w:lang w:val="kk-KZ" w:eastAsia="ru-RU"/>
              </w:rPr>
            </w:pPr>
            <w:r w:rsidRPr="000E7B60">
              <w:rPr>
                <w:rFonts w:cs="Arial"/>
                <w:lang w:val="kk-KZ" w:eastAsia="ru-RU"/>
              </w:rPr>
              <w:t>6.4.</w:t>
            </w:r>
            <w:r w:rsidRPr="000E7B60">
              <w:rPr>
                <w:rFonts w:cs="Arial"/>
                <w:lang w:val="kk-KZ" w:eastAsia="ru-RU"/>
              </w:rPr>
              <w:tab/>
              <w:t xml:space="preserve">Клиринговый участник обязан незамедлительно известить Клиринговый центр о наступлении обстоятельства непреодолимой силы, предполагаемом </w:t>
            </w:r>
            <w:r w:rsidRPr="000E7B60">
              <w:rPr>
                <w:rFonts w:cs="Arial"/>
                <w:lang w:val="kk-KZ" w:eastAsia="ru-RU"/>
              </w:rPr>
              <w:lastRenderedPageBreak/>
              <w:t>сроке его действия и его прекращении.</w:t>
            </w:r>
          </w:p>
          <w:p w14:paraId="26B67A87" w14:textId="744DA2E7" w:rsidR="003B652B" w:rsidRPr="000E7B60" w:rsidRDefault="003B652B" w:rsidP="00530C3E">
            <w:pPr>
              <w:pStyle w:val="aff6"/>
              <w:tabs>
                <w:tab w:val="left" w:pos="576"/>
              </w:tabs>
              <w:spacing w:after="120"/>
              <w:ind w:left="576" w:hanging="576"/>
              <w:contextualSpacing w:val="0"/>
              <w:jc w:val="both"/>
              <w:rPr>
                <w:rFonts w:cs="Arial"/>
                <w:strike/>
                <w:lang w:val="kk-KZ" w:eastAsia="ru-RU"/>
              </w:rPr>
            </w:pPr>
            <w:r w:rsidRPr="000E7B60">
              <w:rPr>
                <w:rFonts w:cs="Arial"/>
                <w:lang w:val="kk-KZ" w:eastAsia="ru-RU"/>
              </w:rPr>
              <w:t>6.5.</w:t>
            </w:r>
            <w:r w:rsidRPr="000E7B60">
              <w:rPr>
                <w:rFonts w:cs="Arial"/>
                <w:lang w:val="kk-KZ" w:eastAsia="ru-RU"/>
              </w:rPr>
              <w:tab/>
              <w:t>Сторона не несет ответственности за неисполнение или ненадлежащее исполнение своих обязательств по Договору, если это было вызвано неисполнением другой Стороной своих обязательств по Договору или предусмотренных законодательством Республики Казахстан, регулирующими отношения Сторон по Договору.</w:t>
            </w:r>
          </w:p>
        </w:tc>
      </w:tr>
      <w:tr w:rsidR="003B652B" w:rsidRPr="000E7B60" w14:paraId="18A6D1DB" w14:textId="77777777" w:rsidTr="006A46A7">
        <w:tc>
          <w:tcPr>
            <w:tcW w:w="4815" w:type="dxa"/>
          </w:tcPr>
          <w:p w14:paraId="00609659" w14:textId="77777777" w:rsidR="003B652B" w:rsidRPr="000E7B60" w:rsidRDefault="003B652B" w:rsidP="00AB6E51">
            <w:pPr>
              <w:spacing w:after="120"/>
              <w:jc w:val="center"/>
              <w:rPr>
                <w:rFonts w:cs="Arial"/>
                <w:b/>
                <w:caps/>
                <w:lang w:val="kk-KZ" w:eastAsia="ru-RU"/>
              </w:rPr>
            </w:pPr>
            <w:r w:rsidRPr="000E7B60">
              <w:rPr>
                <w:rFonts w:cs="Arial"/>
                <w:b/>
                <w:caps/>
                <w:lang w:val="kk-KZ" w:eastAsia="ru-RU"/>
              </w:rPr>
              <w:lastRenderedPageBreak/>
              <w:t>7. Құпия ақпарат</w:t>
            </w:r>
          </w:p>
          <w:p w14:paraId="14749719" w14:textId="4ACEF97A" w:rsidR="003B652B" w:rsidRPr="000E7B60" w:rsidRDefault="003B652B" w:rsidP="00AB6E51">
            <w:pPr>
              <w:pStyle w:val="aff6"/>
              <w:tabs>
                <w:tab w:val="left" w:pos="576"/>
              </w:tabs>
              <w:spacing w:after="120"/>
              <w:ind w:left="576" w:hanging="576"/>
              <w:contextualSpacing w:val="0"/>
              <w:jc w:val="both"/>
              <w:rPr>
                <w:rFonts w:cs="Arial"/>
                <w:lang w:val="kk-KZ" w:eastAsia="ru-RU"/>
              </w:rPr>
            </w:pPr>
            <w:r w:rsidRPr="000E7B60">
              <w:rPr>
                <w:rFonts w:cs="Arial"/>
                <w:lang w:val="kk-KZ" w:eastAsia="ru-RU"/>
              </w:rPr>
              <w:t>7.1.</w:t>
            </w:r>
            <w:r w:rsidRPr="000E7B60">
              <w:rPr>
                <w:rFonts w:cs="Arial"/>
                <w:lang w:val="kk-KZ" w:eastAsia="ru-RU"/>
              </w:rPr>
              <w:tab/>
            </w:r>
            <w:r w:rsidR="005F65FF" w:rsidRPr="000E7B60">
              <w:rPr>
                <w:rFonts w:cs="Arial"/>
                <w:lang w:val="kk-KZ" w:eastAsia="ru-RU"/>
              </w:rPr>
              <w:t>Клиринг орталығына</w:t>
            </w:r>
            <w:r w:rsidR="00530C3E" w:rsidRPr="000E7B60">
              <w:rPr>
                <w:rFonts w:cs="Arial"/>
                <w:lang w:val="kk-KZ" w:eastAsia="ru-RU"/>
              </w:rPr>
              <w:t xml:space="preserve"> </w:t>
            </w:r>
            <w:r w:rsidR="00EF388E" w:rsidRPr="000E7B60">
              <w:rPr>
                <w:rFonts w:cs="Arial"/>
                <w:lang w:val="kk-KZ" w:eastAsia="ru-RU"/>
              </w:rPr>
              <w:t>Шарт</w:t>
            </w:r>
            <w:r w:rsidR="00530C3E" w:rsidRPr="000E7B60">
              <w:rPr>
                <w:rFonts w:cs="Arial"/>
                <w:lang w:val="kk-KZ" w:eastAsia="ru-RU"/>
              </w:rPr>
              <w:t xml:space="preserve">қа қосылу туралы өтініш бере отырып, </w:t>
            </w:r>
            <w:r w:rsidR="00943310" w:rsidRPr="000E7B60">
              <w:rPr>
                <w:rFonts w:cs="Arial"/>
                <w:lang w:val="kk-KZ" w:eastAsia="ru-RU"/>
              </w:rPr>
              <w:t>К</w:t>
            </w:r>
            <w:r w:rsidR="00530C3E" w:rsidRPr="000E7B60">
              <w:rPr>
                <w:rFonts w:cs="Arial"/>
                <w:lang w:val="kk-KZ" w:eastAsia="ru-RU"/>
              </w:rPr>
              <w:t>лирингілік қатысушы</w:t>
            </w:r>
            <w:r w:rsidR="004D1B9E" w:rsidRPr="000E7B60">
              <w:rPr>
                <w:rFonts w:cs="Arial"/>
                <w:lang w:val="kk-KZ" w:eastAsia="ru-RU"/>
              </w:rPr>
              <w:t xml:space="preserve"> </w:t>
            </w:r>
            <w:r w:rsidR="005F65FF" w:rsidRPr="000E7B60">
              <w:rPr>
                <w:rFonts w:cs="Arial"/>
                <w:lang w:val="kk-KZ" w:eastAsia="ru-RU"/>
              </w:rPr>
              <w:t>Клиринг орталығына</w:t>
            </w:r>
            <w:r w:rsidR="00530C3E" w:rsidRPr="000E7B60">
              <w:rPr>
                <w:rFonts w:cs="Arial"/>
                <w:lang w:val="kk-KZ" w:eastAsia="ru-RU"/>
              </w:rPr>
              <w:t xml:space="preserve"> Қазақстан Республикасының заңнамасында және</w:t>
            </w:r>
            <w:r w:rsidR="004D1B9E" w:rsidRPr="000E7B60">
              <w:rPr>
                <w:rFonts w:cs="Arial"/>
                <w:lang w:val="kk-KZ" w:eastAsia="ru-RU"/>
              </w:rPr>
              <w:t xml:space="preserve"> </w:t>
            </w:r>
            <w:r w:rsidR="00D31AD4" w:rsidRPr="000E7B60">
              <w:rPr>
                <w:rFonts w:cs="Arial"/>
                <w:lang w:val="kk-KZ" w:eastAsia="ru-RU"/>
              </w:rPr>
              <w:t>Клиринг орталығының</w:t>
            </w:r>
            <w:r w:rsidR="00530C3E" w:rsidRPr="000E7B60">
              <w:rPr>
                <w:rFonts w:cs="Arial"/>
                <w:lang w:val="kk-KZ" w:eastAsia="ru-RU"/>
              </w:rPr>
              <w:t xml:space="preserve"> ішкі құжаттарында қарастырылған жағдайларда және тәртіппен </w:t>
            </w:r>
            <w:r w:rsidR="00943310" w:rsidRPr="000E7B60">
              <w:rPr>
                <w:rFonts w:cs="Arial"/>
                <w:lang w:val="kk-KZ" w:eastAsia="ru-RU"/>
              </w:rPr>
              <w:t>К</w:t>
            </w:r>
            <w:r w:rsidR="00530C3E" w:rsidRPr="000E7B60">
              <w:rPr>
                <w:rFonts w:cs="Arial"/>
                <w:lang w:val="kk-KZ" w:eastAsia="ru-RU"/>
              </w:rPr>
              <w:t xml:space="preserve">лирингілік қатысушы ұсынатын және коммерциялық, банктік және заңмен қорғалатын өзге де құпияны (бұдан әрі – Құпия ақпарат) құрайтын ақпаратты </w:t>
            </w:r>
            <w:r w:rsidR="00943310" w:rsidRPr="000E7B60">
              <w:rPr>
                <w:rFonts w:cs="Arial"/>
                <w:lang w:val="kk-KZ" w:eastAsia="ru-RU"/>
              </w:rPr>
              <w:t xml:space="preserve">жария етуге </w:t>
            </w:r>
            <w:r w:rsidR="00530C3E" w:rsidRPr="000E7B60">
              <w:rPr>
                <w:rFonts w:cs="Arial"/>
                <w:lang w:val="kk-KZ" w:eastAsia="ru-RU"/>
              </w:rPr>
              <w:t>өзінің сөзсіз келісімін береді</w:t>
            </w:r>
            <w:r w:rsidRPr="000E7B60">
              <w:rPr>
                <w:rFonts w:cs="Arial"/>
                <w:lang w:val="kk-KZ" w:eastAsia="ru-RU"/>
              </w:rPr>
              <w:t>.</w:t>
            </w:r>
          </w:p>
          <w:p w14:paraId="60D89DF9" w14:textId="77777777" w:rsidR="00530C3E" w:rsidRPr="000E7B60" w:rsidRDefault="00530C3E" w:rsidP="00AB6E51">
            <w:pPr>
              <w:pStyle w:val="aff6"/>
              <w:tabs>
                <w:tab w:val="left" w:pos="576"/>
              </w:tabs>
              <w:spacing w:after="120"/>
              <w:ind w:left="576" w:hanging="576"/>
              <w:contextualSpacing w:val="0"/>
              <w:jc w:val="both"/>
              <w:rPr>
                <w:rFonts w:cs="Arial"/>
                <w:lang w:val="kk-KZ" w:eastAsia="ru-RU"/>
              </w:rPr>
            </w:pPr>
          </w:p>
          <w:p w14:paraId="57D5477D" w14:textId="7A0C1EA8" w:rsidR="003B652B" w:rsidRPr="000E7B60" w:rsidRDefault="003B652B" w:rsidP="00AB6E51">
            <w:pPr>
              <w:pStyle w:val="aff6"/>
              <w:tabs>
                <w:tab w:val="left" w:pos="576"/>
              </w:tabs>
              <w:spacing w:after="120"/>
              <w:ind w:left="576" w:hanging="576"/>
              <w:contextualSpacing w:val="0"/>
              <w:jc w:val="both"/>
              <w:rPr>
                <w:rFonts w:cs="Arial"/>
                <w:lang w:val="kk-KZ" w:eastAsia="ru-RU"/>
              </w:rPr>
            </w:pPr>
            <w:r w:rsidRPr="000E7B60">
              <w:rPr>
                <w:rFonts w:cs="Arial"/>
                <w:lang w:val="kk-KZ" w:eastAsia="ru-RU"/>
              </w:rPr>
              <w:t>7.2.</w:t>
            </w:r>
            <w:r w:rsidRPr="000E7B60">
              <w:rPr>
                <w:rFonts w:cs="Arial"/>
                <w:lang w:val="kk-KZ" w:eastAsia="ru-RU"/>
              </w:rPr>
              <w:tab/>
              <w:t xml:space="preserve">Клирингілік қатысушы жоғарыда көрсетілген келісімге байланысты, оның ішінде </w:t>
            </w:r>
            <w:r w:rsidR="00EF388E" w:rsidRPr="000E7B60">
              <w:rPr>
                <w:rFonts w:cs="Arial"/>
                <w:lang w:val="kk-KZ" w:eastAsia="ru-RU"/>
              </w:rPr>
              <w:t>Шарт</w:t>
            </w:r>
            <w:r w:rsidRPr="000E7B60">
              <w:rPr>
                <w:rFonts w:cs="Arial"/>
                <w:lang w:val="kk-KZ" w:eastAsia="ru-RU"/>
              </w:rPr>
              <w:t>қа қосыл</w:t>
            </w:r>
            <w:r w:rsidR="00943310" w:rsidRPr="000E7B60">
              <w:rPr>
                <w:rFonts w:cs="Arial"/>
                <w:lang w:val="kk-KZ" w:eastAsia="ru-RU"/>
              </w:rPr>
              <w:t>атын</w:t>
            </w:r>
            <w:r w:rsidRPr="000E7B60">
              <w:rPr>
                <w:rFonts w:cs="Arial"/>
                <w:lang w:val="kk-KZ" w:eastAsia="ru-RU"/>
              </w:rPr>
              <w:t xml:space="preserve"> сәт</w:t>
            </w:r>
            <w:r w:rsidR="00943310" w:rsidRPr="000E7B60">
              <w:rPr>
                <w:rFonts w:cs="Arial"/>
                <w:lang w:val="kk-KZ" w:eastAsia="ru-RU"/>
              </w:rPr>
              <w:t>те</w:t>
            </w:r>
            <w:r w:rsidRPr="000E7B60">
              <w:rPr>
                <w:rFonts w:cs="Arial"/>
                <w:lang w:val="kk-KZ" w:eastAsia="ru-RU"/>
              </w:rPr>
              <w:t xml:space="preserve"> және болашақта зияткерлік меншік құқы</w:t>
            </w:r>
            <w:r w:rsidR="00943310" w:rsidRPr="000E7B60">
              <w:rPr>
                <w:rFonts w:cs="Arial"/>
                <w:lang w:val="kk-KZ" w:eastAsia="ru-RU"/>
              </w:rPr>
              <w:t>ғын</w:t>
            </w:r>
            <w:r w:rsidRPr="000E7B60">
              <w:rPr>
                <w:rFonts w:cs="Arial"/>
                <w:lang w:val="kk-KZ" w:eastAsia="ru-RU"/>
              </w:rPr>
              <w:t xml:space="preserve">, сондай-ақ мүліктік талаптарды бұзу туралы оның Клиринг орталығына наразылығы жоқ екенін растайды және </w:t>
            </w:r>
            <w:r w:rsidR="00943310" w:rsidRPr="000E7B60">
              <w:rPr>
                <w:rFonts w:cs="Arial"/>
                <w:lang w:val="kk-KZ" w:eastAsia="ru-RU"/>
              </w:rPr>
              <w:t xml:space="preserve">және болмайтынын </w:t>
            </w:r>
            <w:r w:rsidRPr="000E7B60">
              <w:rPr>
                <w:rFonts w:cs="Arial"/>
                <w:lang w:val="kk-KZ" w:eastAsia="ru-RU"/>
              </w:rPr>
              <w:t xml:space="preserve">кепілдік береді, сондай-ақ Клиринг орталығы Құпия ақпаратты </w:t>
            </w:r>
            <w:r w:rsidR="00943310" w:rsidRPr="000E7B60">
              <w:rPr>
                <w:rFonts w:cs="Arial"/>
                <w:lang w:val="kk-KZ" w:eastAsia="ru-RU"/>
              </w:rPr>
              <w:t xml:space="preserve">жария еткені </w:t>
            </w:r>
            <w:r w:rsidRPr="000E7B60">
              <w:rPr>
                <w:rFonts w:cs="Arial"/>
                <w:lang w:val="kk-KZ" w:eastAsia="ru-RU"/>
              </w:rPr>
              <w:t>үшін Қазақстан Республикасы заңнамасының және Клиринг орталығының ішкі құжаттарының талаптарына сәйкес жауап бермейтін</w:t>
            </w:r>
            <w:r w:rsidR="00943310" w:rsidRPr="000E7B60">
              <w:rPr>
                <w:rFonts w:cs="Arial"/>
                <w:lang w:val="kk-KZ" w:eastAsia="ru-RU"/>
              </w:rPr>
              <w:t>іне</w:t>
            </w:r>
            <w:r w:rsidRPr="000E7B60">
              <w:rPr>
                <w:rFonts w:cs="Arial"/>
                <w:lang w:val="kk-KZ" w:eastAsia="ru-RU"/>
              </w:rPr>
              <w:t xml:space="preserve"> келіседі.</w:t>
            </w:r>
          </w:p>
          <w:p w14:paraId="2C247177" w14:textId="77777777" w:rsidR="003B652B" w:rsidRPr="000E7B60" w:rsidRDefault="003B652B" w:rsidP="00AB6E51">
            <w:pPr>
              <w:pStyle w:val="aff6"/>
              <w:tabs>
                <w:tab w:val="left" w:pos="576"/>
              </w:tabs>
              <w:spacing w:after="120"/>
              <w:ind w:left="576" w:hanging="576"/>
              <w:contextualSpacing w:val="0"/>
              <w:jc w:val="both"/>
              <w:rPr>
                <w:rFonts w:cs="Arial"/>
                <w:lang w:val="kk-KZ" w:eastAsia="ru-RU"/>
              </w:rPr>
            </w:pPr>
            <w:r w:rsidRPr="000E7B60">
              <w:rPr>
                <w:rFonts w:cs="Arial"/>
                <w:lang w:val="kk-KZ" w:eastAsia="ru-RU"/>
              </w:rPr>
              <w:tab/>
            </w:r>
          </w:p>
        </w:tc>
        <w:tc>
          <w:tcPr>
            <w:tcW w:w="4816" w:type="dxa"/>
          </w:tcPr>
          <w:p w14:paraId="0D21B33B" w14:textId="77777777" w:rsidR="003B652B" w:rsidRPr="000E7B60" w:rsidRDefault="003B652B" w:rsidP="00AB6E51">
            <w:pPr>
              <w:spacing w:after="120"/>
              <w:jc w:val="center"/>
              <w:rPr>
                <w:rFonts w:cs="Arial"/>
                <w:b/>
                <w:caps/>
                <w:lang w:val="kk-KZ" w:eastAsia="ru-RU"/>
              </w:rPr>
            </w:pPr>
            <w:r w:rsidRPr="000E7B60">
              <w:rPr>
                <w:rFonts w:cs="Arial"/>
                <w:b/>
                <w:caps/>
                <w:lang w:val="kk-KZ" w:eastAsia="ru-RU"/>
              </w:rPr>
              <w:t>7. Конфиденциальная информация</w:t>
            </w:r>
          </w:p>
          <w:p w14:paraId="60E59F78" w14:textId="672846F6" w:rsidR="003B652B" w:rsidRPr="000E7B60" w:rsidRDefault="003B652B" w:rsidP="00AB6E51">
            <w:pPr>
              <w:pStyle w:val="aff6"/>
              <w:tabs>
                <w:tab w:val="left" w:pos="576"/>
              </w:tabs>
              <w:spacing w:after="120"/>
              <w:ind w:left="576" w:hanging="576"/>
              <w:contextualSpacing w:val="0"/>
              <w:jc w:val="both"/>
              <w:rPr>
                <w:rFonts w:cs="Arial"/>
                <w:lang w:val="kk-KZ" w:eastAsia="ru-RU"/>
              </w:rPr>
            </w:pPr>
            <w:r w:rsidRPr="000E7B60">
              <w:rPr>
                <w:rFonts w:cs="Arial"/>
                <w:lang w:val="kk-KZ" w:eastAsia="ru-RU"/>
              </w:rPr>
              <w:t>7.1.</w:t>
            </w:r>
            <w:r w:rsidRPr="000E7B60">
              <w:rPr>
                <w:rFonts w:cs="Arial"/>
                <w:lang w:val="kk-KZ" w:eastAsia="ru-RU"/>
              </w:rPr>
              <w:tab/>
            </w:r>
            <w:r w:rsidR="001553CB" w:rsidRPr="000E7B60">
              <w:rPr>
                <w:rFonts w:cs="Arial"/>
                <w:lang w:val="kk-KZ" w:eastAsia="ru-RU"/>
              </w:rPr>
              <w:t>Предоставляя Клиринговому центру Заявление о присоединении к Договору, Клиринговый участник тем самым предоставляет Клиринговому центру свое безусловное согласие на раскрытие информации, предоставляемой Клиринговым участником и составляющей коммерческую, банковскую и иную охраняемую законом тайну (далее – Конфиденциальная информация), в случаях и порядке, предусмотренных законодательством Республики Казахстан и внутренними документами Клирингового центра</w:t>
            </w:r>
            <w:r w:rsidRPr="000E7B60">
              <w:rPr>
                <w:rFonts w:cs="Arial"/>
                <w:lang w:val="kk-KZ" w:eastAsia="ru-RU"/>
              </w:rPr>
              <w:t>.</w:t>
            </w:r>
          </w:p>
          <w:p w14:paraId="6423B1E8" w14:textId="77777777" w:rsidR="003B652B" w:rsidRPr="000E7B60" w:rsidRDefault="003B652B" w:rsidP="00AB6E51">
            <w:pPr>
              <w:pStyle w:val="aff6"/>
              <w:tabs>
                <w:tab w:val="left" w:pos="576"/>
              </w:tabs>
              <w:spacing w:after="120"/>
              <w:ind w:left="576" w:hanging="576"/>
              <w:contextualSpacing w:val="0"/>
              <w:jc w:val="both"/>
              <w:rPr>
                <w:rFonts w:cs="Arial"/>
                <w:lang w:val="kk-KZ" w:eastAsia="ru-RU"/>
              </w:rPr>
            </w:pPr>
            <w:r w:rsidRPr="000E7B60">
              <w:rPr>
                <w:rFonts w:cs="Arial"/>
                <w:lang w:val="kk-KZ" w:eastAsia="ru-RU"/>
              </w:rPr>
              <w:t>7.2.</w:t>
            </w:r>
            <w:r w:rsidRPr="000E7B60">
              <w:rPr>
                <w:rFonts w:cs="Arial"/>
                <w:lang w:val="kk-KZ" w:eastAsia="ru-RU"/>
              </w:rPr>
              <w:tab/>
              <w:t>Клиринговый участник подтверждает и гарантирует, что в связи с указанным выше согласием он не имеет и не будет иметь к Клиринговому центру претензий, в том числе о нарушении прав на интеллектуальную собственность, а также имущественных претензий как на момент присоединения к Договору, так и в будущем, а также соглашается с тем, что Клиринговый центр не несет перед ним ответственности за раскрытие Конфиденциальной информации в соответствии с требованиями законодательства Республики Казахстан и внутренних документов Клирингового центра.</w:t>
            </w:r>
          </w:p>
          <w:p w14:paraId="486D0006" w14:textId="77777777" w:rsidR="003B652B" w:rsidRPr="000E7B60" w:rsidRDefault="003B652B" w:rsidP="00AB6E51">
            <w:pPr>
              <w:pStyle w:val="aff6"/>
              <w:tabs>
                <w:tab w:val="left" w:pos="576"/>
              </w:tabs>
              <w:spacing w:after="120"/>
              <w:ind w:left="576" w:hanging="576"/>
              <w:contextualSpacing w:val="0"/>
              <w:jc w:val="both"/>
              <w:rPr>
                <w:rFonts w:cs="Arial"/>
                <w:lang w:val="kk-KZ" w:eastAsia="ru-RU"/>
              </w:rPr>
            </w:pPr>
            <w:r w:rsidRPr="000E7B60">
              <w:rPr>
                <w:rFonts w:cs="Arial"/>
                <w:lang w:val="kk-KZ" w:eastAsia="ru-RU"/>
              </w:rPr>
              <w:tab/>
            </w:r>
          </w:p>
        </w:tc>
      </w:tr>
      <w:tr w:rsidR="003B652B" w:rsidRPr="000E7B60" w14:paraId="2533C984" w14:textId="77777777" w:rsidTr="006A46A7">
        <w:tc>
          <w:tcPr>
            <w:tcW w:w="4815" w:type="dxa"/>
          </w:tcPr>
          <w:p w14:paraId="52CD72B5" w14:textId="77777777" w:rsidR="003B652B" w:rsidRPr="000E7B60" w:rsidRDefault="003B652B" w:rsidP="00AB6E51">
            <w:pPr>
              <w:spacing w:after="120"/>
              <w:jc w:val="center"/>
              <w:rPr>
                <w:rFonts w:cs="Arial"/>
                <w:b/>
                <w:caps/>
                <w:lang w:val="kk-KZ" w:eastAsia="ru-RU"/>
              </w:rPr>
            </w:pPr>
            <w:r w:rsidRPr="000E7B60">
              <w:rPr>
                <w:rFonts w:cs="Arial"/>
                <w:b/>
                <w:caps/>
                <w:lang w:val="kk-KZ" w:eastAsia="ru-RU"/>
              </w:rPr>
              <w:t>8. Тараптардың жауапкершілігі</w:t>
            </w:r>
          </w:p>
          <w:p w14:paraId="2EB673C7" w14:textId="2A1BA1F4" w:rsidR="003B652B" w:rsidRPr="000E7B60" w:rsidRDefault="003B652B" w:rsidP="00AB6E51">
            <w:pPr>
              <w:pStyle w:val="aff6"/>
              <w:tabs>
                <w:tab w:val="left" w:pos="576"/>
              </w:tabs>
              <w:spacing w:after="120"/>
              <w:ind w:left="576" w:hanging="576"/>
              <w:contextualSpacing w:val="0"/>
              <w:jc w:val="both"/>
              <w:rPr>
                <w:rFonts w:cs="Arial"/>
                <w:lang w:val="kk-KZ" w:eastAsia="ru-RU"/>
              </w:rPr>
            </w:pPr>
            <w:r w:rsidRPr="000E7B60">
              <w:rPr>
                <w:rFonts w:cs="Arial"/>
                <w:lang w:val="kk-KZ" w:eastAsia="ru-RU"/>
              </w:rPr>
              <w:t>8.1.</w:t>
            </w:r>
            <w:r w:rsidRPr="000E7B60">
              <w:rPr>
                <w:rFonts w:cs="Arial"/>
                <w:lang w:val="kk-KZ" w:eastAsia="ru-RU"/>
              </w:rPr>
              <w:tab/>
            </w:r>
            <w:r w:rsidR="00EF388E" w:rsidRPr="000E7B60">
              <w:rPr>
                <w:rFonts w:cs="Arial"/>
                <w:lang w:val="kk-KZ" w:eastAsia="ru-RU"/>
              </w:rPr>
              <w:t>Шарт</w:t>
            </w:r>
            <w:r w:rsidRPr="000E7B60">
              <w:rPr>
                <w:rFonts w:cs="Arial"/>
                <w:lang w:val="kk-KZ" w:eastAsia="ru-RU"/>
              </w:rPr>
              <w:t xml:space="preserve"> бойынша міндеттеме</w:t>
            </w:r>
            <w:r w:rsidR="00943310" w:rsidRPr="000E7B60">
              <w:rPr>
                <w:rFonts w:cs="Arial"/>
                <w:lang w:val="kk-KZ" w:eastAsia="ru-RU"/>
              </w:rPr>
              <w:t>сін</w:t>
            </w:r>
            <w:r w:rsidRPr="000E7B60">
              <w:rPr>
                <w:rFonts w:cs="Arial"/>
                <w:lang w:val="kk-KZ" w:eastAsia="ru-RU"/>
              </w:rPr>
              <w:t xml:space="preserve"> орындамағаны және/немесе тиісінше орындамағаны үшін Клирингілік қатысушы Қазақстан Республикасының заңнамасына және </w:t>
            </w:r>
            <w:r w:rsidR="003C3FF0" w:rsidRPr="000E7B60">
              <w:rPr>
                <w:rFonts w:cs="Arial"/>
                <w:lang w:val="kk-KZ" w:eastAsia="ru-RU"/>
              </w:rPr>
              <w:t>қолданымды Ережелер</w:t>
            </w:r>
            <w:r w:rsidRPr="000E7B60">
              <w:rPr>
                <w:rFonts w:cs="Arial"/>
                <w:lang w:val="kk-KZ" w:eastAsia="ru-RU"/>
              </w:rPr>
              <w:t>ге сәйкес мүліктік жауаптылықта болады.</w:t>
            </w:r>
          </w:p>
          <w:p w14:paraId="288473F5" w14:textId="462EEEB8" w:rsidR="003B652B" w:rsidRPr="000E7B60" w:rsidRDefault="003B652B" w:rsidP="00AB6E51">
            <w:pPr>
              <w:pStyle w:val="aff6"/>
              <w:tabs>
                <w:tab w:val="left" w:pos="576"/>
              </w:tabs>
              <w:spacing w:after="120"/>
              <w:ind w:left="576" w:hanging="576"/>
              <w:contextualSpacing w:val="0"/>
              <w:jc w:val="both"/>
              <w:rPr>
                <w:rFonts w:cs="Arial"/>
                <w:lang w:val="kk-KZ" w:eastAsia="ru-RU"/>
              </w:rPr>
            </w:pPr>
            <w:r w:rsidRPr="000E7B60">
              <w:rPr>
                <w:rFonts w:cs="Arial"/>
                <w:lang w:val="kk-KZ" w:eastAsia="ru-RU"/>
              </w:rPr>
              <w:t>8.2.</w:t>
            </w:r>
            <w:r w:rsidRPr="000E7B60">
              <w:rPr>
                <w:rFonts w:cs="Arial"/>
                <w:lang w:val="kk-KZ" w:eastAsia="ru-RU"/>
              </w:rPr>
              <w:tab/>
              <w:t xml:space="preserve">Клиринг орталығының жауапкершілігі </w:t>
            </w:r>
            <w:r w:rsidR="00530C3E" w:rsidRPr="000E7B60">
              <w:rPr>
                <w:rFonts w:cs="Arial"/>
                <w:lang w:val="kk-KZ" w:eastAsia="ru-RU"/>
              </w:rPr>
              <w:t xml:space="preserve">қолданымды Ережелерде </w:t>
            </w:r>
            <w:r w:rsidRPr="000E7B60">
              <w:rPr>
                <w:rFonts w:cs="Arial"/>
                <w:lang w:val="kk-KZ" w:eastAsia="ru-RU"/>
              </w:rPr>
              <w:t>көрсетілген қағидалармен шектеледі.</w:t>
            </w:r>
          </w:p>
          <w:p w14:paraId="7C614F99" w14:textId="77777777" w:rsidR="003B652B" w:rsidRPr="000E7B60" w:rsidRDefault="003B652B" w:rsidP="00AB6E51">
            <w:pPr>
              <w:pStyle w:val="aff6"/>
              <w:tabs>
                <w:tab w:val="left" w:pos="576"/>
              </w:tabs>
              <w:spacing w:after="120"/>
              <w:ind w:left="576" w:hanging="576"/>
              <w:contextualSpacing w:val="0"/>
              <w:jc w:val="both"/>
              <w:rPr>
                <w:rFonts w:cs="Arial"/>
                <w:lang w:val="kk-KZ" w:eastAsia="ru-RU"/>
              </w:rPr>
            </w:pPr>
            <w:r w:rsidRPr="000E7B60">
              <w:rPr>
                <w:rFonts w:cs="Arial"/>
                <w:lang w:val="kk-KZ" w:eastAsia="ru-RU"/>
              </w:rPr>
              <w:t>8.3.</w:t>
            </w:r>
            <w:r w:rsidRPr="000E7B60">
              <w:rPr>
                <w:rFonts w:cs="Arial"/>
                <w:lang w:val="kk-KZ" w:eastAsia="ru-RU"/>
              </w:rPr>
              <w:tab/>
              <w:t>Клиринг орталығы:</w:t>
            </w:r>
          </w:p>
          <w:p w14:paraId="3C37995E" w14:textId="430681E2" w:rsidR="003B652B" w:rsidRPr="000E7B60" w:rsidRDefault="003B652B" w:rsidP="00AB6E51">
            <w:pPr>
              <w:tabs>
                <w:tab w:val="left" w:pos="576"/>
                <w:tab w:val="left" w:pos="1008"/>
              </w:tabs>
              <w:spacing w:after="120"/>
              <w:ind w:left="1008" w:hanging="413"/>
              <w:jc w:val="both"/>
              <w:rPr>
                <w:rFonts w:cs="Arial"/>
                <w:lang w:val="kk-KZ" w:eastAsia="ru-RU"/>
              </w:rPr>
            </w:pPr>
            <w:r w:rsidRPr="000E7B60">
              <w:rPr>
                <w:rFonts w:cs="Arial"/>
                <w:lang w:val="kk-KZ" w:eastAsia="ru-RU"/>
              </w:rPr>
              <w:t xml:space="preserve">1) </w:t>
            </w:r>
            <w:r w:rsidRPr="000E7B60">
              <w:rPr>
                <w:rFonts w:cs="Arial"/>
                <w:lang w:val="kk-KZ" w:eastAsia="ru-RU"/>
              </w:rPr>
              <w:tab/>
              <w:t xml:space="preserve">өзі қабылдаған бақылау шеңберінен тыс </w:t>
            </w:r>
            <w:r w:rsidR="00943310" w:rsidRPr="000E7B60">
              <w:rPr>
                <w:rFonts w:cs="Arial"/>
                <w:lang w:val="kk-KZ" w:eastAsia="ru-RU"/>
              </w:rPr>
              <w:t xml:space="preserve">орын алған </w:t>
            </w:r>
            <w:r w:rsidRPr="000E7B60">
              <w:rPr>
                <w:rFonts w:cs="Arial"/>
                <w:lang w:val="kk-KZ" w:eastAsia="ru-RU"/>
              </w:rPr>
              <w:t xml:space="preserve">қандай да бір залал </w:t>
            </w:r>
            <w:r w:rsidRPr="000E7B60">
              <w:rPr>
                <w:rFonts w:cs="Arial"/>
                <w:lang w:val="kk-KZ" w:eastAsia="ru-RU"/>
              </w:rPr>
              <w:lastRenderedPageBreak/>
              <w:t>немесе шығын үшін;</w:t>
            </w:r>
          </w:p>
          <w:p w14:paraId="3C037D7F" w14:textId="36C55F7F" w:rsidR="003B652B" w:rsidRPr="000E7B60" w:rsidRDefault="003B652B" w:rsidP="00AB6E51">
            <w:pPr>
              <w:tabs>
                <w:tab w:val="left" w:pos="576"/>
                <w:tab w:val="left" w:pos="1008"/>
              </w:tabs>
              <w:spacing w:after="120"/>
              <w:ind w:left="1008" w:hanging="413"/>
              <w:jc w:val="both"/>
              <w:rPr>
                <w:rFonts w:cs="Arial"/>
                <w:lang w:val="kk-KZ" w:eastAsia="ru-RU"/>
              </w:rPr>
            </w:pPr>
            <w:r w:rsidRPr="000E7B60">
              <w:rPr>
                <w:rFonts w:cs="Arial"/>
                <w:lang w:val="kk-KZ" w:eastAsia="ru-RU"/>
              </w:rPr>
              <w:t xml:space="preserve">2) </w:t>
            </w:r>
            <w:r w:rsidRPr="000E7B60">
              <w:rPr>
                <w:rFonts w:cs="Arial"/>
                <w:lang w:val="kk-KZ" w:eastAsia="ru-RU"/>
              </w:rPr>
              <w:tab/>
              <w:t>КЖ/ТҚҚ шеңберінде тоқтатып қою процедурасын қолдану</w:t>
            </w:r>
            <w:r w:rsidR="00943310" w:rsidRPr="000E7B60">
              <w:rPr>
                <w:rFonts w:cs="Arial"/>
                <w:lang w:val="kk-KZ" w:eastAsia="ru-RU"/>
              </w:rPr>
              <w:t>ға</w:t>
            </w:r>
            <w:r w:rsidRPr="000E7B60">
              <w:rPr>
                <w:rFonts w:cs="Arial"/>
                <w:lang w:val="kk-KZ" w:eastAsia="ru-RU"/>
              </w:rPr>
              <w:t xml:space="preserve"> байланысты туындаған қандай да бір залал немесе шығын үшін;</w:t>
            </w:r>
          </w:p>
          <w:p w14:paraId="6CF23C83" w14:textId="63DAC0EE" w:rsidR="003B652B" w:rsidRPr="000E7B60" w:rsidRDefault="003B652B" w:rsidP="00AB6E51">
            <w:pPr>
              <w:tabs>
                <w:tab w:val="left" w:pos="576"/>
                <w:tab w:val="left" w:pos="1008"/>
              </w:tabs>
              <w:spacing w:after="120"/>
              <w:ind w:left="1008" w:hanging="413"/>
              <w:jc w:val="both"/>
              <w:rPr>
                <w:rFonts w:cs="Arial"/>
                <w:lang w:val="kk-KZ" w:eastAsia="ru-RU"/>
              </w:rPr>
            </w:pPr>
            <w:r w:rsidRPr="000E7B60">
              <w:rPr>
                <w:rFonts w:cs="Arial"/>
                <w:lang w:val="kk-KZ" w:eastAsia="ru-RU"/>
              </w:rPr>
              <w:t xml:space="preserve">3) </w:t>
            </w:r>
            <w:r w:rsidRPr="000E7B60">
              <w:rPr>
                <w:rFonts w:cs="Arial"/>
                <w:lang w:val="kk-KZ" w:eastAsia="ru-RU"/>
              </w:rPr>
              <w:tab/>
            </w:r>
            <w:r w:rsidR="00EF388E" w:rsidRPr="000E7B60">
              <w:rPr>
                <w:rFonts w:cs="Arial"/>
                <w:lang w:val="kk-KZ" w:eastAsia="ru-RU"/>
              </w:rPr>
              <w:t>Шарт</w:t>
            </w:r>
            <w:r w:rsidRPr="000E7B60">
              <w:rPr>
                <w:rFonts w:cs="Arial"/>
                <w:lang w:val="kk-KZ" w:eastAsia="ru-RU"/>
              </w:rPr>
              <w:t xml:space="preserve">тың </w:t>
            </w:r>
            <w:r w:rsidR="003A463A" w:rsidRPr="000E7B60">
              <w:rPr>
                <w:rFonts w:cs="Arial"/>
                <w:lang w:val="kk-KZ" w:eastAsia="ru-RU"/>
              </w:rPr>
              <w:t>ережелерін</w:t>
            </w:r>
            <w:r w:rsidR="00943310" w:rsidRPr="000E7B60">
              <w:rPr>
                <w:rFonts w:cs="Arial"/>
                <w:lang w:val="kk-KZ" w:eastAsia="ru-RU"/>
              </w:rPr>
              <w:t>е</w:t>
            </w:r>
            <w:r w:rsidRPr="000E7B60">
              <w:rPr>
                <w:rFonts w:cs="Arial"/>
                <w:lang w:val="kk-KZ" w:eastAsia="ru-RU"/>
              </w:rPr>
              <w:t xml:space="preserve"> сәйкес </w:t>
            </w:r>
            <w:r w:rsidR="00EF388E" w:rsidRPr="000E7B60">
              <w:rPr>
                <w:rFonts w:cs="Arial"/>
                <w:lang w:val="kk-KZ" w:eastAsia="ru-RU"/>
              </w:rPr>
              <w:t>Шарт</w:t>
            </w:r>
            <w:r w:rsidRPr="000E7B60">
              <w:rPr>
                <w:rFonts w:cs="Arial"/>
                <w:lang w:val="kk-KZ" w:eastAsia="ru-RU"/>
              </w:rPr>
              <w:t xml:space="preserve">қа </w:t>
            </w:r>
            <w:r w:rsidR="00943310" w:rsidRPr="000E7B60">
              <w:rPr>
                <w:rFonts w:cs="Arial"/>
                <w:lang w:val="kk-KZ" w:eastAsia="ru-RU"/>
              </w:rPr>
              <w:t xml:space="preserve">енгізілген </w:t>
            </w:r>
            <w:r w:rsidR="004D1B9E" w:rsidRPr="000E7B60">
              <w:rPr>
                <w:rFonts w:cs="Arial"/>
                <w:lang w:val="kk-KZ" w:eastAsia="ru-RU"/>
              </w:rPr>
              <w:t>өзгер</w:t>
            </w:r>
            <w:r w:rsidR="00943310" w:rsidRPr="000E7B60">
              <w:rPr>
                <w:rFonts w:cs="Arial"/>
                <w:lang w:val="kk-KZ" w:eastAsia="ru-RU"/>
              </w:rPr>
              <w:t>іспен</w:t>
            </w:r>
            <w:r w:rsidRPr="000E7B60">
              <w:rPr>
                <w:rFonts w:cs="Arial"/>
                <w:lang w:val="kk-KZ" w:eastAsia="ru-RU"/>
              </w:rPr>
              <w:t xml:space="preserve"> және/немесе толықтырумен </w:t>
            </w:r>
            <w:r w:rsidR="005D2B12" w:rsidRPr="000E7B60">
              <w:rPr>
                <w:rFonts w:cs="Arial"/>
                <w:lang w:val="kk-KZ" w:eastAsia="ru-RU"/>
              </w:rPr>
              <w:t>уақытылы</w:t>
            </w:r>
            <w:r w:rsidRPr="000E7B60">
              <w:rPr>
                <w:rFonts w:cs="Arial"/>
                <w:lang w:val="kk-KZ" w:eastAsia="ru-RU"/>
              </w:rPr>
              <w:t xml:space="preserve"> таныспау</w:t>
            </w:r>
            <w:r w:rsidR="00943310" w:rsidRPr="000E7B60">
              <w:rPr>
                <w:rFonts w:cs="Arial"/>
                <w:lang w:val="kk-KZ" w:eastAsia="ru-RU"/>
              </w:rPr>
              <w:t>ының</w:t>
            </w:r>
            <w:r w:rsidRPr="000E7B60">
              <w:rPr>
                <w:rFonts w:cs="Arial"/>
                <w:lang w:val="kk-KZ" w:eastAsia="ru-RU"/>
              </w:rPr>
              <w:t xml:space="preserve"> салдары үшін жауап бермейді.</w:t>
            </w:r>
          </w:p>
          <w:p w14:paraId="24086374" w14:textId="5BA97338" w:rsidR="003B652B" w:rsidRPr="000E7B60" w:rsidRDefault="003B652B" w:rsidP="00AB6E51">
            <w:pPr>
              <w:pStyle w:val="aff6"/>
              <w:tabs>
                <w:tab w:val="left" w:pos="576"/>
              </w:tabs>
              <w:spacing w:after="120"/>
              <w:ind w:left="576" w:hanging="576"/>
              <w:contextualSpacing w:val="0"/>
              <w:jc w:val="both"/>
              <w:rPr>
                <w:rFonts w:cs="Arial"/>
                <w:lang w:val="kk-KZ" w:eastAsia="ru-RU"/>
              </w:rPr>
            </w:pPr>
            <w:r w:rsidRPr="000E7B60">
              <w:rPr>
                <w:rFonts w:cs="Arial"/>
                <w:lang w:val="kk-KZ" w:eastAsia="ru-RU"/>
              </w:rPr>
              <w:t>8.4.</w:t>
            </w:r>
            <w:r w:rsidRPr="000E7B60">
              <w:rPr>
                <w:rFonts w:cs="Arial"/>
                <w:lang w:val="kk-KZ" w:eastAsia="ru-RU"/>
              </w:rPr>
              <w:tab/>
              <w:t xml:space="preserve">Тараптар еңсерілмейтін күш </w:t>
            </w:r>
            <w:r w:rsidR="00943310" w:rsidRPr="000E7B60">
              <w:rPr>
                <w:rFonts w:cs="Arial"/>
                <w:lang w:val="kk-KZ" w:eastAsia="ru-RU"/>
              </w:rPr>
              <w:t>жағдайлары орнауының</w:t>
            </w:r>
            <w:r w:rsidRPr="000E7B60">
              <w:rPr>
                <w:rFonts w:cs="Arial"/>
                <w:lang w:val="kk-KZ" w:eastAsia="ru-RU"/>
              </w:rPr>
              <w:t xml:space="preserve"> </w:t>
            </w:r>
            <w:r w:rsidR="00943310" w:rsidRPr="000E7B60">
              <w:rPr>
                <w:rFonts w:cs="Arial"/>
                <w:lang w:val="kk-KZ" w:eastAsia="ru-RU"/>
              </w:rPr>
              <w:t xml:space="preserve"> </w:t>
            </w:r>
            <w:r w:rsidRPr="000E7B60">
              <w:rPr>
                <w:rFonts w:cs="Arial"/>
                <w:lang w:val="kk-KZ" w:eastAsia="ru-RU"/>
              </w:rPr>
              <w:t xml:space="preserve">салдарынан болған </w:t>
            </w:r>
            <w:r w:rsidR="00EF388E" w:rsidRPr="000E7B60">
              <w:rPr>
                <w:rFonts w:cs="Arial"/>
                <w:lang w:val="kk-KZ" w:eastAsia="ru-RU"/>
              </w:rPr>
              <w:t>Шарт</w:t>
            </w:r>
            <w:r w:rsidRPr="000E7B60">
              <w:rPr>
                <w:rFonts w:cs="Arial"/>
                <w:lang w:val="kk-KZ" w:eastAsia="ru-RU"/>
              </w:rPr>
              <w:t xml:space="preserve"> бойынша міндеттемелерді ішінара немесе толық орындамағаны үшін осындай мән-жайлардың қолданылу уақытында жауапкершіліктен босатылады. Егер еңсерілмейтін күш </w:t>
            </w:r>
            <w:r w:rsidR="00943310" w:rsidRPr="000E7B60">
              <w:rPr>
                <w:rFonts w:cs="Arial"/>
                <w:lang w:val="kk-KZ" w:eastAsia="ru-RU"/>
              </w:rPr>
              <w:t>жағдайларының</w:t>
            </w:r>
            <w:r w:rsidRPr="000E7B60">
              <w:rPr>
                <w:rFonts w:cs="Arial"/>
                <w:lang w:val="kk-KZ" w:eastAsia="ru-RU"/>
              </w:rPr>
              <w:t xml:space="preserve"> қолданылу ұзақтығы күнтізбелік 30 күннен асатын болса, Тараптар бұл туралы екінші Тарапты </w:t>
            </w:r>
            <w:r w:rsidR="00EF388E" w:rsidRPr="000E7B60">
              <w:rPr>
                <w:rFonts w:cs="Arial"/>
                <w:lang w:val="kk-KZ" w:eastAsia="ru-RU"/>
              </w:rPr>
              <w:t>Шарт</w:t>
            </w:r>
            <w:r w:rsidRPr="000E7B60">
              <w:rPr>
                <w:rFonts w:cs="Arial"/>
                <w:lang w:val="kk-KZ" w:eastAsia="ru-RU"/>
              </w:rPr>
              <w:t xml:space="preserve">ты бұзудың жоспарланған күніне дейін кемінде күнтізбелік 10 күн бұрын хабардар ете отырып, </w:t>
            </w:r>
            <w:r w:rsidR="00EF388E" w:rsidRPr="000E7B60">
              <w:rPr>
                <w:rFonts w:cs="Arial"/>
                <w:lang w:val="kk-KZ" w:eastAsia="ru-RU"/>
              </w:rPr>
              <w:t>Шарт</w:t>
            </w:r>
            <w:r w:rsidRPr="000E7B60">
              <w:rPr>
                <w:rFonts w:cs="Arial"/>
                <w:lang w:val="kk-KZ" w:eastAsia="ru-RU"/>
              </w:rPr>
              <w:t>ты бұзуға құқылы.</w:t>
            </w:r>
          </w:p>
          <w:p w14:paraId="70DC2856" w14:textId="0EB617B2" w:rsidR="003B652B" w:rsidRPr="000E7B60" w:rsidRDefault="003B652B" w:rsidP="00AB6E51">
            <w:pPr>
              <w:pStyle w:val="aff6"/>
              <w:tabs>
                <w:tab w:val="left" w:pos="576"/>
              </w:tabs>
              <w:spacing w:after="120"/>
              <w:ind w:left="576" w:hanging="576"/>
              <w:contextualSpacing w:val="0"/>
              <w:jc w:val="both"/>
              <w:rPr>
                <w:rFonts w:cs="Arial"/>
                <w:lang w:val="kk-KZ" w:eastAsia="ru-RU"/>
              </w:rPr>
            </w:pPr>
            <w:r w:rsidRPr="000E7B60">
              <w:rPr>
                <w:rFonts w:cs="Arial"/>
                <w:lang w:val="kk-KZ" w:eastAsia="ru-RU"/>
              </w:rPr>
              <w:t>8.5.</w:t>
            </w:r>
            <w:r w:rsidRPr="000E7B60">
              <w:rPr>
                <w:rFonts w:cs="Arial"/>
                <w:lang w:val="kk-KZ" w:eastAsia="ru-RU"/>
              </w:rPr>
              <w:tab/>
              <w:t xml:space="preserve">Тұрақсыздық айыбының (айыппұлдың, өсімпұлдың) сомасын төлеу Клирингілік қатысушыны </w:t>
            </w:r>
            <w:r w:rsidR="00EF388E" w:rsidRPr="000E7B60">
              <w:rPr>
                <w:rFonts w:cs="Arial"/>
                <w:lang w:val="kk-KZ" w:eastAsia="ru-RU"/>
              </w:rPr>
              <w:t>Шарт</w:t>
            </w:r>
            <w:r w:rsidRPr="000E7B60">
              <w:rPr>
                <w:rFonts w:cs="Arial"/>
                <w:lang w:val="kk-KZ" w:eastAsia="ru-RU"/>
              </w:rPr>
              <w:t xml:space="preserve"> бойынша өз міндеттемелерін орындаудан босатпайды.</w:t>
            </w:r>
          </w:p>
          <w:p w14:paraId="49046B38" w14:textId="6CBDDBD2" w:rsidR="003B652B" w:rsidRPr="000E7B60" w:rsidRDefault="003B652B" w:rsidP="00AB6E51">
            <w:pPr>
              <w:pStyle w:val="aff6"/>
              <w:tabs>
                <w:tab w:val="left" w:pos="576"/>
              </w:tabs>
              <w:spacing w:after="120"/>
              <w:ind w:left="576" w:hanging="576"/>
              <w:contextualSpacing w:val="0"/>
              <w:jc w:val="both"/>
              <w:rPr>
                <w:rFonts w:cs="Arial"/>
                <w:lang w:val="kk-KZ" w:eastAsia="ru-RU"/>
              </w:rPr>
            </w:pPr>
            <w:r w:rsidRPr="000E7B60">
              <w:rPr>
                <w:rFonts w:cs="Arial"/>
                <w:lang w:val="kk-KZ" w:eastAsia="ru-RU"/>
              </w:rPr>
              <w:t>8.6.</w:t>
            </w:r>
            <w:r w:rsidRPr="000E7B60">
              <w:rPr>
                <w:rFonts w:cs="Arial"/>
                <w:lang w:val="kk-KZ" w:eastAsia="ru-RU"/>
              </w:rPr>
              <w:tab/>
            </w:r>
            <w:r w:rsidR="000E7B60" w:rsidRPr="000E7B60">
              <w:rPr>
                <w:rFonts w:cs="Arial"/>
                <w:lang w:val="kk-KZ" w:eastAsia="ru-RU"/>
              </w:rPr>
              <w:t>Клирингілік қатысушы тарифтерді уақытылы төлемеген жағдайда Клиринг орталығы тұрақсыздық айыбын есептеуге құқылы, ал Клирингілік қатысушы мерзімі өткен әр күн үшін мерзімі өткен төлем сомасының 0,2% мөлшерінде тұрақсыздық айыбын төлеуге міндетті.</w:t>
            </w:r>
            <w:r w:rsidRPr="000E7B60">
              <w:rPr>
                <w:rFonts w:cs="Arial"/>
                <w:lang w:val="kk-KZ" w:eastAsia="ru-RU"/>
              </w:rPr>
              <w:t>.</w:t>
            </w:r>
          </w:p>
          <w:p w14:paraId="49922679" w14:textId="774CB35A" w:rsidR="003B652B" w:rsidRPr="000E7B60" w:rsidRDefault="003B652B" w:rsidP="00AB6E51">
            <w:pPr>
              <w:pStyle w:val="aff6"/>
              <w:tabs>
                <w:tab w:val="left" w:pos="576"/>
              </w:tabs>
              <w:spacing w:after="120"/>
              <w:ind w:left="576" w:hanging="576"/>
              <w:contextualSpacing w:val="0"/>
              <w:jc w:val="both"/>
              <w:rPr>
                <w:rFonts w:cs="Arial"/>
                <w:lang w:val="kk-KZ" w:eastAsia="ru-RU"/>
              </w:rPr>
            </w:pPr>
            <w:r w:rsidRPr="000E7B60">
              <w:rPr>
                <w:rFonts w:cs="Arial"/>
                <w:lang w:val="kk-KZ" w:eastAsia="ru-RU"/>
              </w:rPr>
              <w:t>8.7.</w:t>
            </w:r>
            <w:r w:rsidRPr="000E7B60">
              <w:rPr>
                <w:rFonts w:cs="Arial"/>
                <w:lang w:val="kk-KZ" w:eastAsia="ru-RU"/>
              </w:rPr>
              <w:tab/>
              <w:t xml:space="preserve">Клирингілік қатысушының тұрақсыздық айыбын (айыппұлды, өсімпұлды) төлеу мерзімі Клиринг орталығынан </w:t>
            </w:r>
            <w:r w:rsidR="00EF388E" w:rsidRPr="000E7B60">
              <w:rPr>
                <w:rFonts w:cs="Arial"/>
                <w:lang w:val="kk-KZ" w:eastAsia="ru-RU"/>
              </w:rPr>
              <w:t>Шарт</w:t>
            </w:r>
            <w:r w:rsidRPr="000E7B60">
              <w:rPr>
                <w:rFonts w:cs="Arial"/>
                <w:lang w:val="kk-KZ" w:eastAsia="ru-RU"/>
              </w:rPr>
              <w:t xml:space="preserve"> бойынша міндеттеме</w:t>
            </w:r>
            <w:r w:rsidR="006408E0" w:rsidRPr="000E7B60">
              <w:rPr>
                <w:rFonts w:cs="Arial"/>
                <w:lang w:val="kk-KZ" w:eastAsia="ru-RU"/>
              </w:rPr>
              <w:t>нің</w:t>
            </w:r>
            <w:r w:rsidRPr="000E7B60">
              <w:rPr>
                <w:rFonts w:cs="Arial"/>
                <w:lang w:val="kk-KZ" w:eastAsia="ru-RU"/>
              </w:rPr>
              <w:t xml:space="preserve"> орында</w:t>
            </w:r>
            <w:r w:rsidR="006408E0" w:rsidRPr="000E7B60">
              <w:rPr>
                <w:rFonts w:cs="Arial"/>
                <w:lang w:val="kk-KZ" w:eastAsia="ru-RU"/>
              </w:rPr>
              <w:t>л</w:t>
            </w:r>
            <w:r w:rsidRPr="000E7B60">
              <w:rPr>
                <w:rFonts w:cs="Arial"/>
                <w:lang w:val="kk-KZ" w:eastAsia="ru-RU"/>
              </w:rPr>
              <w:t>мағаны туралы тиісті хабарламаны алған күннен бастап 5 (бес) жұмыс күнін құрайды.</w:t>
            </w:r>
          </w:p>
          <w:p w14:paraId="06DAD5B7" w14:textId="03B47154" w:rsidR="003B652B" w:rsidRPr="000E7B60" w:rsidRDefault="003B652B" w:rsidP="00AB6E51">
            <w:pPr>
              <w:pStyle w:val="aff6"/>
              <w:tabs>
                <w:tab w:val="left" w:pos="576"/>
              </w:tabs>
              <w:spacing w:after="120"/>
              <w:ind w:left="576" w:hanging="576"/>
              <w:contextualSpacing w:val="0"/>
              <w:jc w:val="both"/>
              <w:rPr>
                <w:rFonts w:cs="Arial"/>
                <w:lang w:val="kk-KZ" w:eastAsia="ru-RU"/>
              </w:rPr>
            </w:pPr>
            <w:r w:rsidRPr="000E7B60">
              <w:rPr>
                <w:rFonts w:cs="Arial"/>
                <w:lang w:val="kk-KZ" w:eastAsia="ru-RU"/>
              </w:rPr>
              <w:t>8.8.</w:t>
            </w:r>
            <w:r w:rsidRPr="000E7B60">
              <w:rPr>
                <w:rFonts w:cs="Arial"/>
                <w:lang w:val="kk-KZ" w:eastAsia="ru-RU"/>
              </w:rPr>
              <w:tab/>
              <w:t>Дербес деректерді жинауға және өңдеуге, сондай-ақ үшінші тұлғаға, оның ішінде Клиринг орталығына беруге келісімнің болма</w:t>
            </w:r>
            <w:r w:rsidR="006408E0" w:rsidRPr="000E7B60">
              <w:rPr>
                <w:rFonts w:cs="Arial"/>
                <w:lang w:val="kk-KZ" w:eastAsia="ru-RU"/>
              </w:rPr>
              <w:t>ғаны</w:t>
            </w:r>
            <w:r w:rsidRPr="000E7B60">
              <w:rPr>
                <w:rFonts w:cs="Arial"/>
                <w:lang w:val="kk-KZ" w:eastAsia="ru-RU"/>
              </w:rPr>
              <w:t xml:space="preserve"> үшін жауапкершілік Клирингілік қатысушыға жүктеледі. Клирингілік қатысушы дербес деректер субъектілерінің олардың дербес деректерін трансшекаралық беруді жүзеге асыруға келісімдерінің болма</w:t>
            </w:r>
            <w:r w:rsidR="006408E0" w:rsidRPr="000E7B60">
              <w:rPr>
                <w:rFonts w:cs="Arial"/>
                <w:lang w:val="kk-KZ" w:eastAsia="ru-RU"/>
              </w:rPr>
              <w:t>ғаны</w:t>
            </w:r>
            <w:r w:rsidRPr="000E7B60">
              <w:rPr>
                <w:rFonts w:cs="Arial"/>
                <w:lang w:val="kk-KZ" w:eastAsia="ru-RU"/>
              </w:rPr>
              <w:t xml:space="preserve"> үшін жауапты болады. Клиринг орталығына Қазақстан Республикасының дербес деректер және оларды қорғау туралы заңнамасын бұзғаны үшін қандай да бір шара қолданылған жағдайда</w:t>
            </w:r>
            <w:r w:rsidR="006408E0" w:rsidRPr="000E7B60">
              <w:rPr>
                <w:rFonts w:cs="Arial"/>
                <w:lang w:val="kk-KZ" w:eastAsia="ru-RU"/>
              </w:rPr>
              <w:t>,</w:t>
            </w:r>
            <w:r w:rsidRPr="000E7B60">
              <w:rPr>
                <w:rFonts w:cs="Arial"/>
                <w:lang w:val="kk-KZ" w:eastAsia="ru-RU"/>
              </w:rPr>
              <w:t xml:space="preserve"> Клирингілік қатысушы Клиринг орталығының талабы бойынша Клиринг орталығы шеккен кез </w:t>
            </w:r>
            <w:r w:rsidRPr="000E7B60">
              <w:rPr>
                <w:rFonts w:cs="Arial"/>
                <w:lang w:val="kk-KZ" w:eastAsia="ru-RU"/>
              </w:rPr>
              <w:lastRenderedPageBreak/>
              <w:t xml:space="preserve">келген шығыс </w:t>
            </w:r>
            <w:r w:rsidR="006408E0" w:rsidRPr="000E7B60">
              <w:rPr>
                <w:rFonts w:cs="Arial"/>
                <w:lang w:val="kk-KZ" w:eastAsia="ru-RU"/>
              </w:rPr>
              <w:t>п</w:t>
            </w:r>
            <w:r w:rsidRPr="000E7B60">
              <w:rPr>
                <w:rFonts w:cs="Arial"/>
                <w:lang w:val="kk-KZ" w:eastAsia="ru-RU"/>
              </w:rPr>
              <w:t>ен залалды Клиринг орталығына өтеуге міндеттенеді.</w:t>
            </w:r>
          </w:p>
          <w:p w14:paraId="14457439" w14:textId="77777777" w:rsidR="003B652B" w:rsidRPr="000E7B60" w:rsidRDefault="003B652B" w:rsidP="00AB6E51">
            <w:pPr>
              <w:pStyle w:val="aff6"/>
              <w:tabs>
                <w:tab w:val="left" w:pos="576"/>
              </w:tabs>
              <w:spacing w:after="120"/>
              <w:ind w:left="576" w:hanging="576"/>
              <w:contextualSpacing w:val="0"/>
              <w:jc w:val="both"/>
              <w:rPr>
                <w:rFonts w:cs="Arial"/>
                <w:lang w:val="kk-KZ" w:eastAsia="ru-RU"/>
              </w:rPr>
            </w:pPr>
          </w:p>
        </w:tc>
        <w:tc>
          <w:tcPr>
            <w:tcW w:w="4816" w:type="dxa"/>
          </w:tcPr>
          <w:p w14:paraId="47885EA9" w14:textId="77777777" w:rsidR="003B652B" w:rsidRPr="000E7B60" w:rsidRDefault="003B652B" w:rsidP="00AB6E51">
            <w:pPr>
              <w:spacing w:after="120"/>
              <w:jc w:val="center"/>
              <w:rPr>
                <w:rFonts w:cs="Arial"/>
                <w:b/>
                <w:caps/>
                <w:lang w:val="kk-KZ" w:eastAsia="ru-RU"/>
              </w:rPr>
            </w:pPr>
            <w:r w:rsidRPr="000E7B60">
              <w:rPr>
                <w:rFonts w:cs="Arial"/>
                <w:b/>
                <w:caps/>
                <w:lang w:val="kk-KZ" w:eastAsia="ru-RU"/>
              </w:rPr>
              <w:lastRenderedPageBreak/>
              <w:t>8. Ответственность Сторон</w:t>
            </w:r>
          </w:p>
          <w:p w14:paraId="55A45CD3" w14:textId="77777777" w:rsidR="003B652B" w:rsidRPr="000E7B60" w:rsidRDefault="003B652B" w:rsidP="00AB6E51">
            <w:pPr>
              <w:pStyle w:val="aff6"/>
              <w:tabs>
                <w:tab w:val="left" w:pos="576"/>
              </w:tabs>
              <w:spacing w:after="120"/>
              <w:ind w:left="576" w:hanging="576"/>
              <w:contextualSpacing w:val="0"/>
              <w:jc w:val="both"/>
              <w:rPr>
                <w:rFonts w:cs="Arial"/>
                <w:lang w:val="kk-KZ" w:eastAsia="ru-RU"/>
              </w:rPr>
            </w:pPr>
            <w:r w:rsidRPr="000E7B60">
              <w:rPr>
                <w:rFonts w:cs="Arial"/>
                <w:lang w:val="kk-KZ" w:eastAsia="ru-RU"/>
              </w:rPr>
              <w:t>8.1.</w:t>
            </w:r>
            <w:r w:rsidRPr="000E7B60">
              <w:rPr>
                <w:rFonts w:cs="Arial"/>
                <w:lang w:val="kk-KZ" w:eastAsia="ru-RU"/>
              </w:rPr>
              <w:tab/>
              <w:t>За неисполнение и/или ненадлежащее исполнение обязательств по Договору Клиринговый участник несет имущественную ответственность в соответствии с законодательством Республики Казахстан, и применимыми Правилами.</w:t>
            </w:r>
          </w:p>
          <w:p w14:paraId="1D89E5EB" w14:textId="45D20697" w:rsidR="003B652B" w:rsidRPr="000E7B60" w:rsidRDefault="003B652B" w:rsidP="00AB6E51">
            <w:pPr>
              <w:pStyle w:val="aff6"/>
              <w:tabs>
                <w:tab w:val="left" w:pos="576"/>
              </w:tabs>
              <w:spacing w:after="120"/>
              <w:ind w:left="576" w:hanging="576"/>
              <w:contextualSpacing w:val="0"/>
              <w:jc w:val="both"/>
              <w:rPr>
                <w:rFonts w:cs="Arial"/>
                <w:lang w:val="kk-KZ" w:eastAsia="ru-RU"/>
              </w:rPr>
            </w:pPr>
            <w:r w:rsidRPr="000E7B60">
              <w:rPr>
                <w:rFonts w:cs="Arial"/>
                <w:lang w:val="kk-KZ" w:eastAsia="ru-RU"/>
              </w:rPr>
              <w:t>8.</w:t>
            </w:r>
            <w:r w:rsidR="00374389" w:rsidRPr="000E7B60">
              <w:rPr>
                <w:rFonts w:cs="Arial"/>
                <w:lang w:val="kk-KZ" w:eastAsia="ru-RU"/>
              </w:rPr>
              <w:t>2</w:t>
            </w:r>
            <w:r w:rsidRPr="000E7B60">
              <w:rPr>
                <w:rFonts w:cs="Arial"/>
                <w:lang w:val="kk-KZ" w:eastAsia="ru-RU"/>
              </w:rPr>
              <w:t>.</w:t>
            </w:r>
            <w:r w:rsidRPr="000E7B60">
              <w:rPr>
                <w:rFonts w:cs="Arial"/>
                <w:lang w:val="kk-KZ" w:eastAsia="ru-RU"/>
              </w:rPr>
              <w:tab/>
              <w:t>Ответственность Клирингового центра ограничивается положениями, указанными в применимых Правилах.</w:t>
            </w:r>
          </w:p>
          <w:p w14:paraId="4E4624FD" w14:textId="2553B7AF" w:rsidR="003B652B" w:rsidRPr="000E7B60" w:rsidRDefault="003B652B" w:rsidP="00AB6E51">
            <w:pPr>
              <w:pStyle w:val="aff6"/>
              <w:tabs>
                <w:tab w:val="left" w:pos="576"/>
              </w:tabs>
              <w:spacing w:after="120"/>
              <w:ind w:left="576" w:hanging="576"/>
              <w:contextualSpacing w:val="0"/>
              <w:jc w:val="both"/>
              <w:rPr>
                <w:rFonts w:cs="Arial"/>
                <w:lang w:val="kk-KZ" w:eastAsia="ru-RU"/>
              </w:rPr>
            </w:pPr>
            <w:r w:rsidRPr="000E7B60">
              <w:rPr>
                <w:rFonts w:cs="Arial"/>
                <w:lang w:val="kk-KZ" w:eastAsia="ru-RU"/>
              </w:rPr>
              <w:t>8.</w:t>
            </w:r>
            <w:r w:rsidR="00374389" w:rsidRPr="000E7B60">
              <w:rPr>
                <w:rFonts w:cs="Arial"/>
                <w:lang w:val="kk-KZ" w:eastAsia="ru-RU"/>
              </w:rPr>
              <w:t>3</w:t>
            </w:r>
            <w:r w:rsidRPr="000E7B60">
              <w:rPr>
                <w:rFonts w:cs="Arial"/>
                <w:lang w:val="kk-KZ" w:eastAsia="ru-RU"/>
              </w:rPr>
              <w:t>.</w:t>
            </w:r>
            <w:r w:rsidRPr="000E7B60">
              <w:rPr>
                <w:rFonts w:cs="Arial"/>
                <w:lang w:val="kk-KZ" w:eastAsia="ru-RU"/>
              </w:rPr>
              <w:tab/>
              <w:t>Клиринговый центр не несет ответственности:</w:t>
            </w:r>
          </w:p>
          <w:p w14:paraId="7405D5B9" w14:textId="77777777" w:rsidR="003B652B" w:rsidRPr="000E7B60" w:rsidRDefault="003B652B" w:rsidP="00AB6E51">
            <w:pPr>
              <w:tabs>
                <w:tab w:val="left" w:pos="576"/>
                <w:tab w:val="left" w:pos="1008"/>
              </w:tabs>
              <w:spacing w:after="120"/>
              <w:ind w:left="1008" w:hanging="413"/>
              <w:jc w:val="both"/>
              <w:rPr>
                <w:rFonts w:cs="Arial"/>
                <w:lang w:val="kk-KZ" w:eastAsia="ru-RU"/>
              </w:rPr>
            </w:pPr>
            <w:r w:rsidRPr="000E7B60">
              <w:rPr>
                <w:rFonts w:cs="Arial"/>
                <w:lang w:val="kk-KZ" w:eastAsia="ru-RU"/>
              </w:rPr>
              <w:lastRenderedPageBreak/>
              <w:t>1) за какие-либо убытки или потери, которые возникли вне принятых им рамок контроля;</w:t>
            </w:r>
          </w:p>
          <w:p w14:paraId="1EE515EA" w14:textId="77777777" w:rsidR="003B652B" w:rsidRPr="000E7B60" w:rsidRDefault="003B652B" w:rsidP="00AB6E51">
            <w:pPr>
              <w:tabs>
                <w:tab w:val="left" w:pos="576"/>
                <w:tab w:val="left" w:pos="1008"/>
              </w:tabs>
              <w:spacing w:after="120"/>
              <w:ind w:left="1008" w:hanging="413"/>
              <w:jc w:val="both"/>
              <w:rPr>
                <w:rFonts w:cs="Arial"/>
                <w:lang w:val="kk-KZ" w:eastAsia="ru-RU"/>
              </w:rPr>
            </w:pPr>
            <w:r w:rsidRPr="000E7B60">
              <w:rPr>
                <w:rFonts w:cs="Arial"/>
                <w:lang w:val="kk-KZ" w:eastAsia="ru-RU"/>
              </w:rPr>
              <w:t>2) за какие-либо убытки или потери, которые возникли связи с применением процедуры замораживания в рамках ПОД/ФТ;</w:t>
            </w:r>
          </w:p>
          <w:p w14:paraId="558687A6" w14:textId="77777777" w:rsidR="003B652B" w:rsidRPr="000E7B60" w:rsidRDefault="003B652B" w:rsidP="00AB6E51">
            <w:pPr>
              <w:tabs>
                <w:tab w:val="left" w:pos="576"/>
                <w:tab w:val="left" w:pos="1008"/>
              </w:tabs>
              <w:spacing w:after="120"/>
              <w:ind w:left="1008" w:hanging="413"/>
              <w:jc w:val="both"/>
              <w:rPr>
                <w:rFonts w:cs="Arial"/>
                <w:lang w:val="kk-KZ" w:eastAsia="ru-RU"/>
              </w:rPr>
            </w:pPr>
            <w:r w:rsidRPr="000E7B60">
              <w:rPr>
                <w:rFonts w:cs="Arial"/>
                <w:lang w:val="kk-KZ" w:eastAsia="ru-RU"/>
              </w:rPr>
              <w:t>3) за последствия несвоевременного ознакомления с изменения и/или дополнениями в Договор в соответствии с положениями Договора.</w:t>
            </w:r>
          </w:p>
          <w:p w14:paraId="250EDCC0" w14:textId="77777777" w:rsidR="003B652B" w:rsidRPr="000E7B60" w:rsidRDefault="003B652B" w:rsidP="00AB6E51">
            <w:pPr>
              <w:pStyle w:val="aff6"/>
              <w:tabs>
                <w:tab w:val="left" w:pos="576"/>
              </w:tabs>
              <w:spacing w:after="120"/>
              <w:ind w:left="576" w:hanging="576"/>
              <w:contextualSpacing w:val="0"/>
              <w:jc w:val="both"/>
              <w:rPr>
                <w:rFonts w:cs="Arial"/>
                <w:lang w:val="kk-KZ" w:eastAsia="ru-RU"/>
              </w:rPr>
            </w:pPr>
            <w:r w:rsidRPr="000E7B60">
              <w:rPr>
                <w:rFonts w:cs="Arial"/>
                <w:lang w:val="kk-KZ" w:eastAsia="ru-RU"/>
              </w:rPr>
              <w:t>8.4.</w:t>
            </w:r>
            <w:r w:rsidRPr="000E7B60">
              <w:rPr>
                <w:rFonts w:cs="Arial"/>
                <w:lang w:val="kk-KZ" w:eastAsia="ru-RU"/>
              </w:rPr>
              <w:tab/>
              <w:t>Стороны освобождаются от ответственности за частичное или полное неисполнение обязательств по Договору, которое явилось следствием возникновения обстоятельств непреодолимой силы, на время действия таковых обстоятельств. Если длительность действия обстоятельств непреодолимой силы составит более 30 календарных дней, Стороны вправе расторгнуть Договор, уведомив об этом другую Сторону не менее чем за 10 календарных дней до планируемой даты расторжения Договора.</w:t>
            </w:r>
          </w:p>
          <w:p w14:paraId="46376560" w14:textId="77777777" w:rsidR="003B652B" w:rsidRPr="000E7B60" w:rsidRDefault="003B652B" w:rsidP="00AB6E51">
            <w:pPr>
              <w:pStyle w:val="aff6"/>
              <w:tabs>
                <w:tab w:val="left" w:pos="576"/>
              </w:tabs>
              <w:spacing w:after="120"/>
              <w:ind w:left="576" w:hanging="576"/>
              <w:contextualSpacing w:val="0"/>
              <w:jc w:val="both"/>
              <w:rPr>
                <w:rFonts w:cs="Arial"/>
                <w:lang w:val="kk-KZ" w:eastAsia="ru-RU"/>
              </w:rPr>
            </w:pPr>
            <w:r w:rsidRPr="000E7B60">
              <w:rPr>
                <w:rFonts w:cs="Arial"/>
                <w:lang w:val="kk-KZ" w:eastAsia="ru-RU"/>
              </w:rPr>
              <w:t>8.5.</w:t>
            </w:r>
            <w:r w:rsidRPr="000E7B60">
              <w:rPr>
                <w:rFonts w:cs="Arial"/>
                <w:lang w:val="kk-KZ" w:eastAsia="ru-RU"/>
              </w:rPr>
              <w:tab/>
              <w:t>Оплата суммы неустойки (штрафа, пени) не освобождает Клирингового участника от исполнения своих обязательств по Договору.</w:t>
            </w:r>
          </w:p>
          <w:p w14:paraId="5638F37C" w14:textId="1E5B58F6" w:rsidR="003B652B" w:rsidRPr="000E7B60" w:rsidRDefault="003B652B" w:rsidP="00AB6E51">
            <w:pPr>
              <w:pStyle w:val="aff6"/>
              <w:tabs>
                <w:tab w:val="left" w:pos="576"/>
              </w:tabs>
              <w:spacing w:after="120"/>
              <w:ind w:left="576" w:hanging="576"/>
              <w:contextualSpacing w:val="0"/>
              <w:jc w:val="both"/>
              <w:rPr>
                <w:rFonts w:cs="Arial"/>
                <w:lang w:val="kk-KZ" w:eastAsia="ru-RU"/>
              </w:rPr>
            </w:pPr>
            <w:r w:rsidRPr="000E7B60">
              <w:rPr>
                <w:rFonts w:cs="Arial"/>
                <w:lang w:val="kk-KZ" w:eastAsia="ru-RU"/>
              </w:rPr>
              <w:t>8.6.</w:t>
            </w:r>
            <w:r w:rsidRPr="000E7B60">
              <w:rPr>
                <w:rFonts w:cs="Arial"/>
                <w:lang w:val="kk-KZ" w:eastAsia="ru-RU"/>
              </w:rPr>
              <w:tab/>
            </w:r>
            <w:r w:rsidR="000E7B60" w:rsidRPr="000E7B60">
              <w:rPr>
                <w:rFonts w:cs="Arial"/>
                <w:lang w:val="kk-KZ" w:eastAsia="ru-RU"/>
              </w:rPr>
              <w:t>В случае несвоевременной оплаты Клиринговым участником тарифов Клиринговый центр вправе начислить неустойку, а Клиринговый участник обязан уплатить такую неустойку в размере 0,2 % от суммы просроченного платежа за каждый день просрочки.</w:t>
            </w:r>
            <w:r w:rsidRPr="000E7B60">
              <w:rPr>
                <w:rFonts w:cs="Arial"/>
                <w:lang w:val="kk-KZ" w:eastAsia="ru-RU"/>
              </w:rPr>
              <w:t xml:space="preserve">. </w:t>
            </w:r>
          </w:p>
          <w:p w14:paraId="61E1AD31" w14:textId="77777777" w:rsidR="003B652B" w:rsidRPr="000E7B60" w:rsidRDefault="003B652B" w:rsidP="00AB6E51">
            <w:pPr>
              <w:pStyle w:val="aff6"/>
              <w:tabs>
                <w:tab w:val="left" w:pos="576"/>
              </w:tabs>
              <w:spacing w:after="120"/>
              <w:ind w:left="576" w:hanging="576"/>
              <w:contextualSpacing w:val="0"/>
              <w:jc w:val="both"/>
              <w:rPr>
                <w:rFonts w:cs="Arial"/>
                <w:lang w:val="kk-KZ" w:eastAsia="ru-RU"/>
              </w:rPr>
            </w:pPr>
            <w:r w:rsidRPr="000E7B60">
              <w:rPr>
                <w:rFonts w:cs="Arial"/>
                <w:lang w:val="kk-KZ" w:eastAsia="ru-RU"/>
              </w:rPr>
              <w:t>8.7.</w:t>
            </w:r>
            <w:r w:rsidRPr="000E7B60">
              <w:rPr>
                <w:rFonts w:cs="Arial"/>
                <w:lang w:val="kk-KZ" w:eastAsia="ru-RU"/>
              </w:rPr>
              <w:tab/>
              <w:t>Срок уплаты Клиринговым участником неустойки (штрафа, пени) составляет 5 (пять) рабочих дней с даты получения соответствующего уведомления о неисполнении обязательств по Договору от Клирингового центра.</w:t>
            </w:r>
          </w:p>
          <w:p w14:paraId="29BE2624" w14:textId="5A5DFFA8" w:rsidR="003B652B" w:rsidRPr="000E7B60" w:rsidRDefault="003B652B" w:rsidP="00AB6E51">
            <w:pPr>
              <w:pStyle w:val="aff6"/>
              <w:tabs>
                <w:tab w:val="left" w:pos="576"/>
              </w:tabs>
              <w:spacing w:after="120"/>
              <w:ind w:left="576" w:hanging="576"/>
              <w:contextualSpacing w:val="0"/>
              <w:jc w:val="both"/>
              <w:rPr>
                <w:rFonts w:cs="Arial"/>
                <w:lang w:val="kk-KZ" w:eastAsia="ru-RU"/>
              </w:rPr>
            </w:pPr>
            <w:r w:rsidRPr="000E7B60">
              <w:rPr>
                <w:rFonts w:cs="Arial"/>
                <w:lang w:val="kk-KZ" w:eastAsia="ru-RU"/>
              </w:rPr>
              <w:t>8.8.</w:t>
            </w:r>
            <w:r w:rsidRPr="000E7B60">
              <w:rPr>
                <w:rFonts w:cs="Arial"/>
                <w:lang w:val="kk-KZ" w:eastAsia="ru-RU"/>
              </w:rPr>
              <w:tab/>
              <w:t xml:space="preserve">Ответственность за отсутствие согласий на сбор и обработку, а также передачу персональных данных третьему лицу, в том числе Клиринговому центру, возлагается на Клирингового участника. Клиринговый участник несет ответственность за отсутствие согласий субъектов персональных данных на осуществление трансграничной передачи их персональных данных. В случае применения к Клиринговому центру каких-либо мер за нарушение законодательства Республики Казахстан о персональных </w:t>
            </w:r>
            <w:r w:rsidRPr="000E7B60">
              <w:rPr>
                <w:rFonts w:cs="Arial"/>
                <w:lang w:val="kk-KZ" w:eastAsia="ru-RU"/>
              </w:rPr>
              <w:lastRenderedPageBreak/>
              <w:t>данных и их защите Клиринговый</w:t>
            </w:r>
            <w:r w:rsidR="0041026E" w:rsidRPr="000E7B60">
              <w:rPr>
                <w:rFonts w:cs="Arial"/>
                <w:lang w:val="kk-KZ" w:eastAsia="ru-RU"/>
              </w:rPr>
              <w:t xml:space="preserve"> </w:t>
            </w:r>
            <w:r w:rsidRPr="000E7B60">
              <w:rPr>
                <w:rFonts w:cs="Arial"/>
                <w:lang w:val="kk-KZ" w:eastAsia="ru-RU"/>
              </w:rPr>
              <w:t>участник обязуется возместить Клиринговому центру, по требованию Клирингового центра, любые, понесенные Клиринговым центром расходы и убытки.</w:t>
            </w:r>
          </w:p>
          <w:p w14:paraId="7EC9F7C9" w14:textId="77777777" w:rsidR="003B652B" w:rsidRPr="000E7B60" w:rsidRDefault="003B652B" w:rsidP="00AB6E51">
            <w:pPr>
              <w:pStyle w:val="aff6"/>
              <w:tabs>
                <w:tab w:val="left" w:pos="576"/>
              </w:tabs>
              <w:spacing w:after="120"/>
              <w:ind w:left="576" w:hanging="576"/>
              <w:contextualSpacing w:val="0"/>
              <w:jc w:val="both"/>
              <w:rPr>
                <w:rFonts w:cs="Arial"/>
                <w:lang w:val="kk-KZ" w:eastAsia="ru-RU"/>
              </w:rPr>
            </w:pPr>
          </w:p>
        </w:tc>
      </w:tr>
      <w:tr w:rsidR="003B652B" w:rsidRPr="000E7B60" w14:paraId="21BD9C7E" w14:textId="77777777" w:rsidTr="006A46A7">
        <w:tc>
          <w:tcPr>
            <w:tcW w:w="4815" w:type="dxa"/>
          </w:tcPr>
          <w:p w14:paraId="4EC68B38" w14:textId="3C6C59B0" w:rsidR="003B652B" w:rsidRPr="000E7B60" w:rsidRDefault="003B652B" w:rsidP="00AB6E51">
            <w:pPr>
              <w:spacing w:after="120"/>
              <w:jc w:val="center"/>
              <w:rPr>
                <w:rFonts w:cs="Arial"/>
                <w:b/>
                <w:caps/>
                <w:lang w:val="kk-KZ" w:eastAsia="ru-RU"/>
              </w:rPr>
            </w:pPr>
            <w:r w:rsidRPr="000E7B60">
              <w:rPr>
                <w:rFonts w:cs="Arial"/>
                <w:b/>
                <w:caps/>
                <w:lang w:val="kk-KZ" w:eastAsia="ru-RU"/>
              </w:rPr>
              <w:lastRenderedPageBreak/>
              <w:t>9. ХАБАРЛАМА</w:t>
            </w:r>
          </w:p>
          <w:p w14:paraId="31D7BB03" w14:textId="44F21AE4" w:rsidR="003B652B" w:rsidRPr="000E7B60" w:rsidRDefault="003B652B" w:rsidP="00AB6E51">
            <w:pPr>
              <w:pStyle w:val="aff6"/>
              <w:tabs>
                <w:tab w:val="left" w:pos="576"/>
              </w:tabs>
              <w:spacing w:after="120"/>
              <w:ind w:left="576" w:hanging="576"/>
              <w:contextualSpacing w:val="0"/>
              <w:jc w:val="both"/>
              <w:rPr>
                <w:rFonts w:cs="Arial"/>
                <w:lang w:val="kk-KZ" w:eastAsia="ru-RU"/>
              </w:rPr>
            </w:pPr>
            <w:r w:rsidRPr="000E7B60">
              <w:rPr>
                <w:rFonts w:cs="Arial"/>
                <w:lang w:val="kk-KZ" w:eastAsia="ru-RU"/>
              </w:rPr>
              <w:t>9.1.</w:t>
            </w:r>
            <w:r w:rsidRPr="000E7B60">
              <w:rPr>
                <w:rFonts w:cs="Arial"/>
                <w:lang w:val="kk-KZ" w:eastAsia="ru-RU"/>
              </w:rPr>
              <w:tab/>
            </w:r>
            <w:r w:rsidR="00EF388E" w:rsidRPr="000E7B60">
              <w:rPr>
                <w:rFonts w:cs="Arial"/>
                <w:lang w:val="kk-KZ" w:eastAsia="ru-RU"/>
              </w:rPr>
              <w:t>Шарт</w:t>
            </w:r>
            <w:r w:rsidRPr="000E7B60">
              <w:rPr>
                <w:rFonts w:cs="Arial"/>
                <w:lang w:val="kk-KZ" w:eastAsia="ru-RU"/>
              </w:rPr>
              <w:t xml:space="preserve">та </w:t>
            </w:r>
            <w:r w:rsidR="001C6AB7" w:rsidRPr="000E7B60">
              <w:rPr>
                <w:rFonts w:cs="Arial"/>
                <w:lang w:val="kk-KZ" w:eastAsia="ru-RU"/>
              </w:rPr>
              <w:t>қарастырылған</w:t>
            </w:r>
            <w:r w:rsidRPr="000E7B60">
              <w:rPr>
                <w:rFonts w:cs="Arial"/>
                <w:lang w:val="kk-KZ" w:eastAsia="ru-RU"/>
              </w:rPr>
              <w:t xml:space="preserve"> барлық хабарлама мен өзге де хабар жазбаша түрде жасалуға және екінші Тараптың орналасқан мекенжайы бойынша немесе Клирингілік қатысушының электрондық поштасының </w:t>
            </w:r>
            <w:r w:rsidRPr="000E7B60">
              <w:fldChar w:fldCharType="begin"/>
            </w:r>
            <w:r w:rsidRPr="00853EFE">
              <w:rPr>
                <w:lang w:val="kk-KZ"/>
              </w:rPr>
              <w:instrText>HYPERLINK "mailto:clearing@kase.kz"</w:instrText>
            </w:r>
            <w:r w:rsidRPr="000E7B60">
              <w:fldChar w:fldCharType="separate"/>
            </w:r>
            <w:r w:rsidRPr="000E7B60">
              <w:rPr>
                <w:rFonts w:cs="Arial"/>
                <w:lang w:val="kk-KZ" w:eastAsia="ru-RU"/>
              </w:rPr>
              <w:t>clearing@kase.kz</w:t>
            </w:r>
            <w:r w:rsidRPr="000E7B60">
              <w:fldChar w:fldCharType="end"/>
            </w:r>
            <w:r w:rsidRPr="000E7B60">
              <w:rPr>
                <w:rFonts w:cs="Arial"/>
                <w:lang w:val="kk-KZ" w:eastAsia="ru-RU"/>
              </w:rPr>
              <w:t xml:space="preserve"> мекенжайы бойынша және мекенжайы </w:t>
            </w:r>
            <w:r w:rsidR="00EF388E" w:rsidRPr="000E7B60">
              <w:rPr>
                <w:rFonts w:cs="Arial"/>
                <w:lang w:val="kk-KZ" w:eastAsia="ru-RU"/>
              </w:rPr>
              <w:t>Шарт</w:t>
            </w:r>
            <w:r w:rsidRPr="000E7B60">
              <w:rPr>
                <w:rFonts w:cs="Arial"/>
                <w:lang w:val="kk-KZ" w:eastAsia="ru-RU"/>
              </w:rPr>
              <w:t>қа қосылу туралы өтініште көрсетілген электрондық поштасы бойынша жеткізілуге тиіс</w:t>
            </w:r>
            <w:r w:rsidR="007409DD" w:rsidRPr="000E7B60">
              <w:rPr>
                <w:rFonts w:cs="Arial"/>
                <w:lang w:val="kk-KZ" w:eastAsia="ru-RU"/>
              </w:rPr>
              <w:t>,</w:t>
            </w:r>
            <w:r w:rsidRPr="000E7B60">
              <w:rPr>
                <w:rFonts w:cs="Arial"/>
                <w:lang w:val="kk-KZ" w:eastAsia="ru-RU"/>
              </w:rPr>
              <w:t xml:space="preserve"> </w:t>
            </w:r>
            <w:r w:rsidR="007409DD" w:rsidRPr="000E7B60">
              <w:rPr>
                <w:rFonts w:cs="Arial"/>
                <w:lang w:val="kk-KZ" w:eastAsia="ru-RU"/>
              </w:rPr>
              <w:t xml:space="preserve">осы хабарламаның немесе хабардың түпнұсқасы </w:t>
            </w:r>
            <w:r w:rsidRPr="000E7B60">
              <w:rPr>
                <w:rFonts w:cs="Arial"/>
                <w:lang w:val="kk-KZ" w:eastAsia="ru-RU"/>
              </w:rPr>
              <w:t>электрондық пошта арқылы жіберілген күннен бастап үш жұмыс күні ішінде екінші Тараптың орналасқан мекенжайы бойынша кейін жеткізілу</w:t>
            </w:r>
            <w:r w:rsidR="007409DD" w:rsidRPr="000E7B60">
              <w:rPr>
                <w:rFonts w:cs="Arial"/>
                <w:lang w:val="kk-KZ" w:eastAsia="ru-RU"/>
              </w:rPr>
              <w:t>ге</w:t>
            </w:r>
            <w:r w:rsidRPr="000E7B60">
              <w:rPr>
                <w:rFonts w:cs="Arial"/>
                <w:lang w:val="kk-KZ" w:eastAsia="ru-RU"/>
              </w:rPr>
              <w:t xml:space="preserve"> тиіс.</w:t>
            </w:r>
          </w:p>
          <w:p w14:paraId="3C2E297F" w14:textId="16FE76D2" w:rsidR="003B652B" w:rsidRPr="000E7B60" w:rsidRDefault="003B652B" w:rsidP="00AB6E51">
            <w:pPr>
              <w:pStyle w:val="aff6"/>
              <w:tabs>
                <w:tab w:val="left" w:pos="576"/>
              </w:tabs>
              <w:spacing w:after="120"/>
              <w:ind w:left="576" w:hanging="576"/>
              <w:contextualSpacing w:val="0"/>
              <w:jc w:val="both"/>
              <w:rPr>
                <w:rFonts w:cs="Arial"/>
                <w:lang w:val="kk-KZ" w:eastAsia="ru-RU"/>
              </w:rPr>
            </w:pPr>
            <w:r w:rsidRPr="000E7B60">
              <w:rPr>
                <w:rFonts w:cs="Arial"/>
                <w:lang w:val="kk-KZ" w:eastAsia="ru-RU"/>
              </w:rPr>
              <w:t>9.2.</w:t>
            </w:r>
            <w:r w:rsidRPr="000E7B60">
              <w:rPr>
                <w:rFonts w:cs="Arial"/>
                <w:lang w:val="kk-KZ" w:eastAsia="ru-RU"/>
              </w:rPr>
              <w:tab/>
              <w:t>Екінші Тараптың орналасқан мекенжайы бойынша немесе электрондық пошта арқылы жазбаша түрде жеткізілген кез келген хабарлама немесе өзге де хабар адресатқа ол жеткізілген күннен бастап бірінші жұмыс күні барлық жағдайда тиісінше берілген, жіберілген, алынған немесе жеткізілген болып есептеледі.</w:t>
            </w:r>
          </w:p>
          <w:p w14:paraId="51FACAF2" w14:textId="77777777" w:rsidR="003B652B" w:rsidRPr="000E7B60" w:rsidRDefault="003B652B" w:rsidP="00AB6E51">
            <w:pPr>
              <w:pStyle w:val="aff6"/>
              <w:tabs>
                <w:tab w:val="left" w:pos="576"/>
              </w:tabs>
              <w:spacing w:after="120"/>
              <w:ind w:left="576" w:hanging="576"/>
              <w:contextualSpacing w:val="0"/>
              <w:jc w:val="both"/>
              <w:rPr>
                <w:rFonts w:cs="Arial"/>
                <w:lang w:val="kk-KZ" w:eastAsia="ru-RU"/>
              </w:rPr>
            </w:pPr>
            <w:r w:rsidRPr="000E7B60">
              <w:rPr>
                <w:rFonts w:cs="Arial"/>
                <w:lang w:val="kk-KZ" w:eastAsia="ru-RU"/>
              </w:rPr>
              <w:tab/>
              <w:t>Хабарламаны немесе өзге де хабарды жазбаша түрде жеткізу осындай жеткізу туралы түбіртекпен және жіберушінің қолымен, ал электрондық пошта арқылы жеткізу жөнелтілгені туралы растаумен расталуға тиіс.</w:t>
            </w:r>
          </w:p>
        </w:tc>
        <w:tc>
          <w:tcPr>
            <w:tcW w:w="4816" w:type="dxa"/>
          </w:tcPr>
          <w:p w14:paraId="1D488FA4" w14:textId="77777777" w:rsidR="003B652B" w:rsidRPr="000E7B60" w:rsidRDefault="003B652B" w:rsidP="00AB6E51">
            <w:pPr>
              <w:spacing w:after="120"/>
              <w:jc w:val="center"/>
              <w:rPr>
                <w:rFonts w:cs="Arial"/>
                <w:b/>
                <w:caps/>
                <w:lang w:val="kk-KZ" w:eastAsia="ru-RU"/>
              </w:rPr>
            </w:pPr>
            <w:r w:rsidRPr="000E7B60">
              <w:rPr>
                <w:rFonts w:cs="Arial"/>
                <w:b/>
                <w:caps/>
                <w:lang w:val="kk-KZ" w:eastAsia="ru-RU"/>
              </w:rPr>
              <w:t>9. Уведомления</w:t>
            </w:r>
          </w:p>
          <w:p w14:paraId="03BB455F" w14:textId="77777777" w:rsidR="003B652B" w:rsidRPr="000E7B60" w:rsidRDefault="003B652B" w:rsidP="00AB6E51">
            <w:pPr>
              <w:pStyle w:val="aff6"/>
              <w:tabs>
                <w:tab w:val="left" w:pos="576"/>
              </w:tabs>
              <w:spacing w:after="120"/>
              <w:ind w:left="576" w:hanging="576"/>
              <w:contextualSpacing w:val="0"/>
              <w:jc w:val="both"/>
              <w:rPr>
                <w:rFonts w:cs="Arial"/>
                <w:lang w:val="kk-KZ" w:eastAsia="ru-RU"/>
              </w:rPr>
            </w:pPr>
            <w:r w:rsidRPr="000E7B60">
              <w:rPr>
                <w:rFonts w:cs="Arial"/>
                <w:lang w:val="kk-KZ" w:eastAsia="ru-RU"/>
              </w:rPr>
              <w:t>9.1.</w:t>
            </w:r>
            <w:r w:rsidRPr="000E7B60">
              <w:rPr>
                <w:rFonts w:cs="Arial"/>
                <w:lang w:val="kk-KZ" w:eastAsia="ru-RU"/>
              </w:rPr>
              <w:tab/>
              <w:t xml:space="preserve">Все уведомления и иные сообщения, предусмотренные Договором, должны быть составлены в письменном виде и доставлены по адресу местонахождения другой Стороны или по адресу электронной почты </w:t>
            </w:r>
            <w:r w:rsidRPr="000E7B60">
              <w:fldChar w:fldCharType="begin"/>
            </w:r>
            <w:r w:rsidRPr="000E7B60">
              <w:instrText>HYPERLINK "mailto:clearing@kase.kz"</w:instrText>
            </w:r>
            <w:r w:rsidRPr="000E7B60">
              <w:fldChar w:fldCharType="separate"/>
            </w:r>
            <w:r w:rsidRPr="000E7B60">
              <w:rPr>
                <w:rFonts w:cs="Arial"/>
                <w:lang w:val="kk-KZ" w:eastAsia="ru-RU"/>
              </w:rPr>
              <w:t>clearing@kase.kz</w:t>
            </w:r>
            <w:r w:rsidRPr="000E7B60">
              <w:fldChar w:fldCharType="end"/>
            </w:r>
            <w:r w:rsidRPr="000E7B60">
              <w:rPr>
                <w:rFonts w:cs="Arial"/>
                <w:color w:val="0070C0"/>
                <w:lang w:val="kk-KZ" w:eastAsia="ru-RU"/>
              </w:rPr>
              <w:t xml:space="preserve"> </w:t>
            </w:r>
            <w:r w:rsidRPr="000E7B60">
              <w:rPr>
                <w:rFonts w:cs="Arial"/>
                <w:lang w:val="kk-KZ" w:eastAsia="ru-RU"/>
              </w:rPr>
              <w:t>и по электронной почте Клирингового участника, адрес которого указан в Заявлении о присоединении к Договору, с последующей доставкой оригинала этого уведомления или сообщения по адресу местонахождения другой Стороны в течение трех рабочих дней со дня его направления по электронной почте.</w:t>
            </w:r>
          </w:p>
          <w:p w14:paraId="4261093B" w14:textId="77777777" w:rsidR="003B652B" w:rsidRPr="000E7B60" w:rsidRDefault="003B652B" w:rsidP="00AB6E51">
            <w:pPr>
              <w:pStyle w:val="aff6"/>
              <w:tabs>
                <w:tab w:val="left" w:pos="576"/>
              </w:tabs>
              <w:spacing w:after="120"/>
              <w:ind w:left="576" w:hanging="576"/>
              <w:contextualSpacing w:val="0"/>
              <w:jc w:val="both"/>
              <w:rPr>
                <w:rFonts w:cs="Arial"/>
                <w:lang w:val="kk-KZ" w:eastAsia="ru-RU"/>
              </w:rPr>
            </w:pPr>
            <w:r w:rsidRPr="000E7B60">
              <w:rPr>
                <w:rFonts w:cs="Arial"/>
                <w:lang w:val="kk-KZ" w:eastAsia="ru-RU"/>
              </w:rPr>
              <w:t>9.2.</w:t>
            </w:r>
            <w:r w:rsidRPr="000E7B60">
              <w:rPr>
                <w:rFonts w:cs="Arial"/>
                <w:lang w:val="kk-KZ" w:eastAsia="ru-RU"/>
              </w:rPr>
              <w:tab/>
              <w:t>Любое уведомление или иное сообщение, доставленное в письменном виде по адресу местонахождения другой Стороны или по электронной почте, считается должным образом переданным, отправленным, полученным или доставленным во всех случаях в первый рабочий день со дня его доставки адресату.</w:t>
            </w:r>
          </w:p>
          <w:p w14:paraId="1FABED5C" w14:textId="77777777" w:rsidR="003B652B" w:rsidRPr="000E7B60" w:rsidRDefault="003B652B" w:rsidP="00AB6E51">
            <w:pPr>
              <w:pStyle w:val="aff6"/>
              <w:tabs>
                <w:tab w:val="left" w:pos="576"/>
              </w:tabs>
              <w:spacing w:after="120"/>
              <w:ind w:left="576" w:hanging="576"/>
              <w:contextualSpacing w:val="0"/>
              <w:jc w:val="both"/>
              <w:rPr>
                <w:rFonts w:cs="Arial"/>
                <w:lang w:val="kk-KZ" w:eastAsia="ru-RU"/>
              </w:rPr>
            </w:pPr>
            <w:r w:rsidRPr="000E7B60">
              <w:rPr>
                <w:rFonts w:cs="Arial"/>
                <w:lang w:val="kk-KZ" w:eastAsia="ru-RU"/>
              </w:rPr>
              <w:tab/>
              <w:t>Доставка уведомления или иного сообщения в письменном виде должна быть подтверждена квитанцией о такой доставке и подписью посыльного, а доставка по электронной почте – подтверждением об отправке.</w:t>
            </w:r>
          </w:p>
        </w:tc>
      </w:tr>
      <w:tr w:rsidR="003B652B" w:rsidRPr="000E7B60" w14:paraId="5C5C2A56" w14:textId="77777777" w:rsidTr="006A46A7">
        <w:tc>
          <w:tcPr>
            <w:tcW w:w="4815" w:type="dxa"/>
          </w:tcPr>
          <w:p w14:paraId="02295EDA" w14:textId="7E5DCBEA" w:rsidR="003B652B" w:rsidRPr="000E7B60" w:rsidRDefault="003B652B" w:rsidP="00AB6E51">
            <w:pPr>
              <w:spacing w:after="120"/>
              <w:jc w:val="center"/>
              <w:rPr>
                <w:rFonts w:cs="Arial"/>
                <w:b/>
                <w:caps/>
                <w:lang w:val="kk-KZ" w:eastAsia="ru-RU"/>
              </w:rPr>
            </w:pPr>
            <w:r w:rsidRPr="000E7B60">
              <w:rPr>
                <w:rFonts w:cs="Arial"/>
                <w:b/>
                <w:caps/>
                <w:lang w:val="kk-KZ" w:eastAsia="ru-RU"/>
              </w:rPr>
              <w:t xml:space="preserve">10. Сыбайлас жемқорлыққа қарсы </w:t>
            </w:r>
            <w:r w:rsidR="007409DD" w:rsidRPr="000E7B60">
              <w:rPr>
                <w:rFonts w:cs="Arial"/>
                <w:b/>
                <w:caps/>
                <w:lang w:val="kk-KZ" w:eastAsia="ru-RU"/>
              </w:rPr>
              <w:t>ТАЛАПТАР</w:t>
            </w:r>
            <w:r w:rsidRPr="000E7B60">
              <w:rPr>
                <w:rFonts w:cs="Arial"/>
                <w:b/>
                <w:caps/>
                <w:lang w:val="kk-KZ" w:eastAsia="ru-RU"/>
              </w:rPr>
              <w:br/>
              <w:t>және дербес дерек</w:t>
            </w:r>
          </w:p>
          <w:p w14:paraId="082872D8" w14:textId="0A91C44F" w:rsidR="003B652B" w:rsidRPr="000E7B60" w:rsidRDefault="003B652B" w:rsidP="00AB6E51">
            <w:pPr>
              <w:pStyle w:val="aff6"/>
              <w:tabs>
                <w:tab w:val="left" w:pos="576"/>
              </w:tabs>
              <w:spacing w:after="120"/>
              <w:ind w:left="576" w:hanging="576"/>
              <w:contextualSpacing w:val="0"/>
              <w:jc w:val="both"/>
              <w:rPr>
                <w:rFonts w:cs="Arial"/>
                <w:lang w:val="kk-KZ" w:eastAsia="ru-RU"/>
              </w:rPr>
            </w:pPr>
            <w:r w:rsidRPr="000E7B60">
              <w:rPr>
                <w:rFonts w:cs="Arial"/>
                <w:lang w:val="kk-KZ" w:eastAsia="ru-RU"/>
              </w:rPr>
              <w:t>10.1.</w:t>
            </w:r>
            <w:r w:rsidRPr="000E7B60">
              <w:rPr>
                <w:rFonts w:cs="Arial"/>
                <w:lang w:val="kk-KZ" w:eastAsia="ru-RU"/>
              </w:rPr>
              <w:tab/>
            </w:r>
            <w:r w:rsidR="00EF388E" w:rsidRPr="000E7B60">
              <w:rPr>
                <w:rFonts w:cs="Arial"/>
                <w:lang w:val="kk-KZ"/>
              </w:rPr>
              <w:t>Шарт</w:t>
            </w:r>
            <w:r w:rsidRPr="000E7B60">
              <w:rPr>
                <w:rFonts w:cs="Arial"/>
                <w:lang w:val="kk-KZ"/>
              </w:rPr>
              <w:t xml:space="preserve"> бойынша өз міндеттеме</w:t>
            </w:r>
            <w:r w:rsidR="007409DD" w:rsidRPr="000E7B60">
              <w:rPr>
                <w:rFonts w:cs="Arial"/>
                <w:lang w:val="kk-KZ"/>
              </w:rPr>
              <w:t>с</w:t>
            </w:r>
            <w:r w:rsidRPr="000E7B60">
              <w:rPr>
                <w:rFonts w:cs="Arial"/>
                <w:lang w:val="kk-KZ"/>
              </w:rPr>
              <w:t>ін орында</w:t>
            </w:r>
            <w:r w:rsidR="007409DD" w:rsidRPr="000E7B60">
              <w:rPr>
                <w:rFonts w:cs="Arial"/>
                <w:lang w:val="kk-KZ"/>
              </w:rPr>
              <w:t>йтын кезде</w:t>
            </w:r>
            <w:r w:rsidRPr="000E7B60">
              <w:rPr>
                <w:rFonts w:cs="Arial"/>
                <w:lang w:val="kk-KZ"/>
              </w:rPr>
              <w:t xml:space="preserve"> Тараптар және/немесе олардың жұмыскерлері қандай да бір заңсыз артықшылық </w:t>
            </w:r>
            <w:r w:rsidR="007409DD" w:rsidRPr="000E7B60">
              <w:rPr>
                <w:rFonts w:cs="Arial"/>
                <w:lang w:val="kk-KZ"/>
              </w:rPr>
              <w:t xml:space="preserve">беру </w:t>
            </w:r>
            <w:r w:rsidRPr="000E7B60">
              <w:rPr>
                <w:rFonts w:cs="Arial"/>
                <w:lang w:val="kk-KZ"/>
              </w:rPr>
              <w:t>мақсатында немесе өзге де заңсыз мақсатта осы тұлғалардың іс-әрекеттеріне немесе шешімдеріне ықпал ету үшін кез келген тұлғаға тікелей немесе жанама түрде ақша немесе құнды</w:t>
            </w:r>
            <w:r w:rsidR="007409DD" w:rsidRPr="000E7B60">
              <w:rPr>
                <w:rFonts w:cs="Arial"/>
                <w:lang w:val="kk-KZ"/>
              </w:rPr>
              <w:t xml:space="preserve"> зат </w:t>
            </w:r>
            <w:r w:rsidRPr="000E7B60">
              <w:rPr>
                <w:rFonts w:cs="Arial"/>
                <w:lang w:val="kk-KZ"/>
              </w:rPr>
              <w:t xml:space="preserve"> төлемейді, төлеуді ұсынбайды және төлеуге рұқсат бермейді</w:t>
            </w:r>
            <w:r w:rsidRPr="000E7B60">
              <w:rPr>
                <w:rFonts w:cs="Arial"/>
                <w:lang w:val="kk-KZ" w:eastAsia="ru-RU"/>
              </w:rPr>
              <w:t>.</w:t>
            </w:r>
          </w:p>
          <w:p w14:paraId="12CA6AF1" w14:textId="69CCBCA3" w:rsidR="003B652B" w:rsidRPr="000E7B60" w:rsidRDefault="003B652B" w:rsidP="00AB6E51">
            <w:pPr>
              <w:pStyle w:val="aff6"/>
              <w:tabs>
                <w:tab w:val="left" w:pos="576"/>
              </w:tabs>
              <w:spacing w:after="120"/>
              <w:ind w:left="576" w:hanging="576"/>
              <w:contextualSpacing w:val="0"/>
              <w:jc w:val="both"/>
              <w:rPr>
                <w:rFonts w:cs="Arial"/>
                <w:lang w:val="kk-KZ" w:eastAsia="ru-RU"/>
              </w:rPr>
            </w:pPr>
            <w:r w:rsidRPr="000E7B60">
              <w:rPr>
                <w:rFonts w:cs="Arial"/>
                <w:lang w:val="kk-KZ" w:eastAsia="ru-RU"/>
              </w:rPr>
              <w:t>10.2.</w:t>
            </w:r>
            <w:r w:rsidRPr="000E7B60">
              <w:rPr>
                <w:rFonts w:cs="Arial"/>
                <w:lang w:val="kk-KZ" w:eastAsia="ru-RU"/>
              </w:rPr>
              <w:tab/>
            </w:r>
            <w:r w:rsidR="00EF388E" w:rsidRPr="000E7B60">
              <w:rPr>
                <w:rFonts w:cs="Arial"/>
                <w:lang w:val="kk-KZ"/>
              </w:rPr>
              <w:t>Шарт</w:t>
            </w:r>
            <w:r w:rsidRPr="000E7B60">
              <w:rPr>
                <w:rFonts w:cs="Arial"/>
                <w:lang w:val="kk-KZ"/>
              </w:rPr>
              <w:t xml:space="preserve"> бойынша өз міндеттеме</w:t>
            </w:r>
            <w:r w:rsidR="007409DD" w:rsidRPr="000E7B60">
              <w:rPr>
                <w:rFonts w:cs="Arial"/>
                <w:lang w:val="kk-KZ"/>
              </w:rPr>
              <w:t>с</w:t>
            </w:r>
            <w:r w:rsidRPr="000E7B60">
              <w:rPr>
                <w:rFonts w:cs="Arial"/>
                <w:lang w:val="kk-KZ"/>
              </w:rPr>
              <w:t>ін орында</w:t>
            </w:r>
            <w:r w:rsidR="007409DD" w:rsidRPr="000E7B60">
              <w:rPr>
                <w:rFonts w:cs="Arial"/>
                <w:lang w:val="kk-KZ"/>
              </w:rPr>
              <w:t>йтын</w:t>
            </w:r>
            <w:r w:rsidRPr="000E7B60">
              <w:rPr>
                <w:rFonts w:cs="Arial"/>
                <w:lang w:val="kk-KZ"/>
              </w:rPr>
              <w:t xml:space="preserve"> кезде Тараптар және/немесе олардың жұмыскерлері </w:t>
            </w:r>
            <w:r w:rsidR="00EF388E" w:rsidRPr="000E7B60">
              <w:rPr>
                <w:rFonts w:cs="Arial"/>
                <w:lang w:val="kk-KZ"/>
              </w:rPr>
              <w:t>Шарт</w:t>
            </w:r>
            <w:r w:rsidRPr="000E7B60">
              <w:rPr>
                <w:rFonts w:cs="Arial"/>
                <w:lang w:val="kk-KZ"/>
              </w:rPr>
              <w:t xml:space="preserve">тың мақсаттары үшін қолданылатын Қазақстан Республикасының заңнамасында пара беру/алу, коммерциялық параға сатып алу сияқты сараланатын іс-әрекеттерді, </w:t>
            </w:r>
            <w:r w:rsidRPr="000E7B60">
              <w:rPr>
                <w:rFonts w:cs="Arial"/>
                <w:lang w:val="kk-KZ"/>
              </w:rPr>
              <w:lastRenderedPageBreak/>
              <w:t>сондай-ақ Қазақстан Республикасының сыбайлас жемқорлыққа қарсы іс-қимыл туралы заңнамасының талаптарын бұзатын іс-әрекеттерді жүзеге асырмайды</w:t>
            </w:r>
            <w:r w:rsidRPr="000E7B60">
              <w:rPr>
                <w:rFonts w:cs="Arial"/>
                <w:lang w:val="kk-KZ" w:eastAsia="ru-RU"/>
              </w:rPr>
              <w:t>.</w:t>
            </w:r>
          </w:p>
          <w:p w14:paraId="7A7558EF" w14:textId="004168A3" w:rsidR="003B652B" w:rsidRPr="000E7B60" w:rsidRDefault="003B652B" w:rsidP="00AB6E51">
            <w:pPr>
              <w:pStyle w:val="aff6"/>
              <w:tabs>
                <w:tab w:val="left" w:pos="576"/>
              </w:tabs>
              <w:spacing w:after="120"/>
              <w:ind w:left="576" w:hanging="576"/>
              <w:contextualSpacing w:val="0"/>
              <w:jc w:val="both"/>
              <w:rPr>
                <w:rFonts w:cs="Arial"/>
                <w:lang w:val="kk-KZ" w:eastAsia="ru-RU"/>
              </w:rPr>
            </w:pPr>
            <w:r w:rsidRPr="000E7B60">
              <w:rPr>
                <w:rFonts w:cs="Arial"/>
                <w:lang w:val="kk-KZ" w:eastAsia="ru-RU"/>
              </w:rPr>
              <w:t>10.3.</w:t>
            </w:r>
            <w:r w:rsidRPr="000E7B60">
              <w:rPr>
                <w:rFonts w:cs="Arial"/>
                <w:lang w:val="kk-KZ" w:eastAsia="ru-RU"/>
              </w:rPr>
              <w:tab/>
            </w:r>
            <w:r w:rsidRPr="000E7B60">
              <w:rPr>
                <w:rFonts w:cs="Arial"/>
                <w:lang w:val="kk-KZ"/>
              </w:rPr>
              <w:t>Тараптардың әрқайсысы басқа Тараптың жұмыскерлерін қандай да бір түрде, оның ішінде ақша, сыйлық беру, олардың атына жұмысты (қызметтерді) өтеусіз орындау жолымен және осы тармақта аталмаған, жұмыскерді белгілі бір тәуелділікке қоятын және осы жұмыскердің оны ынталандыратын Тараптың пайдасына қандай да бір іс-әрекетті орындауын қамтамасыз етуге бағытталған басқа да тәсілдермен ынталандырудан бас тартады</w:t>
            </w:r>
            <w:r w:rsidRPr="000E7B60">
              <w:rPr>
                <w:rFonts w:cs="Arial"/>
                <w:lang w:val="kk-KZ" w:eastAsia="ru-RU"/>
              </w:rPr>
              <w:t>.</w:t>
            </w:r>
          </w:p>
          <w:p w14:paraId="02E1BF07" w14:textId="7DD3932F" w:rsidR="003B652B" w:rsidRPr="000E7B60" w:rsidRDefault="003B652B" w:rsidP="00AB6E51">
            <w:pPr>
              <w:pStyle w:val="aff6"/>
              <w:tabs>
                <w:tab w:val="left" w:pos="576"/>
              </w:tabs>
              <w:spacing w:after="120"/>
              <w:ind w:left="576" w:hanging="576"/>
              <w:contextualSpacing w:val="0"/>
              <w:jc w:val="both"/>
              <w:rPr>
                <w:rFonts w:cs="Arial"/>
                <w:lang w:val="kk-KZ" w:eastAsia="ru-RU"/>
              </w:rPr>
            </w:pPr>
            <w:r w:rsidRPr="000E7B60">
              <w:rPr>
                <w:rFonts w:cs="Arial"/>
                <w:lang w:val="kk-KZ" w:eastAsia="ru-RU"/>
              </w:rPr>
              <w:t>10.4.</w:t>
            </w:r>
            <w:r w:rsidRPr="000E7B60">
              <w:rPr>
                <w:rFonts w:cs="Arial"/>
                <w:lang w:val="kk-KZ" w:eastAsia="ru-RU"/>
              </w:rPr>
              <w:tab/>
            </w:r>
            <w:r w:rsidRPr="000E7B60">
              <w:rPr>
                <w:rFonts w:cs="Arial"/>
                <w:lang w:val="kk-KZ"/>
              </w:rPr>
              <w:t>Тарапт</w:t>
            </w:r>
            <w:r w:rsidR="007409DD" w:rsidRPr="000E7B60">
              <w:rPr>
                <w:rFonts w:cs="Arial"/>
                <w:lang w:val="kk-KZ"/>
              </w:rPr>
              <w:t>ың</w:t>
            </w:r>
            <w:r w:rsidRPr="000E7B60">
              <w:rPr>
                <w:rFonts w:cs="Arial"/>
                <w:lang w:val="kk-KZ"/>
              </w:rPr>
              <w:t xml:space="preserve"> сыбайлас жемқорлыққа қарсы қандай да бір</w:t>
            </w:r>
            <w:r w:rsidR="009A44C9" w:rsidRPr="000E7B60">
              <w:rPr>
                <w:rFonts w:cs="Arial"/>
                <w:lang w:val="kk-KZ"/>
              </w:rPr>
              <w:t xml:space="preserve"> </w:t>
            </w:r>
            <w:r w:rsidR="007409DD" w:rsidRPr="000E7B60">
              <w:rPr>
                <w:rFonts w:cs="Arial"/>
                <w:lang w:val="kk-KZ"/>
              </w:rPr>
              <w:t>талаптың</w:t>
            </w:r>
            <w:r w:rsidRPr="000E7B60">
              <w:rPr>
                <w:rFonts w:cs="Arial"/>
                <w:lang w:val="kk-KZ"/>
              </w:rPr>
              <w:t xml:space="preserve"> бұзылуы орын алды немесе орын алуы мүмкін деген күді</w:t>
            </w:r>
            <w:r w:rsidR="007409DD" w:rsidRPr="000E7B60">
              <w:rPr>
                <w:rFonts w:cs="Arial"/>
                <w:lang w:val="kk-KZ"/>
              </w:rPr>
              <w:t>гі</w:t>
            </w:r>
            <w:r w:rsidRPr="000E7B60">
              <w:rPr>
                <w:rFonts w:cs="Arial"/>
                <w:lang w:val="kk-KZ"/>
              </w:rPr>
              <w:t xml:space="preserve"> </w:t>
            </w:r>
            <w:r w:rsidR="007409DD" w:rsidRPr="000E7B60">
              <w:rPr>
                <w:rFonts w:cs="Arial"/>
                <w:lang w:val="kk-KZ"/>
              </w:rPr>
              <w:t>болған</w:t>
            </w:r>
            <w:r w:rsidRPr="000E7B60">
              <w:rPr>
                <w:rFonts w:cs="Arial"/>
                <w:lang w:val="kk-KZ"/>
              </w:rPr>
              <w:t xml:space="preserve"> жағдайда, тиісті Тарап 5 (бес) жұмыс күні ішінде екінші Тарапты жазбаша </w:t>
            </w:r>
            <w:r w:rsidR="007409DD" w:rsidRPr="000E7B60">
              <w:rPr>
                <w:rFonts w:cs="Arial"/>
                <w:lang w:val="kk-KZ"/>
              </w:rPr>
              <w:t xml:space="preserve">түрде </w:t>
            </w:r>
            <w:r w:rsidRPr="000E7B60">
              <w:rPr>
                <w:rFonts w:cs="Arial"/>
                <w:lang w:val="kk-KZ"/>
              </w:rPr>
              <w:t xml:space="preserve">хабардар етуге міндеттенеді. Жазбаша хабардар етуден кейін тиісті Тарап бұзушылық болмағанын немесе болмайтынын растауды алғанға дейін </w:t>
            </w:r>
            <w:r w:rsidR="00EF388E" w:rsidRPr="000E7B60">
              <w:rPr>
                <w:rFonts w:cs="Arial"/>
                <w:lang w:val="kk-KZ"/>
              </w:rPr>
              <w:t>Шарт</w:t>
            </w:r>
            <w:r w:rsidRPr="000E7B60">
              <w:rPr>
                <w:rFonts w:cs="Arial"/>
                <w:lang w:val="kk-KZ"/>
              </w:rPr>
              <w:t xml:space="preserve"> бойынша міндеттеме</w:t>
            </w:r>
            <w:r w:rsidR="007409DD" w:rsidRPr="000E7B60">
              <w:rPr>
                <w:rFonts w:cs="Arial"/>
                <w:lang w:val="kk-KZ"/>
              </w:rPr>
              <w:t>н</w:t>
            </w:r>
            <w:r w:rsidRPr="000E7B60">
              <w:rPr>
                <w:rFonts w:cs="Arial"/>
                <w:lang w:val="kk-KZ"/>
              </w:rPr>
              <w:t>ің орындалуын тоқтата тұруға құқылы. Бұл растау жазбаша ескерту хаты жіберілген күннен бастап 5 (бес) жұмыс күні ішінде жіберілуге тиіс</w:t>
            </w:r>
            <w:r w:rsidRPr="000E7B60">
              <w:rPr>
                <w:rFonts w:cs="Arial"/>
                <w:lang w:val="kk-KZ" w:eastAsia="ru-RU"/>
              </w:rPr>
              <w:t>.</w:t>
            </w:r>
          </w:p>
          <w:p w14:paraId="296A2485" w14:textId="7A33B865" w:rsidR="003B652B" w:rsidRPr="000E7B60" w:rsidRDefault="003B652B" w:rsidP="00AB6E51">
            <w:pPr>
              <w:pStyle w:val="aff6"/>
              <w:tabs>
                <w:tab w:val="left" w:pos="576"/>
              </w:tabs>
              <w:spacing w:after="120"/>
              <w:ind w:left="576" w:hanging="576"/>
              <w:contextualSpacing w:val="0"/>
              <w:jc w:val="both"/>
              <w:rPr>
                <w:rFonts w:cs="Arial"/>
                <w:lang w:val="kk-KZ" w:eastAsia="ru-RU"/>
              </w:rPr>
            </w:pPr>
            <w:r w:rsidRPr="000E7B60">
              <w:rPr>
                <w:rFonts w:cs="Arial"/>
                <w:lang w:val="kk-KZ" w:eastAsia="ru-RU"/>
              </w:rPr>
              <w:t>10.5.</w:t>
            </w:r>
            <w:r w:rsidRPr="000E7B60">
              <w:rPr>
                <w:rFonts w:cs="Arial"/>
                <w:lang w:val="kk-KZ" w:eastAsia="ru-RU"/>
              </w:rPr>
              <w:tab/>
            </w:r>
            <w:r w:rsidR="00EF388E" w:rsidRPr="000E7B60">
              <w:rPr>
                <w:rFonts w:cs="Arial"/>
                <w:lang w:val="kk-KZ"/>
              </w:rPr>
              <w:t>Шарт</w:t>
            </w:r>
            <w:r w:rsidRPr="000E7B60">
              <w:rPr>
                <w:rFonts w:cs="Arial"/>
                <w:lang w:val="kk-KZ"/>
              </w:rPr>
              <w:t>қа қол қою арқылы Тараптардың әрқайсысы Қазақстан Республикасы заңнамасының ережелеріне сәйкес екінші Тараптың екінші Тарапқа беретін олардың дербес деректерін жинауға және өңдеуге жеке тұлғалардың (өз жұмыскерлерінің/уәкілетті тұлғаларының) тиісті түрде ресімделген қажетті келісімдері</w:t>
            </w:r>
            <w:r w:rsidR="00786884" w:rsidRPr="000E7B60">
              <w:rPr>
                <w:rFonts w:cs="Arial"/>
                <w:lang w:val="kk-KZ"/>
              </w:rPr>
              <w:t xml:space="preserve"> бар екені</w:t>
            </w:r>
            <w:r w:rsidRPr="000E7B60">
              <w:rPr>
                <w:rFonts w:cs="Arial"/>
                <w:lang w:val="kk-KZ"/>
              </w:rPr>
              <w:t xml:space="preserve">не кепілдік береді. </w:t>
            </w:r>
            <w:r w:rsidR="00786884" w:rsidRPr="000E7B60">
              <w:rPr>
                <w:rFonts w:cs="Arial"/>
                <w:lang w:val="kk-KZ"/>
              </w:rPr>
              <w:t>Бұл ретте әрбір Тарап өзіне екінші Тараптан не оның жұмыскерлерінен/уәкілетті тұлғаларынан келіп түсетін олардың дербес деректерінің құпиялығы мен қауіпсіздігін, сондай-ақ оларды Шартты орындау мақсатында және соған байланысты өңдейтін кезде Қазақстан Республикасының дербес деректерді қорғау мәселелері жөніндегі заңнамасының талаптарына сәйкес қауіпсіздікті қамтамасыз етуге міндеттенеді.</w:t>
            </w:r>
            <w:r w:rsidRPr="000E7B60">
              <w:rPr>
                <w:rFonts w:cs="Arial"/>
                <w:lang w:val="kk-KZ"/>
              </w:rPr>
              <w:t xml:space="preserve">. </w:t>
            </w:r>
            <w:r w:rsidR="00786884" w:rsidRPr="000E7B60">
              <w:rPr>
                <w:rFonts w:cs="Arial"/>
                <w:lang w:val="kk-KZ"/>
              </w:rPr>
              <w:t xml:space="preserve">Сондай-ақ Тараптың екінші Тараптан немесе оның жұмыскерлерінен/уәкілетті тұлғаларынан алынған олардың дербес деректерін Шарт бойынша өз міндеттемесін орындауға байланысты емес мақсатта пайдалануға, сондай-ақ Шарт бойынша алынған екінші Тарап жұмыскерлерінің/уәкілетті тұлғаларының дербес деректерін Шарт </w:t>
            </w:r>
            <w:r w:rsidR="00786884" w:rsidRPr="000E7B60">
              <w:rPr>
                <w:rFonts w:cs="Arial"/>
                <w:lang w:val="kk-KZ"/>
              </w:rPr>
              <w:lastRenderedPageBreak/>
              <w:t>бойынша өз міндеттемесін орындауға байланысты емес мақсатта қандай да бір үшінші тұлғаға кез келген тәсілмен беруге құқығы жоқ. Тарап осындай дербес деректерді оларды өңдеу мақсаты талап ететін мерзімнен артық сақтамауға және Қазақстан Республикасының заңнамасының талаптарын ескере отырып, өңдеу мақсатына қол жеткізілгеннен кейін немесе оларға қол жеткізу қажеттілігі жойылған жағдайда оларды жоюға, сондай-ақ Шартты орындау шеңберінде Қазақстан Республикасының дербес деректерді қорғау туралы заңнамасының өзге де талабын орындауға міндеттенеді.</w:t>
            </w:r>
            <w:r w:rsidRPr="000E7B60">
              <w:rPr>
                <w:rFonts w:cs="Arial"/>
                <w:lang w:val="kk-KZ" w:eastAsia="ru-RU"/>
              </w:rPr>
              <w:t>.</w:t>
            </w:r>
          </w:p>
        </w:tc>
        <w:tc>
          <w:tcPr>
            <w:tcW w:w="4816" w:type="dxa"/>
          </w:tcPr>
          <w:p w14:paraId="6807C5E7" w14:textId="77777777" w:rsidR="003B652B" w:rsidRPr="000E7B60" w:rsidRDefault="003B652B" w:rsidP="00AB6E51">
            <w:pPr>
              <w:spacing w:after="120"/>
              <w:jc w:val="center"/>
              <w:rPr>
                <w:rFonts w:cs="Arial"/>
                <w:b/>
                <w:caps/>
                <w:lang w:val="kk-KZ" w:eastAsia="ru-RU"/>
              </w:rPr>
            </w:pPr>
            <w:r w:rsidRPr="000E7B60">
              <w:rPr>
                <w:rFonts w:cs="Arial"/>
                <w:b/>
                <w:caps/>
                <w:lang w:val="kk-KZ" w:eastAsia="ru-RU"/>
              </w:rPr>
              <w:lastRenderedPageBreak/>
              <w:t xml:space="preserve">10. Антикоррупционные условия </w:t>
            </w:r>
            <w:r w:rsidRPr="000E7B60">
              <w:rPr>
                <w:rFonts w:cs="Arial"/>
                <w:b/>
                <w:caps/>
                <w:lang w:val="kk-KZ" w:eastAsia="ru-RU"/>
              </w:rPr>
              <w:br/>
              <w:t xml:space="preserve">и персональные данные </w:t>
            </w:r>
          </w:p>
          <w:p w14:paraId="0D40199F" w14:textId="77777777" w:rsidR="003B652B" w:rsidRPr="000E7B60" w:rsidRDefault="003B652B" w:rsidP="00AB6E51">
            <w:pPr>
              <w:pStyle w:val="aff6"/>
              <w:tabs>
                <w:tab w:val="left" w:pos="576"/>
              </w:tabs>
              <w:spacing w:after="120"/>
              <w:ind w:left="576" w:hanging="576"/>
              <w:contextualSpacing w:val="0"/>
              <w:jc w:val="both"/>
              <w:rPr>
                <w:rFonts w:cs="Arial"/>
                <w:lang w:val="kk-KZ" w:eastAsia="ru-RU"/>
              </w:rPr>
            </w:pPr>
            <w:r w:rsidRPr="000E7B60">
              <w:rPr>
                <w:rFonts w:cs="Arial"/>
                <w:lang w:val="kk-KZ" w:eastAsia="ru-RU"/>
              </w:rPr>
              <w:t>10.1.</w:t>
            </w:r>
            <w:r w:rsidRPr="000E7B60">
              <w:rPr>
                <w:rFonts w:cs="Arial"/>
                <w:lang w:val="kk-KZ" w:eastAsia="ru-RU"/>
              </w:rPr>
              <w:tab/>
              <w:t>При исполнении своих обязательств по Договору Стороны и/или их работники не выплачивают, не предлагают выплатить и не разрешают выплату денег или иных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6F238F0C" w14:textId="77777777" w:rsidR="003B652B" w:rsidRPr="000E7B60" w:rsidRDefault="003B652B" w:rsidP="00AB6E51">
            <w:pPr>
              <w:pStyle w:val="aff6"/>
              <w:tabs>
                <w:tab w:val="left" w:pos="576"/>
              </w:tabs>
              <w:spacing w:after="120"/>
              <w:ind w:left="576" w:hanging="576"/>
              <w:contextualSpacing w:val="0"/>
              <w:jc w:val="both"/>
              <w:rPr>
                <w:rFonts w:cs="Arial"/>
                <w:lang w:val="kk-KZ" w:eastAsia="ru-RU"/>
              </w:rPr>
            </w:pPr>
            <w:r w:rsidRPr="000E7B60">
              <w:rPr>
                <w:rFonts w:cs="Arial"/>
                <w:lang w:val="kk-KZ" w:eastAsia="ru-RU"/>
              </w:rPr>
              <w:t>10.2.</w:t>
            </w:r>
            <w:r w:rsidRPr="000E7B60">
              <w:rPr>
                <w:rFonts w:cs="Arial"/>
                <w:lang w:val="kk-KZ" w:eastAsia="ru-RU"/>
              </w:rPr>
              <w:tab/>
              <w:t xml:space="preserve">При исполнении своих обязательств по Договору Стороны и/или их работники не осуществляют действия, квалифицируемые применимым для целей Договора законодательством Республики Казахстан, как дача/получение взятки, коммерческий подкуп, а также действия, нарушающие требования законодательства Республики Казахстан о </w:t>
            </w:r>
            <w:r w:rsidRPr="000E7B60">
              <w:rPr>
                <w:rFonts w:cs="Arial"/>
                <w:lang w:val="kk-KZ" w:eastAsia="ru-RU"/>
              </w:rPr>
              <w:lastRenderedPageBreak/>
              <w:t>противодействии коррупции.</w:t>
            </w:r>
          </w:p>
          <w:p w14:paraId="4233B898" w14:textId="77777777" w:rsidR="003B652B" w:rsidRPr="000E7B60" w:rsidRDefault="003B652B" w:rsidP="00AB6E51">
            <w:pPr>
              <w:pStyle w:val="aff6"/>
              <w:tabs>
                <w:tab w:val="left" w:pos="576"/>
              </w:tabs>
              <w:spacing w:after="120"/>
              <w:ind w:left="576" w:hanging="576"/>
              <w:contextualSpacing w:val="0"/>
              <w:jc w:val="both"/>
              <w:rPr>
                <w:rFonts w:cs="Arial"/>
                <w:lang w:val="kk-KZ" w:eastAsia="ru-RU"/>
              </w:rPr>
            </w:pPr>
            <w:r w:rsidRPr="000E7B60">
              <w:rPr>
                <w:rFonts w:cs="Arial"/>
                <w:lang w:val="kk-KZ" w:eastAsia="ru-RU"/>
              </w:rPr>
              <w:t>10.3.</w:t>
            </w:r>
            <w:r w:rsidRPr="000E7B60">
              <w:rPr>
                <w:rFonts w:cs="Arial"/>
                <w:lang w:val="kk-KZ" w:eastAsia="ru-RU"/>
              </w:rPr>
              <w:tab/>
              <w:t>Каждая из Сторон отказывается от стимулирования каким-либо образом работников другой Стороны, в том числе путем предоставления денег,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14:paraId="553D7529" w14:textId="77777777" w:rsidR="003B652B" w:rsidRPr="000E7B60" w:rsidRDefault="003B652B" w:rsidP="00AB6E51">
            <w:pPr>
              <w:pStyle w:val="aff6"/>
              <w:tabs>
                <w:tab w:val="left" w:pos="576"/>
              </w:tabs>
              <w:spacing w:after="120"/>
              <w:ind w:left="576" w:hanging="576"/>
              <w:contextualSpacing w:val="0"/>
              <w:jc w:val="both"/>
              <w:rPr>
                <w:rFonts w:cs="Arial"/>
                <w:lang w:val="kk-KZ" w:eastAsia="ru-RU"/>
              </w:rPr>
            </w:pPr>
            <w:r w:rsidRPr="000E7B60">
              <w:rPr>
                <w:rFonts w:cs="Arial"/>
                <w:lang w:val="kk-KZ" w:eastAsia="ru-RU"/>
              </w:rPr>
              <w:t>10.4.</w:t>
            </w:r>
            <w:r w:rsidRPr="000E7B60">
              <w:rPr>
                <w:rFonts w:cs="Arial"/>
                <w:lang w:val="kk-KZ" w:eastAsia="ru-RU"/>
              </w:rPr>
              <w:tab/>
              <w:t>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в течение 5 (пяти) рабочих дней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5 (пяти) рабочих дней с даты направления письменного уведомления.</w:t>
            </w:r>
          </w:p>
          <w:p w14:paraId="31C48CD9" w14:textId="77777777" w:rsidR="003B652B" w:rsidRPr="000E7B60" w:rsidRDefault="003B652B" w:rsidP="00AB6E51">
            <w:pPr>
              <w:pStyle w:val="aff6"/>
              <w:tabs>
                <w:tab w:val="left" w:pos="576"/>
              </w:tabs>
              <w:spacing w:after="120"/>
              <w:ind w:left="576" w:hanging="576"/>
              <w:contextualSpacing w:val="0"/>
              <w:jc w:val="both"/>
              <w:rPr>
                <w:rFonts w:cs="Arial"/>
                <w:lang w:val="kk-KZ" w:eastAsia="ru-RU"/>
              </w:rPr>
            </w:pPr>
            <w:r w:rsidRPr="000E7B60">
              <w:rPr>
                <w:rFonts w:cs="Arial"/>
                <w:lang w:val="kk-KZ" w:eastAsia="ru-RU"/>
              </w:rPr>
              <w:t>10.5.</w:t>
            </w:r>
            <w:r w:rsidRPr="000E7B60">
              <w:rPr>
                <w:rFonts w:cs="Arial"/>
                <w:lang w:val="kk-KZ" w:eastAsia="ru-RU"/>
              </w:rPr>
              <w:tab/>
              <w:t xml:space="preserve">Подписанием Договора каждая из Сторон гарантирует, что обладает необходимыми надлежаще оформленными согласиями физических лиц (своих работников/ уполномоченных лиц) на сбор и обработку другой Стороной их персональных данных, передаваемых другой Стороне, согласно положениям законодательства Республики Казахстан и обязана предоставить указанное согласие по первому требованию другой Стороны. При этом каждая Сторона обязуется обеспечить конфиденциальность и безопасность персональных данных работников/уполномоченных лиц другой Стороны, поступающих к ней от них либо от самой Стороны, и безопасность при их обработке для целей и в связи с исполнением Договора в соответствии с требованиями законодательства Республики Казахстан по вопросам защиты персональных данных. Также Сторона не имеет права использовать персональные данные работников/уполномоченных лиц другой Стороны, полученные от них или от указанной Стороны, в целях, не связанных с исполнением своих обязательств по </w:t>
            </w:r>
            <w:r w:rsidRPr="000E7B60">
              <w:rPr>
                <w:rFonts w:cs="Arial"/>
                <w:lang w:val="kk-KZ" w:eastAsia="ru-RU"/>
              </w:rPr>
              <w:lastRenderedPageBreak/>
              <w:t>Договору, и каким-либо образом передавать полученные по Договору персональные данные работников/ уполномоченных лиц другой Стороны любым третьим лицам в целях, не связанных с исполнением своих обязательств по Договору, обязуется хранить эти персональные данные не дольше, чем этого требуют цели их обработки, и уничтожать их по достижении целей обработки или в случае утраты необходимости в их достижении, с учетом требований законодательства Республики Казахстан, выполнять иные требования законодательства Республики Казахстан о защите персональных данных в рамках исполнения Договора.</w:t>
            </w:r>
          </w:p>
        </w:tc>
      </w:tr>
      <w:tr w:rsidR="003B652B" w:rsidRPr="000E7B60" w14:paraId="5A42D05A" w14:textId="77777777" w:rsidTr="006A46A7">
        <w:tc>
          <w:tcPr>
            <w:tcW w:w="4815" w:type="dxa"/>
          </w:tcPr>
          <w:p w14:paraId="56D10659" w14:textId="2D35EF95" w:rsidR="003B652B" w:rsidRPr="000E7B60" w:rsidRDefault="003B652B" w:rsidP="00AB6E51">
            <w:pPr>
              <w:spacing w:after="120"/>
              <w:jc w:val="center"/>
              <w:rPr>
                <w:rFonts w:cs="Arial"/>
                <w:b/>
                <w:caps/>
                <w:lang w:val="kk-KZ" w:eastAsia="ru-RU"/>
              </w:rPr>
            </w:pPr>
            <w:r w:rsidRPr="000E7B60">
              <w:rPr>
                <w:rFonts w:cs="Arial"/>
                <w:b/>
                <w:caps/>
                <w:lang w:val="kk-KZ" w:eastAsia="ru-RU"/>
              </w:rPr>
              <w:lastRenderedPageBreak/>
              <w:t>11. Дауды шешу тәртібі</w:t>
            </w:r>
          </w:p>
          <w:p w14:paraId="2BED6DC2" w14:textId="7E803AF8" w:rsidR="003B652B" w:rsidRPr="000E7B60" w:rsidRDefault="003B652B" w:rsidP="00AB6E51">
            <w:pPr>
              <w:pStyle w:val="aff6"/>
              <w:tabs>
                <w:tab w:val="left" w:pos="576"/>
              </w:tabs>
              <w:spacing w:after="120"/>
              <w:ind w:left="576" w:hanging="576"/>
              <w:contextualSpacing w:val="0"/>
              <w:jc w:val="both"/>
              <w:rPr>
                <w:rFonts w:cs="Arial"/>
                <w:lang w:val="kk-KZ" w:eastAsia="ru-RU"/>
              </w:rPr>
            </w:pPr>
            <w:r w:rsidRPr="000E7B60">
              <w:rPr>
                <w:rFonts w:cs="Arial"/>
                <w:lang w:val="kk-KZ" w:eastAsia="ru-RU"/>
              </w:rPr>
              <w:t>11.1.</w:t>
            </w:r>
            <w:r w:rsidRPr="000E7B60">
              <w:rPr>
                <w:rFonts w:cs="Arial"/>
                <w:lang w:val="kk-KZ" w:eastAsia="ru-RU"/>
              </w:rPr>
              <w:tab/>
              <w:t xml:space="preserve">Тараптардың </w:t>
            </w:r>
            <w:r w:rsidR="00EF388E" w:rsidRPr="000E7B60">
              <w:rPr>
                <w:rFonts w:cs="Arial"/>
                <w:lang w:val="kk-KZ" w:eastAsia="ru-RU"/>
              </w:rPr>
              <w:t>Шарт</w:t>
            </w:r>
            <w:r w:rsidRPr="000E7B60">
              <w:rPr>
                <w:rFonts w:cs="Arial"/>
                <w:lang w:val="kk-KZ" w:eastAsia="ru-RU"/>
              </w:rPr>
              <w:t xml:space="preserve"> бойынша </w:t>
            </w:r>
            <w:r w:rsidR="00786884" w:rsidRPr="000E7B60">
              <w:rPr>
                <w:rFonts w:cs="Arial"/>
                <w:lang w:val="kk-KZ" w:eastAsia="ru-RU"/>
              </w:rPr>
              <w:t xml:space="preserve">өз </w:t>
            </w:r>
            <w:r w:rsidRPr="000E7B60">
              <w:rPr>
                <w:rFonts w:cs="Arial"/>
                <w:lang w:val="kk-KZ" w:eastAsia="ru-RU"/>
              </w:rPr>
              <w:t>міндеттеме</w:t>
            </w:r>
            <w:r w:rsidR="00786884" w:rsidRPr="000E7B60">
              <w:rPr>
                <w:rFonts w:cs="Arial"/>
                <w:lang w:val="kk-KZ" w:eastAsia="ru-RU"/>
              </w:rPr>
              <w:t>сін</w:t>
            </w:r>
            <w:r w:rsidRPr="000E7B60">
              <w:rPr>
                <w:rFonts w:cs="Arial"/>
                <w:lang w:val="kk-KZ" w:eastAsia="ru-RU"/>
              </w:rPr>
              <w:t xml:space="preserve"> орындауына байланысты Клиринг орталығы мен Клирингілік қатысушы арасында</w:t>
            </w:r>
            <w:r w:rsidR="00786884" w:rsidRPr="000E7B60">
              <w:rPr>
                <w:rFonts w:cs="Arial"/>
                <w:lang w:val="kk-KZ" w:eastAsia="ru-RU"/>
              </w:rPr>
              <w:t xml:space="preserve"> пайда болуы мүмкін </w:t>
            </w:r>
            <w:r w:rsidRPr="000E7B60">
              <w:rPr>
                <w:rFonts w:cs="Arial"/>
                <w:lang w:val="kk-KZ" w:eastAsia="ru-RU"/>
              </w:rPr>
              <w:t>дау мен келіспеушілік келіссөз</w:t>
            </w:r>
            <w:r w:rsidR="00786884" w:rsidRPr="000E7B60">
              <w:rPr>
                <w:rFonts w:cs="Arial"/>
                <w:lang w:val="kk-KZ" w:eastAsia="ru-RU"/>
              </w:rPr>
              <w:t xml:space="preserve"> жүргізу арқылы</w:t>
            </w:r>
            <w:r w:rsidRPr="000E7B60">
              <w:rPr>
                <w:rFonts w:cs="Arial"/>
                <w:lang w:val="kk-KZ" w:eastAsia="ru-RU"/>
              </w:rPr>
              <w:t xml:space="preserve"> шешілуге </w:t>
            </w:r>
            <w:r w:rsidR="00786884" w:rsidRPr="000E7B60">
              <w:rPr>
                <w:rFonts w:cs="Arial"/>
                <w:lang w:val="kk-KZ" w:eastAsia="ru-RU"/>
              </w:rPr>
              <w:t>тиіс</w:t>
            </w:r>
            <w:r w:rsidRPr="000E7B60">
              <w:rPr>
                <w:rFonts w:cs="Arial"/>
                <w:lang w:val="kk-KZ" w:eastAsia="ru-RU"/>
              </w:rPr>
              <w:t>.</w:t>
            </w:r>
          </w:p>
          <w:p w14:paraId="4E9874C2" w14:textId="14C4EE6A" w:rsidR="003B652B" w:rsidRPr="000E7B60" w:rsidRDefault="003B652B" w:rsidP="00AB6E51">
            <w:pPr>
              <w:pStyle w:val="aff6"/>
              <w:tabs>
                <w:tab w:val="left" w:pos="576"/>
              </w:tabs>
              <w:spacing w:after="120"/>
              <w:ind w:left="576" w:hanging="576"/>
              <w:contextualSpacing w:val="0"/>
              <w:jc w:val="both"/>
              <w:rPr>
                <w:rFonts w:cs="Arial"/>
                <w:lang w:val="kk-KZ" w:eastAsia="ru-RU"/>
              </w:rPr>
            </w:pPr>
            <w:r w:rsidRPr="000E7B60">
              <w:rPr>
                <w:rFonts w:cs="Arial"/>
                <w:lang w:val="kk-KZ" w:eastAsia="ru-RU"/>
              </w:rPr>
              <w:tab/>
              <w:t>Егер Тараптар келіссөз</w:t>
            </w:r>
            <w:r w:rsidR="00786884" w:rsidRPr="000E7B60">
              <w:rPr>
                <w:rFonts w:cs="Arial"/>
                <w:lang w:val="kk-KZ" w:eastAsia="ru-RU"/>
              </w:rPr>
              <w:t xml:space="preserve"> жүргізу арқылы </w:t>
            </w:r>
            <w:r w:rsidRPr="000E7B60">
              <w:rPr>
                <w:rFonts w:cs="Arial"/>
                <w:lang w:val="kk-KZ" w:eastAsia="ru-RU"/>
              </w:rPr>
              <w:t>келісімге қол жеткіз</w:t>
            </w:r>
            <w:r w:rsidR="00786884" w:rsidRPr="000E7B60">
              <w:rPr>
                <w:rFonts w:cs="Arial"/>
                <w:lang w:val="kk-KZ" w:eastAsia="ru-RU"/>
              </w:rPr>
              <w:t>е алмаса</w:t>
            </w:r>
            <w:r w:rsidRPr="000E7B60">
              <w:rPr>
                <w:rFonts w:cs="Arial"/>
                <w:lang w:val="kk-KZ" w:eastAsia="ru-RU"/>
              </w:rPr>
              <w:t xml:space="preserve">, реттелмеген дау Қазақстан Республикасының заңнамасына сәйкес шешілуге </w:t>
            </w:r>
            <w:r w:rsidR="00786884" w:rsidRPr="000E7B60">
              <w:rPr>
                <w:rFonts w:cs="Arial"/>
                <w:lang w:val="kk-KZ" w:eastAsia="ru-RU"/>
              </w:rPr>
              <w:t>тиіс</w:t>
            </w:r>
            <w:r w:rsidRPr="000E7B60">
              <w:rPr>
                <w:rFonts w:cs="Arial"/>
                <w:lang w:val="kk-KZ" w:eastAsia="ru-RU"/>
              </w:rPr>
              <w:t>.</w:t>
            </w:r>
          </w:p>
        </w:tc>
        <w:tc>
          <w:tcPr>
            <w:tcW w:w="4816" w:type="dxa"/>
          </w:tcPr>
          <w:p w14:paraId="49C402AE" w14:textId="77777777" w:rsidR="003B652B" w:rsidRPr="000E7B60" w:rsidRDefault="003B652B" w:rsidP="00AB6E51">
            <w:pPr>
              <w:spacing w:after="120"/>
              <w:jc w:val="center"/>
              <w:rPr>
                <w:rFonts w:cs="Arial"/>
                <w:b/>
                <w:caps/>
                <w:lang w:val="kk-KZ" w:eastAsia="ru-RU"/>
              </w:rPr>
            </w:pPr>
            <w:r w:rsidRPr="000E7B60">
              <w:rPr>
                <w:rFonts w:cs="Arial"/>
                <w:b/>
                <w:caps/>
                <w:lang w:val="kk-KZ" w:eastAsia="ru-RU"/>
              </w:rPr>
              <w:t>11. Порядок разрешения споров</w:t>
            </w:r>
          </w:p>
          <w:p w14:paraId="7FA79CA2" w14:textId="77777777" w:rsidR="003B652B" w:rsidRPr="000E7B60" w:rsidRDefault="003B652B" w:rsidP="00AB6E51">
            <w:pPr>
              <w:pStyle w:val="aff6"/>
              <w:tabs>
                <w:tab w:val="left" w:pos="576"/>
              </w:tabs>
              <w:spacing w:after="120"/>
              <w:ind w:left="576" w:hanging="576"/>
              <w:contextualSpacing w:val="0"/>
              <w:jc w:val="both"/>
              <w:rPr>
                <w:rFonts w:cs="Arial"/>
                <w:lang w:val="kk-KZ" w:eastAsia="ru-RU"/>
              </w:rPr>
            </w:pPr>
            <w:r w:rsidRPr="000E7B60">
              <w:rPr>
                <w:rFonts w:cs="Arial"/>
                <w:lang w:val="kk-KZ" w:eastAsia="ru-RU"/>
              </w:rPr>
              <w:t>11.1.</w:t>
            </w:r>
            <w:r w:rsidRPr="000E7B60">
              <w:rPr>
                <w:rFonts w:cs="Arial"/>
                <w:lang w:val="kk-KZ" w:eastAsia="ru-RU"/>
              </w:rPr>
              <w:tab/>
              <w:t>Споры и разногласия между Клиринговым центром и Клиринговым участником, возникающие в связи с исполнением обязательств по Договору Сторонами, подлежат разрешению путем переговоров.</w:t>
            </w:r>
          </w:p>
          <w:p w14:paraId="5C30E15F" w14:textId="77777777" w:rsidR="003B652B" w:rsidRPr="000E7B60" w:rsidRDefault="003B652B" w:rsidP="00AB6E51">
            <w:pPr>
              <w:pStyle w:val="aff6"/>
              <w:tabs>
                <w:tab w:val="left" w:pos="576"/>
              </w:tabs>
              <w:spacing w:after="120"/>
              <w:ind w:left="576" w:hanging="576"/>
              <w:contextualSpacing w:val="0"/>
              <w:jc w:val="both"/>
              <w:rPr>
                <w:rFonts w:cs="Arial"/>
                <w:lang w:val="kk-KZ" w:eastAsia="ru-RU"/>
              </w:rPr>
            </w:pPr>
            <w:r w:rsidRPr="000E7B60">
              <w:rPr>
                <w:rFonts w:cs="Arial"/>
                <w:lang w:val="kk-KZ" w:eastAsia="ru-RU"/>
              </w:rPr>
              <w:tab/>
              <w:t>В случае если Стороны не достигнут соглашения путем переговоров, неурегулированный спор подлежит разрешению в соответствии с законодательством Республики Казахстан.</w:t>
            </w:r>
          </w:p>
        </w:tc>
      </w:tr>
      <w:tr w:rsidR="003B652B" w:rsidRPr="000E7B60" w14:paraId="356DC832" w14:textId="77777777" w:rsidTr="006A46A7">
        <w:tc>
          <w:tcPr>
            <w:tcW w:w="4815" w:type="dxa"/>
          </w:tcPr>
          <w:p w14:paraId="503FFA8A" w14:textId="78FBBDB6" w:rsidR="003B652B" w:rsidRPr="000E7B60" w:rsidRDefault="003B652B" w:rsidP="005B2465">
            <w:pPr>
              <w:spacing w:after="120"/>
              <w:jc w:val="center"/>
              <w:rPr>
                <w:rFonts w:cs="Arial"/>
                <w:b/>
                <w:caps/>
                <w:lang w:val="kk-KZ" w:eastAsia="ru-RU"/>
              </w:rPr>
            </w:pPr>
            <w:r w:rsidRPr="000E7B60">
              <w:rPr>
                <w:rFonts w:cs="Arial"/>
                <w:b/>
                <w:caps/>
                <w:lang w:val="kk-KZ" w:eastAsia="ru-RU"/>
              </w:rPr>
              <w:t>12.</w:t>
            </w:r>
            <w:r w:rsidR="00851C92" w:rsidRPr="000E7B60">
              <w:rPr>
                <w:rFonts w:cs="Arial"/>
                <w:b/>
                <w:caps/>
                <w:lang w:val="kk-KZ" w:eastAsia="ru-RU"/>
              </w:rPr>
              <w:t xml:space="preserve"> </w:t>
            </w:r>
            <w:r w:rsidR="00EF388E" w:rsidRPr="000E7B60">
              <w:rPr>
                <w:rFonts w:cs="Arial"/>
                <w:b/>
                <w:caps/>
                <w:lang w:val="kk-KZ" w:eastAsia="ru-RU"/>
              </w:rPr>
              <w:t>Шарт</w:t>
            </w:r>
            <w:r w:rsidRPr="000E7B60">
              <w:rPr>
                <w:rFonts w:cs="Arial"/>
                <w:b/>
                <w:caps/>
                <w:lang w:val="kk-KZ" w:eastAsia="ru-RU"/>
              </w:rPr>
              <w:t xml:space="preserve">тың қолданылу мерзімі. </w:t>
            </w:r>
            <w:r w:rsidR="00EF388E" w:rsidRPr="000E7B60">
              <w:rPr>
                <w:rFonts w:cs="Arial"/>
                <w:b/>
                <w:caps/>
                <w:lang w:val="kk-KZ" w:eastAsia="ru-RU"/>
              </w:rPr>
              <w:t>Шарт</w:t>
            </w:r>
            <w:r w:rsidRPr="000E7B60">
              <w:rPr>
                <w:rFonts w:cs="Arial"/>
                <w:b/>
                <w:caps/>
                <w:lang w:val="kk-KZ" w:eastAsia="ru-RU"/>
              </w:rPr>
              <w:t>ты өзгерту және бұзу тәртібі</w:t>
            </w:r>
          </w:p>
          <w:p w14:paraId="417B64E9" w14:textId="3EF0BD95" w:rsidR="003B652B" w:rsidRPr="000E7B60" w:rsidRDefault="003B652B" w:rsidP="00AB6E51">
            <w:pPr>
              <w:pStyle w:val="aff6"/>
              <w:tabs>
                <w:tab w:val="left" w:pos="576"/>
              </w:tabs>
              <w:spacing w:after="120"/>
              <w:ind w:left="576" w:hanging="576"/>
              <w:contextualSpacing w:val="0"/>
              <w:jc w:val="both"/>
              <w:rPr>
                <w:rFonts w:cs="Arial"/>
                <w:lang w:val="kk-KZ" w:eastAsia="ru-RU"/>
              </w:rPr>
            </w:pPr>
            <w:r w:rsidRPr="000E7B60">
              <w:rPr>
                <w:rFonts w:cs="Arial"/>
                <w:lang w:val="kk-KZ" w:eastAsia="ru-RU"/>
              </w:rPr>
              <w:t>12.1.</w:t>
            </w:r>
            <w:r w:rsidRPr="000E7B60">
              <w:rPr>
                <w:rFonts w:cs="Arial"/>
                <w:lang w:val="kk-KZ" w:eastAsia="ru-RU"/>
              </w:rPr>
              <w:tab/>
            </w:r>
            <w:r w:rsidR="00EF388E" w:rsidRPr="000E7B60">
              <w:rPr>
                <w:rFonts w:cs="Arial"/>
                <w:lang w:val="kk-KZ" w:eastAsia="ru-RU"/>
              </w:rPr>
              <w:t>Шарт</w:t>
            </w:r>
            <w:r w:rsidRPr="000E7B60">
              <w:rPr>
                <w:rFonts w:cs="Arial"/>
                <w:lang w:val="kk-KZ" w:eastAsia="ru-RU"/>
              </w:rPr>
              <w:t xml:space="preserve"> </w:t>
            </w:r>
            <w:r w:rsidR="00EF388E" w:rsidRPr="000E7B60">
              <w:rPr>
                <w:rFonts w:cs="Arial"/>
                <w:lang w:val="kk-KZ" w:eastAsia="ru-RU"/>
              </w:rPr>
              <w:t>Шарт</w:t>
            </w:r>
            <w:r w:rsidRPr="000E7B60">
              <w:rPr>
                <w:rFonts w:cs="Arial"/>
                <w:lang w:val="kk-KZ" w:eastAsia="ru-RU"/>
              </w:rPr>
              <w:t xml:space="preserve">қа қосылу туралы өтінішті </w:t>
            </w:r>
            <w:r w:rsidR="00F01434" w:rsidRPr="000E7B60">
              <w:rPr>
                <w:rFonts w:cs="Arial"/>
                <w:lang w:val="kk-KZ" w:eastAsia="ru-RU"/>
              </w:rPr>
              <w:t xml:space="preserve">Клиринг орталығы </w:t>
            </w:r>
            <w:r w:rsidRPr="000E7B60">
              <w:rPr>
                <w:rFonts w:cs="Arial"/>
                <w:lang w:val="kk-KZ" w:eastAsia="ru-RU"/>
              </w:rPr>
              <w:t>алған күннен бастап күшіне енеді және белгіленбеген уақыт қолданылады.</w:t>
            </w:r>
          </w:p>
          <w:p w14:paraId="35DB2440" w14:textId="6B08F02C" w:rsidR="003B652B" w:rsidRPr="000E7B60" w:rsidRDefault="003B652B" w:rsidP="00AB6E51">
            <w:pPr>
              <w:pStyle w:val="aff6"/>
              <w:tabs>
                <w:tab w:val="left" w:pos="576"/>
              </w:tabs>
              <w:spacing w:after="120"/>
              <w:ind w:left="576" w:hanging="576"/>
              <w:contextualSpacing w:val="0"/>
              <w:jc w:val="both"/>
              <w:rPr>
                <w:rFonts w:cs="Arial"/>
                <w:lang w:val="kk-KZ" w:eastAsia="ru-RU"/>
              </w:rPr>
            </w:pPr>
            <w:r w:rsidRPr="000E7B60">
              <w:rPr>
                <w:rFonts w:cs="Arial"/>
                <w:lang w:val="kk-KZ" w:eastAsia="ru-RU"/>
              </w:rPr>
              <w:t>12.2.</w:t>
            </w:r>
            <w:r w:rsidRPr="000E7B60">
              <w:rPr>
                <w:rFonts w:cs="Arial"/>
                <w:lang w:val="kk-KZ" w:eastAsia="ru-RU"/>
              </w:rPr>
              <w:tab/>
              <w:t xml:space="preserve">Клиринг орталығы осы </w:t>
            </w:r>
            <w:r w:rsidR="00EF388E" w:rsidRPr="000E7B60">
              <w:rPr>
                <w:rFonts w:cs="Arial"/>
                <w:lang w:val="kk-KZ" w:eastAsia="ru-RU"/>
              </w:rPr>
              <w:t>Шарт</w:t>
            </w:r>
            <w:r w:rsidRPr="000E7B60">
              <w:rPr>
                <w:rFonts w:cs="Arial"/>
                <w:lang w:val="kk-KZ" w:eastAsia="ru-RU"/>
              </w:rPr>
              <w:t xml:space="preserve">қа </w:t>
            </w:r>
            <w:r w:rsidR="004D1B9E" w:rsidRPr="000E7B60">
              <w:rPr>
                <w:rFonts w:cs="Arial"/>
                <w:lang w:val="kk-KZ" w:eastAsia="ru-RU"/>
              </w:rPr>
              <w:t>өзгер</w:t>
            </w:r>
            <w:r w:rsidR="00F01434" w:rsidRPr="000E7B60">
              <w:rPr>
                <w:rFonts w:cs="Arial"/>
                <w:lang w:val="kk-KZ" w:eastAsia="ru-RU"/>
              </w:rPr>
              <w:t>іс</w:t>
            </w:r>
            <w:r w:rsidRPr="000E7B60">
              <w:rPr>
                <w:rFonts w:cs="Arial"/>
                <w:lang w:val="kk-KZ" w:eastAsia="ru-RU"/>
              </w:rPr>
              <w:t xml:space="preserve"> және/немесе толықтыру енгізуге немесе оған қосымшаларды қоса алғанда, тұтастай алғанда </w:t>
            </w:r>
            <w:r w:rsidR="00EF388E" w:rsidRPr="000E7B60">
              <w:rPr>
                <w:rFonts w:cs="Arial"/>
                <w:lang w:val="kk-KZ" w:eastAsia="ru-RU"/>
              </w:rPr>
              <w:t>Шарт</w:t>
            </w:r>
            <w:r w:rsidRPr="000E7B60">
              <w:rPr>
                <w:rFonts w:cs="Arial"/>
                <w:lang w:val="kk-KZ" w:eastAsia="ru-RU"/>
              </w:rPr>
              <w:t xml:space="preserve">ты жаңа редакцияда баяндауға, тарифтердің мөлшерін біржақты тәртіппен өзгертуге құқылы. Клиринг орталығы Клирингілік қатысушыны тиісті </w:t>
            </w:r>
            <w:r w:rsidR="004D1B9E" w:rsidRPr="000E7B60">
              <w:rPr>
                <w:rFonts w:cs="Arial"/>
                <w:lang w:val="kk-KZ" w:eastAsia="ru-RU"/>
              </w:rPr>
              <w:t>өзгер</w:t>
            </w:r>
            <w:r w:rsidR="00F01434" w:rsidRPr="000E7B60">
              <w:rPr>
                <w:rFonts w:cs="Arial"/>
                <w:lang w:val="kk-KZ" w:eastAsia="ru-RU"/>
              </w:rPr>
              <w:t>іс</w:t>
            </w:r>
            <w:r w:rsidRPr="000E7B60">
              <w:rPr>
                <w:rFonts w:cs="Arial"/>
                <w:lang w:val="kk-KZ" w:eastAsia="ru-RU"/>
              </w:rPr>
              <w:t xml:space="preserve"> және/немесе толықтыру туралы </w:t>
            </w:r>
            <w:r w:rsidR="00EF388E" w:rsidRPr="000E7B60">
              <w:rPr>
                <w:rFonts w:cs="Arial"/>
                <w:lang w:val="kk-KZ" w:eastAsia="ru-RU"/>
              </w:rPr>
              <w:t>Шарт</w:t>
            </w:r>
            <w:r w:rsidRPr="000E7B60">
              <w:rPr>
                <w:rFonts w:cs="Arial"/>
                <w:lang w:val="kk-KZ" w:eastAsia="ru-RU"/>
              </w:rPr>
              <w:t xml:space="preserve">тың жаңа редакциясына </w:t>
            </w:r>
            <w:r w:rsidR="00F01434" w:rsidRPr="000E7B60">
              <w:rPr>
                <w:rFonts w:cs="Arial"/>
                <w:lang w:val="kk-KZ" w:eastAsia="ru-RU"/>
              </w:rPr>
              <w:t xml:space="preserve">енгізілген </w:t>
            </w:r>
            <w:r w:rsidRPr="000E7B60">
              <w:rPr>
                <w:rFonts w:cs="Arial"/>
                <w:lang w:val="kk-KZ" w:eastAsia="ru-RU"/>
              </w:rPr>
              <w:t xml:space="preserve">осындай </w:t>
            </w:r>
            <w:r w:rsidR="004D1B9E" w:rsidRPr="000E7B60">
              <w:rPr>
                <w:rFonts w:cs="Arial"/>
                <w:lang w:val="kk-KZ" w:eastAsia="ru-RU"/>
              </w:rPr>
              <w:t>өзгер</w:t>
            </w:r>
            <w:r w:rsidR="00F01434" w:rsidRPr="000E7B60">
              <w:rPr>
                <w:rFonts w:cs="Arial"/>
                <w:lang w:val="kk-KZ" w:eastAsia="ru-RU"/>
              </w:rPr>
              <w:t>іс</w:t>
            </w:r>
            <w:r w:rsidRPr="000E7B60">
              <w:rPr>
                <w:rFonts w:cs="Arial"/>
                <w:lang w:val="kk-KZ" w:eastAsia="ru-RU"/>
              </w:rPr>
              <w:t xml:space="preserve"> және/немесе толықтыру қолданысқа енгізіл</w:t>
            </w:r>
            <w:r w:rsidR="00F01434" w:rsidRPr="000E7B60">
              <w:rPr>
                <w:rFonts w:cs="Arial"/>
                <w:lang w:val="kk-KZ" w:eastAsia="ru-RU"/>
              </w:rPr>
              <w:t xml:space="preserve">етін күннен кемінде </w:t>
            </w:r>
            <w:r w:rsidRPr="000E7B60">
              <w:rPr>
                <w:rFonts w:cs="Arial"/>
                <w:lang w:val="kk-KZ" w:eastAsia="ru-RU"/>
              </w:rPr>
              <w:t xml:space="preserve">7 (жеті) </w:t>
            </w:r>
            <w:r w:rsidR="00F01434" w:rsidRPr="000E7B60">
              <w:rPr>
                <w:rFonts w:cs="Arial"/>
                <w:lang w:val="kk-KZ" w:eastAsia="ru-RU"/>
              </w:rPr>
              <w:t xml:space="preserve">күнтізбелік </w:t>
            </w:r>
            <w:r w:rsidRPr="000E7B60">
              <w:rPr>
                <w:rFonts w:cs="Arial"/>
                <w:lang w:val="kk-KZ" w:eastAsia="ru-RU"/>
              </w:rPr>
              <w:t>күн</w:t>
            </w:r>
            <w:r w:rsidR="00F01434" w:rsidRPr="000E7B60">
              <w:rPr>
                <w:rFonts w:cs="Arial"/>
                <w:lang w:val="kk-KZ" w:eastAsia="ru-RU"/>
              </w:rPr>
              <w:t xml:space="preserve"> бұрын</w:t>
            </w:r>
            <w:r w:rsidRPr="000E7B60">
              <w:rPr>
                <w:rFonts w:cs="Arial"/>
                <w:lang w:val="kk-KZ" w:eastAsia="ru-RU"/>
              </w:rPr>
              <w:t xml:space="preserve"> </w:t>
            </w:r>
            <w:hyperlink r:id="rId9" w:history="1">
              <w:r w:rsidRPr="000E7B60">
                <w:rPr>
                  <w:rFonts w:cs="Arial"/>
                  <w:lang w:val="kk-KZ" w:eastAsia="ru-RU"/>
                </w:rPr>
                <w:t>www.kacc.kz</w:t>
              </w:r>
            </w:hyperlink>
            <w:r w:rsidRPr="000E7B60">
              <w:rPr>
                <w:rFonts w:cs="Arial"/>
                <w:lang w:val="kk-KZ" w:eastAsia="ru-RU"/>
              </w:rPr>
              <w:t xml:space="preserve"> интернет-ресурсында жариялау арқылы хабардар етеді.</w:t>
            </w:r>
          </w:p>
          <w:p w14:paraId="330A6A6A" w14:textId="63775E15" w:rsidR="003B652B" w:rsidRPr="000E7B60" w:rsidRDefault="003B652B" w:rsidP="00AB6E51">
            <w:pPr>
              <w:pStyle w:val="aff6"/>
              <w:tabs>
                <w:tab w:val="left" w:pos="576"/>
              </w:tabs>
              <w:spacing w:after="120"/>
              <w:ind w:left="576" w:hanging="576"/>
              <w:contextualSpacing w:val="0"/>
              <w:jc w:val="both"/>
              <w:rPr>
                <w:rFonts w:cs="Arial"/>
                <w:lang w:val="kk-KZ" w:eastAsia="ru-RU"/>
              </w:rPr>
            </w:pPr>
            <w:r w:rsidRPr="000E7B60">
              <w:rPr>
                <w:rFonts w:cs="Arial"/>
                <w:lang w:val="kk-KZ" w:eastAsia="ru-RU"/>
              </w:rPr>
              <w:t>12.3.</w:t>
            </w:r>
            <w:r w:rsidRPr="000E7B60">
              <w:rPr>
                <w:rFonts w:cs="Arial"/>
                <w:lang w:val="kk-KZ" w:eastAsia="ru-RU"/>
              </w:rPr>
              <w:tab/>
              <w:t xml:space="preserve">Егер Клирингілік қатысушы жарияланған күннен бастап 5 (бес) </w:t>
            </w:r>
            <w:r w:rsidR="00F01434" w:rsidRPr="000E7B60">
              <w:rPr>
                <w:rFonts w:cs="Arial"/>
                <w:lang w:val="kk-KZ" w:eastAsia="ru-RU"/>
              </w:rPr>
              <w:t xml:space="preserve">күнтізбелік </w:t>
            </w:r>
            <w:r w:rsidRPr="000E7B60">
              <w:rPr>
                <w:rFonts w:cs="Arial"/>
                <w:lang w:val="kk-KZ" w:eastAsia="ru-RU"/>
              </w:rPr>
              <w:t xml:space="preserve">күн ішінде </w:t>
            </w:r>
            <w:r w:rsidR="00EF388E" w:rsidRPr="000E7B60">
              <w:rPr>
                <w:rFonts w:cs="Arial"/>
                <w:lang w:val="kk-KZ" w:eastAsia="ru-RU"/>
              </w:rPr>
              <w:t>Шарт</w:t>
            </w:r>
            <w:r w:rsidRPr="000E7B60">
              <w:rPr>
                <w:rFonts w:cs="Arial"/>
                <w:lang w:val="kk-KZ" w:eastAsia="ru-RU"/>
              </w:rPr>
              <w:t>тың 12.2</w:t>
            </w:r>
            <w:r w:rsidR="00F01434" w:rsidRPr="000E7B60">
              <w:rPr>
                <w:rFonts w:cs="Arial"/>
                <w:lang w:val="kk-KZ" w:eastAsia="ru-RU"/>
              </w:rPr>
              <w:t>-</w:t>
            </w:r>
            <w:r w:rsidRPr="000E7B60">
              <w:rPr>
                <w:rFonts w:cs="Arial"/>
                <w:lang w:val="kk-KZ" w:eastAsia="ru-RU"/>
              </w:rPr>
              <w:t xml:space="preserve">тармағында көрсетілген </w:t>
            </w:r>
            <w:r w:rsidR="00EF388E" w:rsidRPr="000E7B60">
              <w:rPr>
                <w:rFonts w:cs="Arial"/>
                <w:lang w:val="kk-KZ" w:eastAsia="ru-RU"/>
              </w:rPr>
              <w:t>Шарт</w:t>
            </w:r>
            <w:r w:rsidRPr="000E7B60">
              <w:rPr>
                <w:rFonts w:cs="Arial"/>
                <w:lang w:val="kk-KZ" w:eastAsia="ru-RU"/>
              </w:rPr>
              <w:t xml:space="preserve">тың </w:t>
            </w:r>
            <w:r w:rsidR="004D1B9E" w:rsidRPr="000E7B60">
              <w:rPr>
                <w:rFonts w:cs="Arial"/>
                <w:lang w:val="kk-KZ" w:eastAsia="ru-RU"/>
              </w:rPr>
              <w:t>өзгер</w:t>
            </w:r>
            <w:r w:rsidR="00F01434" w:rsidRPr="000E7B60">
              <w:rPr>
                <w:rFonts w:cs="Arial"/>
                <w:lang w:val="kk-KZ" w:eastAsia="ru-RU"/>
              </w:rPr>
              <w:t>ісімен</w:t>
            </w:r>
            <w:r w:rsidRPr="000E7B60">
              <w:rPr>
                <w:rFonts w:cs="Arial"/>
                <w:lang w:val="kk-KZ" w:eastAsia="ru-RU"/>
              </w:rPr>
              <w:t xml:space="preserve"> және/немесе толықтыруымен/тұтастай алғанда </w:t>
            </w:r>
            <w:r w:rsidR="00EF388E" w:rsidRPr="000E7B60">
              <w:rPr>
                <w:rFonts w:cs="Arial"/>
                <w:lang w:val="kk-KZ" w:eastAsia="ru-RU"/>
              </w:rPr>
              <w:t>Шарт</w:t>
            </w:r>
            <w:r w:rsidRPr="000E7B60">
              <w:rPr>
                <w:rFonts w:cs="Arial"/>
                <w:lang w:val="kk-KZ" w:eastAsia="ru-RU"/>
              </w:rPr>
              <w:t xml:space="preserve">тың жаңа редакцияда баяндалуымен, жаңа тарифтердің мөлшерімен келіспеуіне </w:t>
            </w:r>
            <w:r w:rsidRPr="000E7B60">
              <w:rPr>
                <w:rFonts w:cs="Arial"/>
                <w:lang w:val="kk-KZ" w:eastAsia="ru-RU"/>
              </w:rPr>
              <w:lastRenderedPageBreak/>
              <w:t xml:space="preserve">байланысты Клиринг орталығына </w:t>
            </w:r>
            <w:r w:rsidR="00EF388E" w:rsidRPr="000E7B60">
              <w:rPr>
                <w:rFonts w:cs="Arial"/>
                <w:lang w:val="kk-KZ" w:eastAsia="ru-RU"/>
              </w:rPr>
              <w:t>Шарт</w:t>
            </w:r>
            <w:r w:rsidRPr="000E7B60">
              <w:rPr>
                <w:rFonts w:cs="Arial"/>
                <w:lang w:val="kk-KZ" w:eastAsia="ru-RU"/>
              </w:rPr>
              <w:t xml:space="preserve">ты одан әрі орындаудан бас тарту туралы хабарлама бермесе және/немесе </w:t>
            </w:r>
            <w:r w:rsidR="00EF388E" w:rsidRPr="000E7B60">
              <w:rPr>
                <w:rFonts w:cs="Arial"/>
                <w:lang w:val="kk-KZ" w:eastAsia="ru-RU"/>
              </w:rPr>
              <w:t>Шарт</w:t>
            </w:r>
            <w:r w:rsidRPr="000E7B60">
              <w:rPr>
                <w:rFonts w:cs="Arial"/>
                <w:lang w:val="kk-KZ" w:eastAsia="ru-RU"/>
              </w:rPr>
              <w:t xml:space="preserve"> бойынша Клиринг орталығы ұсынатын қызметтерді пайдалануды жалғастырса, Клирингілік қатысушының көрсетілген </w:t>
            </w:r>
            <w:r w:rsidR="004D1B9E" w:rsidRPr="000E7B60">
              <w:rPr>
                <w:rFonts w:cs="Arial"/>
                <w:lang w:val="kk-KZ" w:eastAsia="ru-RU"/>
              </w:rPr>
              <w:t>өзгер</w:t>
            </w:r>
            <w:r w:rsidR="00F01434" w:rsidRPr="000E7B60">
              <w:rPr>
                <w:rFonts w:cs="Arial"/>
                <w:lang w:val="kk-KZ" w:eastAsia="ru-RU"/>
              </w:rPr>
              <w:t>істерге</w:t>
            </w:r>
            <w:r w:rsidRPr="000E7B60">
              <w:rPr>
                <w:rFonts w:cs="Arial"/>
                <w:lang w:val="kk-KZ" w:eastAsia="ru-RU"/>
              </w:rPr>
              <w:t>/және/немесе толықтырулар</w:t>
            </w:r>
            <w:r w:rsidR="00F01434" w:rsidRPr="000E7B60">
              <w:rPr>
                <w:rFonts w:cs="Arial"/>
                <w:lang w:val="kk-KZ" w:eastAsia="ru-RU"/>
              </w:rPr>
              <w:t>ға</w:t>
            </w:r>
            <w:r w:rsidRPr="000E7B60">
              <w:rPr>
                <w:rFonts w:cs="Arial"/>
                <w:lang w:val="kk-KZ" w:eastAsia="ru-RU"/>
              </w:rPr>
              <w:t xml:space="preserve"> не</w:t>
            </w:r>
            <w:r w:rsidR="00530C3E" w:rsidRPr="000E7B60">
              <w:rPr>
                <w:rFonts w:cs="Arial"/>
                <w:lang w:val="kk-KZ" w:eastAsia="ru-RU"/>
              </w:rPr>
              <w:t>месе</w:t>
            </w:r>
            <w:r w:rsidRPr="000E7B60">
              <w:rPr>
                <w:rFonts w:cs="Arial"/>
                <w:lang w:val="kk-KZ" w:eastAsia="ru-RU"/>
              </w:rPr>
              <w:t xml:space="preserve"> </w:t>
            </w:r>
            <w:r w:rsidR="00EF388E" w:rsidRPr="000E7B60">
              <w:rPr>
                <w:rFonts w:cs="Arial"/>
                <w:lang w:val="kk-KZ" w:eastAsia="ru-RU"/>
              </w:rPr>
              <w:t>Шарт</w:t>
            </w:r>
            <w:r w:rsidRPr="000E7B60">
              <w:rPr>
                <w:rFonts w:cs="Arial"/>
                <w:lang w:val="kk-KZ" w:eastAsia="ru-RU"/>
              </w:rPr>
              <w:t>тың жаңа редакциясы</w:t>
            </w:r>
            <w:r w:rsidR="00F01434" w:rsidRPr="000E7B60">
              <w:rPr>
                <w:rFonts w:cs="Arial"/>
                <w:lang w:val="kk-KZ" w:eastAsia="ru-RU"/>
              </w:rPr>
              <w:t xml:space="preserve">на келісетінін </w:t>
            </w:r>
            <w:r w:rsidRPr="000E7B60">
              <w:rPr>
                <w:rFonts w:cs="Arial"/>
                <w:lang w:val="kk-KZ" w:eastAsia="ru-RU"/>
              </w:rPr>
              <w:t>білдіреді.</w:t>
            </w:r>
          </w:p>
          <w:p w14:paraId="31A14312" w14:textId="75612D2F" w:rsidR="003B652B" w:rsidRPr="000E7B60" w:rsidRDefault="003B652B" w:rsidP="00AB6E51">
            <w:pPr>
              <w:pStyle w:val="aff6"/>
              <w:tabs>
                <w:tab w:val="left" w:pos="576"/>
              </w:tabs>
              <w:spacing w:after="120"/>
              <w:ind w:left="576" w:hanging="576"/>
              <w:contextualSpacing w:val="0"/>
              <w:jc w:val="both"/>
              <w:rPr>
                <w:rFonts w:cs="Arial"/>
                <w:lang w:val="kk-KZ" w:eastAsia="ru-RU"/>
              </w:rPr>
            </w:pPr>
            <w:r w:rsidRPr="000E7B60">
              <w:rPr>
                <w:rFonts w:cs="Arial"/>
                <w:lang w:val="kk-KZ" w:eastAsia="ru-RU"/>
              </w:rPr>
              <w:t>12.4.</w:t>
            </w:r>
            <w:r w:rsidRPr="000E7B60">
              <w:rPr>
                <w:rFonts w:cs="Arial"/>
                <w:lang w:val="kk-KZ" w:eastAsia="ru-RU"/>
              </w:rPr>
              <w:tab/>
            </w:r>
            <w:r w:rsidR="00EF388E" w:rsidRPr="000E7B60">
              <w:rPr>
                <w:rFonts w:cs="Arial"/>
                <w:lang w:val="kk-KZ" w:eastAsia="ru-RU"/>
              </w:rPr>
              <w:t>Шарт</w:t>
            </w:r>
            <w:r w:rsidRPr="000E7B60">
              <w:rPr>
                <w:rFonts w:cs="Arial"/>
                <w:lang w:val="kk-KZ" w:eastAsia="ru-RU"/>
              </w:rPr>
              <w:t>ты тоқтату негіздері:</w:t>
            </w:r>
          </w:p>
          <w:p w14:paraId="1296C5DC" w14:textId="77777777" w:rsidR="003B652B" w:rsidRPr="000E7B60" w:rsidRDefault="003B652B" w:rsidP="00AB6E51">
            <w:pPr>
              <w:pStyle w:val="aff6"/>
              <w:tabs>
                <w:tab w:val="left" w:pos="576"/>
              </w:tabs>
              <w:spacing w:after="120"/>
              <w:ind w:left="576" w:hanging="576"/>
              <w:contextualSpacing w:val="0"/>
              <w:jc w:val="both"/>
              <w:rPr>
                <w:rFonts w:cs="Arial"/>
                <w:lang w:val="kk-KZ" w:eastAsia="ru-RU"/>
              </w:rPr>
            </w:pPr>
            <w:r w:rsidRPr="000E7B60">
              <w:rPr>
                <w:rFonts w:cs="Arial"/>
                <w:lang w:val="kk-KZ" w:eastAsia="ru-RU"/>
              </w:rPr>
              <w:t>1)</w:t>
            </w:r>
            <w:r w:rsidRPr="000E7B60">
              <w:rPr>
                <w:rFonts w:cs="Arial"/>
                <w:lang w:val="kk-KZ" w:eastAsia="ru-RU"/>
              </w:rPr>
              <w:tab/>
              <w:t>Клиринг орталығының Клирингілік қатысушыны клирингілік қатысушы мәртебесінен айыру туралы шешім қабылдауы;</w:t>
            </w:r>
          </w:p>
          <w:p w14:paraId="3D3144DD" w14:textId="2C0F50F2" w:rsidR="003B652B" w:rsidRPr="000E7B60" w:rsidRDefault="003B652B" w:rsidP="00AB6E51">
            <w:pPr>
              <w:pStyle w:val="aff6"/>
              <w:tabs>
                <w:tab w:val="left" w:pos="576"/>
              </w:tabs>
              <w:spacing w:after="120"/>
              <w:ind w:left="576" w:hanging="576"/>
              <w:contextualSpacing w:val="0"/>
              <w:jc w:val="both"/>
              <w:rPr>
                <w:rFonts w:cs="Arial"/>
                <w:lang w:val="kk-KZ" w:eastAsia="ru-RU"/>
              </w:rPr>
            </w:pPr>
            <w:r w:rsidRPr="000E7B60">
              <w:rPr>
                <w:rFonts w:cs="Arial"/>
                <w:lang w:val="kk-KZ" w:eastAsia="ru-RU"/>
              </w:rPr>
              <w:t>2)</w:t>
            </w:r>
            <w:r w:rsidRPr="000E7B60">
              <w:rPr>
                <w:rFonts w:cs="Arial"/>
                <w:lang w:val="kk-KZ" w:eastAsia="ru-RU"/>
              </w:rPr>
              <w:tab/>
            </w:r>
            <w:r w:rsidR="00530C3E" w:rsidRPr="000E7B60">
              <w:rPr>
                <w:rFonts w:cs="Arial"/>
                <w:lang w:val="kk-KZ" w:eastAsia="ru-RU"/>
              </w:rPr>
              <w:t>клирингілік қатысушыны төлем жүйесіне қатысушылар</w:t>
            </w:r>
            <w:r w:rsidR="00F01434" w:rsidRPr="000E7B60">
              <w:rPr>
                <w:rFonts w:cs="Arial"/>
                <w:lang w:val="kk-KZ" w:eastAsia="ru-RU"/>
              </w:rPr>
              <w:t xml:space="preserve"> тізімінен</w:t>
            </w:r>
            <w:r w:rsidR="00530C3E" w:rsidRPr="000E7B60">
              <w:rPr>
                <w:rFonts w:cs="Arial"/>
                <w:lang w:val="kk-KZ" w:eastAsia="ru-RU"/>
              </w:rPr>
              <w:t xml:space="preserve"> шығару</w:t>
            </w:r>
            <w:r w:rsidRPr="000E7B60">
              <w:rPr>
                <w:rFonts w:cs="Arial"/>
                <w:lang w:val="kk-KZ" w:eastAsia="ru-RU"/>
              </w:rPr>
              <w:t>;</w:t>
            </w:r>
          </w:p>
          <w:p w14:paraId="262BB81D" w14:textId="4EB43E90" w:rsidR="003B652B" w:rsidRPr="000E7B60" w:rsidRDefault="003B652B" w:rsidP="00AB6E51">
            <w:pPr>
              <w:pStyle w:val="aff6"/>
              <w:tabs>
                <w:tab w:val="left" w:pos="576"/>
              </w:tabs>
              <w:spacing w:after="120"/>
              <w:ind w:left="576" w:hanging="576"/>
              <w:contextualSpacing w:val="0"/>
              <w:jc w:val="both"/>
              <w:rPr>
                <w:rFonts w:cs="Arial"/>
                <w:lang w:val="kk-KZ" w:eastAsia="ru-RU"/>
              </w:rPr>
            </w:pPr>
            <w:r w:rsidRPr="000E7B60">
              <w:rPr>
                <w:rFonts w:cs="Arial"/>
                <w:lang w:val="kk-KZ" w:eastAsia="ru-RU"/>
              </w:rPr>
              <w:t>3)</w:t>
            </w:r>
            <w:r w:rsidRPr="000E7B60">
              <w:rPr>
                <w:rFonts w:cs="Arial"/>
                <w:lang w:val="kk-KZ" w:eastAsia="ru-RU"/>
              </w:rPr>
              <w:tab/>
              <w:t xml:space="preserve">бір Тарап басқа Тараптан </w:t>
            </w:r>
            <w:r w:rsidR="00EF388E" w:rsidRPr="000E7B60">
              <w:rPr>
                <w:rFonts w:cs="Arial"/>
                <w:lang w:val="kk-KZ" w:eastAsia="ru-RU"/>
              </w:rPr>
              <w:t>Шарт</w:t>
            </w:r>
            <w:r w:rsidRPr="000E7B60">
              <w:rPr>
                <w:rFonts w:cs="Arial"/>
                <w:lang w:val="kk-KZ" w:eastAsia="ru-RU"/>
              </w:rPr>
              <w:t>ты орындаудан біржақты бас тарту туралы хабарлама алған жағдайда, егер хабарламада өзгеше мерзім көрсетілмесе және Тараптард</w:t>
            </w:r>
            <w:r w:rsidR="00F01434" w:rsidRPr="000E7B60">
              <w:rPr>
                <w:rFonts w:cs="Arial"/>
                <w:lang w:val="kk-KZ" w:eastAsia="ru-RU"/>
              </w:rPr>
              <w:t>ың</w:t>
            </w:r>
            <w:r w:rsidRPr="000E7B60">
              <w:rPr>
                <w:rFonts w:cs="Arial"/>
                <w:lang w:val="kk-KZ" w:eastAsia="ru-RU"/>
              </w:rPr>
              <w:t xml:space="preserve"> орындалмаған міндеттеме</w:t>
            </w:r>
            <w:r w:rsidR="00F01434" w:rsidRPr="000E7B60">
              <w:rPr>
                <w:rFonts w:cs="Arial"/>
                <w:lang w:val="kk-KZ" w:eastAsia="ru-RU"/>
              </w:rPr>
              <w:t>сі</w:t>
            </w:r>
            <w:r w:rsidRPr="000E7B60">
              <w:rPr>
                <w:rFonts w:cs="Arial"/>
                <w:lang w:val="kk-KZ" w:eastAsia="ru-RU"/>
              </w:rPr>
              <w:t xml:space="preserve"> болмаған және </w:t>
            </w:r>
            <w:r w:rsidR="00530C3E" w:rsidRPr="000E7B60">
              <w:rPr>
                <w:rFonts w:cs="Arial"/>
                <w:lang w:val="kk-KZ" w:eastAsia="ru-RU"/>
              </w:rPr>
              <w:t>Қолданымды Ережелерде</w:t>
            </w:r>
            <w:r w:rsidR="0041026E" w:rsidRPr="000E7B60">
              <w:rPr>
                <w:rFonts w:cs="Arial"/>
                <w:lang w:val="kk-KZ" w:eastAsia="ru-RU"/>
              </w:rPr>
              <w:t xml:space="preserve"> </w:t>
            </w:r>
            <w:r w:rsidR="001C6AB7" w:rsidRPr="000E7B60">
              <w:rPr>
                <w:rFonts w:cs="Arial"/>
                <w:lang w:val="kk-KZ" w:eastAsia="ru-RU"/>
              </w:rPr>
              <w:t>қарастырылған</w:t>
            </w:r>
            <w:r w:rsidRPr="000E7B60">
              <w:rPr>
                <w:rFonts w:cs="Arial"/>
                <w:lang w:val="kk-KZ" w:eastAsia="ru-RU"/>
              </w:rPr>
              <w:t xml:space="preserve"> талаптар сақталған жағдайда;</w:t>
            </w:r>
          </w:p>
          <w:p w14:paraId="7643049A" w14:textId="73D100A9" w:rsidR="003B652B" w:rsidRPr="000E7B60" w:rsidRDefault="003B652B" w:rsidP="00AB6E51">
            <w:pPr>
              <w:pStyle w:val="aff6"/>
              <w:tabs>
                <w:tab w:val="left" w:pos="576"/>
              </w:tabs>
              <w:spacing w:after="120"/>
              <w:ind w:left="576" w:hanging="576"/>
              <w:contextualSpacing w:val="0"/>
              <w:jc w:val="both"/>
              <w:rPr>
                <w:rFonts w:cs="Arial"/>
                <w:lang w:val="kk-KZ" w:eastAsia="ru-RU"/>
              </w:rPr>
            </w:pPr>
            <w:r w:rsidRPr="000E7B60">
              <w:rPr>
                <w:rFonts w:cs="Arial"/>
                <w:lang w:val="kk-KZ" w:eastAsia="ru-RU"/>
              </w:rPr>
              <w:t>4)</w:t>
            </w:r>
            <w:r w:rsidRPr="000E7B60">
              <w:rPr>
                <w:rFonts w:cs="Arial"/>
                <w:lang w:val="kk-KZ" w:eastAsia="ru-RU"/>
              </w:rPr>
              <w:tab/>
            </w:r>
            <w:r w:rsidR="00EF388E" w:rsidRPr="000E7B60">
              <w:rPr>
                <w:rFonts w:cs="Arial"/>
                <w:lang w:val="kk-KZ" w:eastAsia="ru-RU"/>
              </w:rPr>
              <w:t>Шарт</w:t>
            </w:r>
            <w:r w:rsidRPr="000E7B60">
              <w:rPr>
                <w:rFonts w:cs="Arial"/>
                <w:lang w:val="kk-KZ" w:eastAsia="ru-RU"/>
              </w:rPr>
              <w:t xml:space="preserve">та және (немесе) Қазақстан Республикасының заңнамасында </w:t>
            </w:r>
            <w:r w:rsidR="001C6AB7" w:rsidRPr="000E7B60">
              <w:rPr>
                <w:rFonts w:cs="Arial"/>
                <w:lang w:val="kk-KZ" w:eastAsia="ru-RU"/>
              </w:rPr>
              <w:t>қарастырылған</w:t>
            </w:r>
            <w:r w:rsidRPr="000E7B60">
              <w:rPr>
                <w:rFonts w:cs="Arial"/>
                <w:lang w:val="kk-KZ" w:eastAsia="ru-RU"/>
              </w:rPr>
              <w:t xml:space="preserve"> өзге де негіздер бойынша;</w:t>
            </w:r>
          </w:p>
          <w:p w14:paraId="04148082" w14:textId="0EF0AA19" w:rsidR="003B652B" w:rsidRPr="000E7B60" w:rsidRDefault="003B652B" w:rsidP="00AB6E51">
            <w:pPr>
              <w:pStyle w:val="aff6"/>
              <w:tabs>
                <w:tab w:val="left" w:pos="576"/>
              </w:tabs>
              <w:spacing w:after="120"/>
              <w:ind w:left="576" w:hanging="576"/>
              <w:contextualSpacing w:val="0"/>
              <w:jc w:val="both"/>
              <w:rPr>
                <w:rFonts w:cs="Arial"/>
                <w:lang w:val="kk-KZ" w:eastAsia="ru-RU"/>
              </w:rPr>
            </w:pPr>
            <w:r w:rsidRPr="000E7B60">
              <w:rPr>
                <w:rFonts w:cs="Arial"/>
                <w:lang w:val="kk-KZ" w:eastAsia="ru-RU"/>
              </w:rPr>
              <w:t>12.5.</w:t>
            </w:r>
            <w:r w:rsidRPr="000E7B60">
              <w:rPr>
                <w:rFonts w:cs="Arial"/>
                <w:lang w:val="kk-KZ" w:eastAsia="ru-RU"/>
              </w:rPr>
              <w:tab/>
            </w:r>
            <w:r w:rsidR="00EF388E" w:rsidRPr="000E7B60">
              <w:rPr>
                <w:rFonts w:cs="Arial"/>
                <w:lang w:val="kk-KZ" w:eastAsia="ru-RU"/>
              </w:rPr>
              <w:t>Шарт</w:t>
            </w:r>
            <w:r w:rsidRPr="000E7B60">
              <w:rPr>
                <w:rFonts w:cs="Arial"/>
                <w:lang w:val="kk-KZ" w:eastAsia="ru-RU"/>
              </w:rPr>
              <w:t xml:space="preserve">ты бұзу Тараптарды </w:t>
            </w:r>
            <w:r w:rsidR="00EF388E" w:rsidRPr="000E7B60">
              <w:rPr>
                <w:rFonts w:cs="Arial"/>
                <w:lang w:val="kk-KZ" w:eastAsia="ru-RU"/>
              </w:rPr>
              <w:t>Шарт</w:t>
            </w:r>
            <w:r w:rsidRPr="000E7B60">
              <w:rPr>
                <w:rFonts w:cs="Arial"/>
                <w:lang w:val="kk-KZ" w:eastAsia="ru-RU"/>
              </w:rPr>
              <w:t xml:space="preserve"> бұзылғанға дейін туындаған міндеттеме</w:t>
            </w:r>
            <w:r w:rsidR="00F01434" w:rsidRPr="000E7B60">
              <w:rPr>
                <w:rFonts w:cs="Arial"/>
                <w:lang w:val="kk-KZ" w:eastAsia="ru-RU"/>
              </w:rPr>
              <w:t>ні</w:t>
            </w:r>
            <w:r w:rsidRPr="000E7B60">
              <w:rPr>
                <w:rFonts w:cs="Arial"/>
                <w:lang w:val="kk-KZ" w:eastAsia="ru-RU"/>
              </w:rPr>
              <w:t xml:space="preserve"> орындаудан босатпайды.</w:t>
            </w:r>
          </w:p>
          <w:p w14:paraId="2192B8BF" w14:textId="678C4EAB" w:rsidR="003B652B" w:rsidRPr="000E7B60" w:rsidRDefault="003B652B" w:rsidP="00AB6E51">
            <w:pPr>
              <w:pStyle w:val="aff6"/>
              <w:tabs>
                <w:tab w:val="left" w:pos="576"/>
              </w:tabs>
              <w:spacing w:after="120"/>
              <w:ind w:left="576" w:hanging="576"/>
              <w:contextualSpacing w:val="0"/>
              <w:jc w:val="both"/>
              <w:rPr>
                <w:rFonts w:cs="Arial"/>
                <w:lang w:val="kk-KZ" w:eastAsia="ru-RU"/>
              </w:rPr>
            </w:pPr>
            <w:r w:rsidRPr="000E7B60">
              <w:rPr>
                <w:rFonts w:cs="Arial"/>
                <w:lang w:val="kk-KZ" w:eastAsia="ru-RU"/>
              </w:rPr>
              <w:t>12.6.</w:t>
            </w:r>
            <w:r w:rsidRPr="000E7B60">
              <w:rPr>
                <w:rFonts w:cs="Arial"/>
                <w:lang w:val="kk-KZ" w:eastAsia="ru-RU"/>
              </w:rPr>
              <w:tab/>
              <w:t xml:space="preserve">Барлық түпкілікті өзара есеп айырысу жүргізілгеннен және барлық даулы мәселе реттелгеннен кейін ғана </w:t>
            </w:r>
            <w:r w:rsidR="00EF388E" w:rsidRPr="000E7B60">
              <w:rPr>
                <w:rFonts w:cs="Arial"/>
                <w:lang w:val="kk-KZ" w:eastAsia="ru-RU"/>
              </w:rPr>
              <w:t>Шарт</w:t>
            </w:r>
            <w:r w:rsidRPr="000E7B60">
              <w:rPr>
                <w:rFonts w:cs="Arial"/>
                <w:lang w:val="kk-KZ" w:eastAsia="ru-RU"/>
              </w:rPr>
              <w:t xml:space="preserve"> бұзылды және Тараптардың міндеттеме</w:t>
            </w:r>
            <w:r w:rsidR="00F01434" w:rsidRPr="000E7B60">
              <w:rPr>
                <w:rFonts w:cs="Arial"/>
                <w:lang w:val="kk-KZ" w:eastAsia="ru-RU"/>
              </w:rPr>
              <w:t>с</w:t>
            </w:r>
            <w:r w:rsidRPr="000E7B60">
              <w:rPr>
                <w:rFonts w:cs="Arial"/>
                <w:lang w:val="kk-KZ" w:eastAsia="ru-RU"/>
              </w:rPr>
              <w:t>і тоқтатылды деп есептеледі.</w:t>
            </w:r>
          </w:p>
        </w:tc>
        <w:tc>
          <w:tcPr>
            <w:tcW w:w="4816" w:type="dxa"/>
          </w:tcPr>
          <w:p w14:paraId="08D6A253" w14:textId="7EFF22AB" w:rsidR="00732C5F" w:rsidRPr="000E7B60" w:rsidRDefault="00732C5F" w:rsidP="005B2465">
            <w:pPr>
              <w:spacing w:after="120"/>
              <w:jc w:val="center"/>
              <w:rPr>
                <w:rFonts w:cs="Arial"/>
                <w:b/>
                <w:caps/>
                <w:lang w:val="kk-KZ" w:eastAsia="ru-RU"/>
              </w:rPr>
            </w:pPr>
            <w:r w:rsidRPr="000E7B60">
              <w:rPr>
                <w:rFonts w:cs="Arial"/>
                <w:b/>
                <w:caps/>
                <w:lang w:val="kk-KZ" w:eastAsia="ru-RU"/>
              </w:rPr>
              <w:lastRenderedPageBreak/>
              <w:t>12.</w:t>
            </w:r>
            <w:r w:rsidR="00851C92" w:rsidRPr="000E7B60">
              <w:rPr>
                <w:rFonts w:cs="Arial"/>
                <w:b/>
                <w:caps/>
                <w:lang w:val="kk-KZ" w:eastAsia="ru-RU"/>
              </w:rPr>
              <w:t xml:space="preserve"> </w:t>
            </w:r>
            <w:r w:rsidRPr="000E7B60">
              <w:rPr>
                <w:rFonts w:cs="Arial"/>
                <w:b/>
                <w:caps/>
                <w:lang w:val="kk-KZ" w:eastAsia="ru-RU"/>
              </w:rPr>
              <w:t xml:space="preserve">Срок </w:t>
            </w:r>
            <w:r w:rsidR="002A54AC" w:rsidRPr="000E7B60">
              <w:rPr>
                <w:rFonts w:cs="Arial"/>
                <w:b/>
                <w:caps/>
                <w:lang w:val="kk-KZ" w:eastAsia="ru-RU"/>
              </w:rPr>
              <w:t>д</w:t>
            </w:r>
            <w:r w:rsidRPr="000E7B60">
              <w:rPr>
                <w:rFonts w:cs="Arial"/>
                <w:b/>
                <w:caps/>
                <w:lang w:val="kk-KZ" w:eastAsia="ru-RU"/>
              </w:rPr>
              <w:t>ействи</w:t>
            </w:r>
            <w:r w:rsidR="002A54AC" w:rsidRPr="000E7B60">
              <w:rPr>
                <w:rFonts w:cs="Arial"/>
                <w:b/>
                <w:caps/>
                <w:lang w:val="kk-KZ" w:eastAsia="ru-RU"/>
              </w:rPr>
              <w:t>я</w:t>
            </w:r>
            <w:r w:rsidRPr="000E7B60">
              <w:rPr>
                <w:rFonts w:cs="Arial"/>
                <w:b/>
                <w:caps/>
                <w:lang w:val="kk-KZ" w:eastAsia="ru-RU"/>
              </w:rPr>
              <w:t xml:space="preserve"> Договора. Порядок </w:t>
            </w:r>
            <w:r w:rsidR="002A54AC" w:rsidRPr="000E7B60">
              <w:rPr>
                <w:rFonts w:cs="Arial"/>
                <w:b/>
                <w:caps/>
                <w:lang w:val="kk-KZ" w:eastAsia="ru-RU"/>
              </w:rPr>
              <w:t>и</w:t>
            </w:r>
            <w:r w:rsidRPr="000E7B60">
              <w:rPr>
                <w:rFonts w:cs="Arial"/>
                <w:b/>
                <w:caps/>
                <w:lang w:val="kk-KZ" w:eastAsia="ru-RU"/>
              </w:rPr>
              <w:t>зменения и расторжени</w:t>
            </w:r>
            <w:r w:rsidR="002A54AC" w:rsidRPr="000E7B60">
              <w:rPr>
                <w:rFonts w:cs="Arial"/>
                <w:b/>
                <w:caps/>
                <w:lang w:val="kk-KZ" w:eastAsia="ru-RU"/>
              </w:rPr>
              <w:t>я</w:t>
            </w:r>
            <w:r w:rsidRPr="000E7B60">
              <w:rPr>
                <w:rFonts w:cs="Arial"/>
                <w:b/>
                <w:caps/>
                <w:lang w:val="kk-KZ" w:eastAsia="ru-RU"/>
              </w:rPr>
              <w:t xml:space="preserve"> Договора</w:t>
            </w:r>
          </w:p>
          <w:p w14:paraId="1222098E" w14:textId="77777777" w:rsidR="003B652B" w:rsidRPr="000E7B60" w:rsidRDefault="003B652B" w:rsidP="00AB6E51">
            <w:pPr>
              <w:pStyle w:val="aff6"/>
              <w:tabs>
                <w:tab w:val="left" w:pos="576"/>
              </w:tabs>
              <w:spacing w:after="120"/>
              <w:ind w:left="576" w:hanging="576"/>
              <w:contextualSpacing w:val="0"/>
              <w:jc w:val="both"/>
              <w:rPr>
                <w:rFonts w:cs="Arial"/>
                <w:lang w:val="kk-KZ" w:eastAsia="ru-RU"/>
              </w:rPr>
            </w:pPr>
            <w:r w:rsidRPr="000E7B60">
              <w:rPr>
                <w:rFonts w:cs="Arial"/>
                <w:lang w:val="kk-KZ" w:eastAsia="ru-RU"/>
              </w:rPr>
              <w:t>12.1.</w:t>
            </w:r>
            <w:r w:rsidRPr="000E7B60">
              <w:rPr>
                <w:rFonts w:cs="Arial"/>
                <w:lang w:val="kk-KZ" w:eastAsia="ru-RU"/>
              </w:rPr>
              <w:tab/>
              <w:t>Договор вступает в силу с даты получения Клиринговым центром Заявления о присоединении к Договору и действует неопределенное время.</w:t>
            </w:r>
          </w:p>
          <w:p w14:paraId="3ED54049" w14:textId="77777777" w:rsidR="003B652B" w:rsidRPr="000E7B60" w:rsidRDefault="003B652B" w:rsidP="00AB6E51">
            <w:pPr>
              <w:pStyle w:val="aff6"/>
              <w:tabs>
                <w:tab w:val="left" w:pos="576"/>
              </w:tabs>
              <w:spacing w:after="120"/>
              <w:ind w:left="576" w:hanging="576"/>
              <w:contextualSpacing w:val="0"/>
              <w:jc w:val="both"/>
              <w:rPr>
                <w:rFonts w:cs="Arial"/>
                <w:lang w:val="kk-KZ" w:eastAsia="ru-RU"/>
              </w:rPr>
            </w:pPr>
            <w:r w:rsidRPr="000E7B60">
              <w:rPr>
                <w:rFonts w:cs="Arial"/>
                <w:lang w:val="kk-KZ" w:eastAsia="ru-RU"/>
              </w:rPr>
              <w:t>12.2.</w:t>
            </w:r>
            <w:r w:rsidRPr="000E7B60">
              <w:rPr>
                <w:rFonts w:cs="Arial"/>
                <w:lang w:val="kk-KZ" w:eastAsia="ru-RU"/>
              </w:rPr>
              <w:tab/>
              <w:t xml:space="preserve">Клиринговый центр вправе вносить изменения и/или дополнения в настоящий Договор или излагать Договор в новой редакции в целом, включая приложения к нему, изменять размер тарифов в одностороннем порядке. Клиринговый центр уведомляет Клирингового участника о соответствующих изменениях и/или дополнениях путем публикации на интернет-ресурсе </w:t>
            </w:r>
            <w:r w:rsidRPr="000E7B60">
              <w:fldChar w:fldCharType="begin"/>
            </w:r>
            <w:r w:rsidRPr="000E7B60">
              <w:instrText>HYPERLINK "http://www.kacc.kz"</w:instrText>
            </w:r>
            <w:r w:rsidRPr="000E7B60">
              <w:fldChar w:fldCharType="separate"/>
            </w:r>
            <w:r w:rsidRPr="000E7B60">
              <w:rPr>
                <w:rFonts w:cs="Arial"/>
                <w:lang w:val="kk-KZ" w:eastAsia="ru-RU"/>
              </w:rPr>
              <w:t>www.kacc.kz</w:t>
            </w:r>
            <w:r w:rsidRPr="000E7B60">
              <w:fldChar w:fldCharType="end"/>
            </w:r>
            <w:r w:rsidRPr="000E7B60">
              <w:rPr>
                <w:rFonts w:cs="Arial"/>
                <w:lang w:val="kk-KZ" w:eastAsia="ru-RU"/>
              </w:rPr>
              <w:t xml:space="preserve"> не позднее, чем за 7 (семь) календарных дней до введения в действия таких изменений и/или дополнений в Договор, новой редакции Договора и/или изменения тарифов.</w:t>
            </w:r>
          </w:p>
          <w:p w14:paraId="16101719" w14:textId="4985CBF8" w:rsidR="003B652B" w:rsidRPr="000E7B60" w:rsidRDefault="003B652B" w:rsidP="00AB6E51">
            <w:pPr>
              <w:pStyle w:val="aff6"/>
              <w:tabs>
                <w:tab w:val="left" w:pos="576"/>
              </w:tabs>
              <w:spacing w:after="120"/>
              <w:ind w:left="576" w:hanging="576"/>
              <w:contextualSpacing w:val="0"/>
              <w:jc w:val="both"/>
              <w:rPr>
                <w:rFonts w:cs="Arial"/>
                <w:lang w:val="kk-KZ" w:eastAsia="ru-RU"/>
              </w:rPr>
            </w:pPr>
            <w:r w:rsidRPr="000E7B60">
              <w:rPr>
                <w:rFonts w:cs="Arial"/>
                <w:lang w:val="kk-KZ" w:eastAsia="ru-RU"/>
              </w:rPr>
              <w:t>12.3.</w:t>
            </w:r>
            <w:r w:rsidRPr="000E7B60">
              <w:rPr>
                <w:rFonts w:cs="Arial"/>
                <w:lang w:val="kk-KZ" w:eastAsia="ru-RU"/>
              </w:rPr>
              <w:tab/>
              <w:t>В случае, если Клиринговый участник в течение 5 (пяти) календарных дней со дня</w:t>
            </w:r>
            <w:r w:rsidR="0041026E" w:rsidRPr="000E7B60">
              <w:rPr>
                <w:rFonts w:cs="Arial"/>
                <w:lang w:val="kk-KZ" w:eastAsia="ru-RU"/>
              </w:rPr>
              <w:t xml:space="preserve"> </w:t>
            </w:r>
            <w:r w:rsidRPr="000E7B60">
              <w:rPr>
                <w:rFonts w:cs="Arial"/>
                <w:lang w:val="kk-KZ" w:eastAsia="ru-RU"/>
              </w:rPr>
              <w:t>публикации, указанной в пункте 12.2 Договора, не представил в Клиринговый центр уведомления об отказе от дальнейшего</w:t>
            </w:r>
            <w:r w:rsidR="0041026E" w:rsidRPr="000E7B60">
              <w:rPr>
                <w:rFonts w:cs="Arial"/>
                <w:lang w:val="kk-KZ" w:eastAsia="ru-RU"/>
              </w:rPr>
              <w:t xml:space="preserve"> </w:t>
            </w:r>
            <w:r w:rsidRPr="000E7B60">
              <w:rPr>
                <w:rFonts w:cs="Arial"/>
                <w:lang w:val="kk-KZ" w:eastAsia="ru-RU"/>
              </w:rPr>
              <w:t>исполнения Договора в связи с несогласием с</w:t>
            </w:r>
            <w:r w:rsidR="0041026E" w:rsidRPr="000E7B60">
              <w:rPr>
                <w:rFonts w:cs="Arial"/>
                <w:lang w:val="kk-KZ" w:eastAsia="ru-RU"/>
              </w:rPr>
              <w:t xml:space="preserve"> </w:t>
            </w:r>
            <w:r w:rsidRPr="000E7B60">
              <w:rPr>
                <w:rFonts w:cs="Arial"/>
                <w:lang w:val="kk-KZ" w:eastAsia="ru-RU"/>
              </w:rPr>
              <w:t xml:space="preserve">изменениями и/или </w:t>
            </w:r>
            <w:r w:rsidRPr="000E7B60">
              <w:rPr>
                <w:rFonts w:cs="Arial"/>
                <w:lang w:val="kk-KZ" w:eastAsia="ru-RU"/>
              </w:rPr>
              <w:lastRenderedPageBreak/>
              <w:t xml:space="preserve">дополнениями в Договор/ изложением Договора в новой редакции в целом, с новыми размерами тарифов и/или продолжает пользоваться услугами, предоставляемыми Клиринговым центром по Договору, означает согласие Клирингового участника с указанными изменениями/ и/или дополнениями либо </w:t>
            </w:r>
            <w:r w:rsidR="002A54AC" w:rsidRPr="000E7B60">
              <w:rPr>
                <w:rFonts w:cs="Arial"/>
                <w:lang w:val="kk-KZ" w:eastAsia="ru-RU"/>
              </w:rPr>
              <w:t xml:space="preserve">с </w:t>
            </w:r>
            <w:r w:rsidRPr="000E7B60">
              <w:rPr>
                <w:rFonts w:cs="Arial"/>
                <w:lang w:val="kk-KZ" w:eastAsia="ru-RU"/>
              </w:rPr>
              <w:t>новой редакцией Договора .</w:t>
            </w:r>
            <w:r w:rsidR="002A54AC" w:rsidRPr="000E7B60">
              <w:rPr>
                <w:rFonts w:cs="Arial"/>
                <w:lang w:val="kk-KZ" w:eastAsia="ru-RU"/>
              </w:rPr>
              <w:t xml:space="preserve"> </w:t>
            </w:r>
          </w:p>
          <w:p w14:paraId="0252E71D" w14:textId="263DDBCD" w:rsidR="003B652B" w:rsidRPr="000E7B60" w:rsidRDefault="003B652B" w:rsidP="00AB6E51">
            <w:pPr>
              <w:pStyle w:val="aff6"/>
              <w:tabs>
                <w:tab w:val="left" w:pos="576"/>
              </w:tabs>
              <w:spacing w:after="120"/>
              <w:ind w:left="576" w:hanging="576"/>
              <w:contextualSpacing w:val="0"/>
              <w:jc w:val="both"/>
              <w:rPr>
                <w:rFonts w:cs="Arial"/>
                <w:lang w:val="kk-KZ" w:eastAsia="ru-RU"/>
              </w:rPr>
            </w:pPr>
            <w:r w:rsidRPr="000E7B60">
              <w:rPr>
                <w:rFonts w:cs="Arial"/>
                <w:lang w:val="kk-KZ" w:eastAsia="ru-RU"/>
              </w:rPr>
              <w:t>12.4.</w:t>
            </w:r>
            <w:r w:rsidRPr="000E7B60">
              <w:rPr>
                <w:rFonts w:cs="Arial"/>
                <w:lang w:val="kk-KZ" w:eastAsia="ru-RU"/>
              </w:rPr>
              <w:tab/>
              <w:t>Основания прекращения Договора:</w:t>
            </w:r>
          </w:p>
          <w:p w14:paraId="4178EC85" w14:textId="77777777" w:rsidR="003B652B" w:rsidRPr="000E7B60" w:rsidRDefault="003B652B" w:rsidP="00AB6E51">
            <w:pPr>
              <w:pStyle w:val="aff6"/>
              <w:tabs>
                <w:tab w:val="left" w:pos="576"/>
              </w:tabs>
              <w:spacing w:after="120"/>
              <w:ind w:left="576" w:hanging="576"/>
              <w:contextualSpacing w:val="0"/>
              <w:jc w:val="both"/>
              <w:rPr>
                <w:rFonts w:cs="Arial"/>
                <w:lang w:val="kk-KZ" w:eastAsia="ru-RU"/>
              </w:rPr>
            </w:pPr>
            <w:r w:rsidRPr="000E7B60">
              <w:rPr>
                <w:rFonts w:cs="Arial"/>
                <w:lang w:val="kk-KZ" w:eastAsia="ru-RU"/>
              </w:rPr>
              <w:t>1)</w:t>
            </w:r>
            <w:r w:rsidRPr="000E7B60">
              <w:rPr>
                <w:rFonts w:cs="Arial"/>
                <w:lang w:val="kk-KZ" w:eastAsia="ru-RU"/>
              </w:rPr>
              <w:tab/>
              <w:t>принятие Клиринговым центром решения о лишении Клирингового участника статуса клирингового участника;</w:t>
            </w:r>
          </w:p>
          <w:p w14:paraId="571691DE" w14:textId="0F373758" w:rsidR="003B652B" w:rsidRPr="000E7B60" w:rsidRDefault="003B652B" w:rsidP="00AB6E51">
            <w:pPr>
              <w:pStyle w:val="aff6"/>
              <w:tabs>
                <w:tab w:val="left" w:pos="576"/>
              </w:tabs>
              <w:spacing w:after="120"/>
              <w:ind w:left="576" w:hanging="576"/>
              <w:contextualSpacing w:val="0"/>
              <w:jc w:val="both"/>
              <w:rPr>
                <w:rFonts w:cs="Arial"/>
                <w:lang w:val="kk-KZ" w:eastAsia="ru-RU"/>
              </w:rPr>
            </w:pPr>
            <w:r w:rsidRPr="000E7B60">
              <w:rPr>
                <w:rFonts w:cs="Arial"/>
                <w:lang w:val="kk-KZ" w:eastAsia="ru-RU"/>
              </w:rPr>
              <w:t>2)</w:t>
            </w:r>
            <w:r w:rsidRPr="000E7B60">
              <w:rPr>
                <w:rFonts w:cs="Arial"/>
                <w:lang w:val="kk-KZ" w:eastAsia="ru-RU"/>
              </w:rPr>
              <w:tab/>
              <w:t xml:space="preserve">исключение Клирингового участника из </w:t>
            </w:r>
            <w:r w:rsidR="00795C2E" w:rsidRPr="000E7B60">
              <w:rPr>
                <w:rFonts w:cs="Arial"/>
                <w:lang w:val="kk-KZ" w:eastAsia="ru-RU"/>
              </w:rPr>
              <w:t xml:space="preserve">участников </w:t>
            </w:r>
            <w:r w:rsidR="000A1DAA" w:rsidRPr="000E7B60">
              <w:rPr>
                <w:rFonts w:cs="Arial"/>
                <w:lang w:val="kk-KZ" w:eastAsia="ru-RU"/>
              </w:rPr>
              <w:t>платежной системы</w:t>
            </w:r>
            <w:r w:rsidRPr="000E7B60">
              <w:rPr>
                <w:rFonts w:cs="Arial"/>
                <w:lang w:val="kk-KZ" w:eastAsia="ru-RU"/>
              </w:rPr>
              <w:t>;</w:t>
            </w:r>
          </w:p>
          <w:p w14:paraId="17E6E38B" w14:textId="77777777" w:rsidR="003B652B" w:rsidRPr="000E7B60" w:rsidRDefault="003B652B" w:rsidP="00AB6E51">
            <w:pPr>
              <w:pStyle w:val="aff6"/>
              <w:tabs>
                <w:tab w:val="left" w:pos="576"/>
              </w:tabs>
              <w:spacing w:after="120"/>
              <w:ind w:left="576" w:hanging="576"/>
              <w:contextualSpacing w:val="0"/>
              <w:jc w:val="both"/>
              <w:rPr>
                <w:rFonts w:cs="Arial"/>
                <w:lang w:val="kk-KZ" w:eastAsia="ru-RU"/>
              </w:rPr>
            </w:pPr>
            <w:r w:rsidRPr="000E7B60">
              <w:rPr>
                <w:rFonts w:cs="Arial"/>
                <w:lang w:val="kk-KZ" w:eastAsia="ru-RU"/>
              </w:rPr>
              <w:t>3)</w:t>
            </w:r>
            <w:r w:rsidRPr="000E7B60">
              <w:rPr>
                <w:rFonts w:cs="Arial"/>
                <w:lang w:val="kk-KZ" w:eastAsia="ru-RU"/>
              </w:rPr>
              <w:tab/>
              <w:t>в случае получения одной Стороной уведомления от другой Стороны об одностороннем отказе от исполнения Договора, если иной срок не указан в самом уведомлении, и при условии отсутствия неисполненных обязательств у Сторон и соблюдения требований, предусмотренных Применимыми правилами;</w:t>
            </w:r>
          </w:p>
          <w:p w14:paraId="0FB40292" w14:textId="77777777" w:rsidR="003B652B" w:rsidRPr="000E7B60" w:rsidRDefault="003B652B" w:rsidP="00AB6E51">
            <w:pPr>
              <w:pStyle w:val="aff6"/>
              <w:tabs>
                <w:tab w:val="left" w:pos="576"/>
              </w:tabs>
              <w:spacing w:after="120"/>
              <w:ind w:left="576" w:hanging="576"/>
              <w:contextualSpacing w:val="0"/>
              <w:jc w:val="both"/>
              <w:rPr>
                <w:rFonts w:cs="Arial"/>
                <w:lang w:val="kk-KZ" w:eastAsia="ru-RU"/>
              </w:rPr>
            </w:pPr>
            <w:r w:rsidRPr="000E7B60">
              <w:rPr>
                <w:rFonts w:cs="Arial"/>
                <w:lang w:val="kk-KZ" w:eastAsia="ru-RU"/>
              </w:rPr>
              <w:t>4)</w:t>
            </w:r>
            <w:r w:rsidRPr="000E7B60">
              <w:rPr>
                <w:rFonts w:cs="Arial"/>
                <w:lang w:val="kk-KZ" w:eastAsia="ru-RU"/>
              </w:rPr>
              <w:tab/>
              <w:t>по иным основаниям, предусмотренным Договором и (или) законодательством Республики Казахстан;</w:t>
            </w:r>
          </w:p>
          <w:p w14:paraId="07D361ED" w14:textId="77777777" w:rsidR="003B652B" w:rsidRPr="000E7B60" w:rsidRDefault="003B652B" w:rsidP="00AB6E51">
            <w:pPr>
              <w:pStyle w:val="aff6"/>
              <w:tabs>
                <w:tab w:val="left" w:pos="576"/>
              </w:tabs>
              <w:spacing w:after="120"/>
              <w:ind w:left="576" w:hanging="576"/>
              <w:contextualSpacing w:val="0"/>
              <w:jc w:val="both"/>
              <w:rPr>
                <w:rFonts w:cs="Arial"/>
                <w:lang w:val="kk-KZ" w:eastAsia="ru-RU"/>
              </w:rPr>
            </w:pPr>
            <w:r w:rsidRPr="000E7B60">
              <w:rPr>
                <w:rFonts w:cs="Arial"/>
                <w:lang w:val="kk-KZ" w:eastAsia="ru-RU"/>
              </w:rPr>
              <w:t>12.5.</w:t>
            </w:r>
            <w:r w:rsidRPr="000E7B60">
              <w:rPr>
                <w:rFonts w:cs="Arial"/>
                <w:lang w:val="kk-KZ" w:eastAsia="ru-RU"/>
              </w:rPr>
              <w:tab/>
              <w:t>Расторжение Договора не освобождает Стороны от исполнения обязательств, возникших до расторжения Договора.</w:t>
            </w:r>
          </w:p>
          <w:p w14:paraId="53606E21" w14:textId="77777777" w:rsidR="003B652B" w:rsidRPr="000E7B60" w:rsidRDefault="003B652B" w:rsidP="00AB6E51">
            <w:pPr>
              <w:pStyle w:val="aff6"/>
              <w:tabs>
                <w:tab w:val="left" w:pos="576"/>
              </w:tabs>
              <w:spacing w:after="120"/>
              <w:ind w:left="576" w:hanging="576"/>
              <w:contextualSpacing w:val="0"/>
              <w:jc w:val="both"/>
              <w:rPr>
                <w:rFonts w:cs="Arial"/>
                <w:lang w:val="kk-KZ" w:eastAsia="ru-RU"/>
              </w:rPr>
            </w:pPr>
            <w:r w:rsidRPr="000E7B60">
              <w:rPr>
                <w:rFonts w:cs="Arial"/>
                <w:lang w:val="kk-KZ" w:eastAsia="ru-RU"/>
              </w:rPr>
              <w:t>12.6.</w:t>
            </w:r>
            <w:r w:rsidRPr="000E7B60">
              <w:rPr>
                <w:rFonts w:cs="Arial"/>
                <w:lang w:val="kk-KZ" w:eastAsia="ru-RU"/>
              </w:rPr>
              <w:tab/>
              <w:t>Договор считается расторгнутым и обязательства Сторон прекращенными только после проведения всех окончательных взаиморасчетов и урегулирования всех спорных вопросов.</w:t>
            </w:r>
          </w:p>
        </w:tc>
      </w:tr>
      <w:tr w:rsidR="003B652B" w:rsidRPr="000E7B60" w14:paraId="6D66EAED" w14:textId="77777777" w:rsidTr="006A46A7">
        <w:tc>
          <w:tcPr>
            <w:tcW w:w="4815" w:type="dxa"/>
          </w:tcPr>
          <w:p w14:paraId="4FA608B2" w14:textId="77777777" w:rsidR="003B652B" w:rsidRPr="000E7B60" w:rsidRDefault="003B652B" w:rsidP="00AB6E51">
            <w:pPr>
              <w:spacing w:after="120"/>
              <w:jc w:val="center"/>
              <w:rPr>
                <w:rFonts w:cs="Arial"/>
                <w:b/>
                <w:caps/>
                <w:lang w:val="kk-KZ" w:eastAsia="ru-RU"/>
              </w:rPr>
            </w:pPr>
            <w:r w:rsidRPr="000E7B60">
              <w:rPr>
                <w:rFonts w:cs="Arial"/>
                <w:b/>
                <w:caps/>
                <w:lang w:val="kk-KZ" w:eastAsia="ru-RU"/>
              </w:rPr>
              <w:lastRenderedPageBreak/>
              <w:t>13. ТҰЖЫРЫМДЫ ҚАҒИДАЛАР</w:t>
            </w:r>
          </w:p>
          <w:p w14:paraId="2FA86909" w14:textId="4FDD5B41" w:rsidR="003B652B" w:rsidRPr="000E7B60" w:rsidRDefault="003B652B" w:rsidP="00AB6E51">
            <w:pPr>
              <w:pStyle w:val="aff6"/>
              <w:tabs>
                <w:tab w:val="left" w:pos="576"/>
              </w:tabs>
              <w:spacing w:after="120"/>
              <w:ind w:left="576" w:hanging="576"/>
              <w:contextualSpacing w:val="0"/>
              <w:jc w:val="both"/>
              <w:rPr>
                <w:rFonts w:cs="Arial"/>
                <w:lang w:val="kk-KZ" w:eastAsia="ru-RU"/>
              </w:rPr>
            </w:pPr>
            <w:r w:rsidRPr="000E7B60">
              <w:rPr>
                <w:rFonts w:cs="Arial"/>
                <w:lang w:val="kk-KZ" w:eastAsia="ru-RU"/>
              </w:rPr>
              <w:t>13.1.</w:t>
            </w:r>
            <w:r w:rsidRPr="000E7B60">
              <w:rPr>
                <w:rFonts w:cs="Arial"/>
                <w:lang w:val="kk-KZ" w:eastAsia="ru-RU"/>
              </w:rPr>
              <w:tab/>
            </w:r>
            <w:r w:rsidR="00EF388E" w:rsidRPr="000E7B60">
              <w:rPr>
                <w:rFonts w:cs="Arial"/>
                <w:lang w:val="kk-KZ" w:eastAsia="ru-RU"/>
              </w:rPr>
              <w:t>Шарт</w:t>
            </w:r>
            <w:r w:rsidRPr="000E7B60">
              <w:rPr>
                <w:rFonts w:cs="Arial"/>
                <w:lang w:val="kk-KZ" w:eastAsia="ru-RU"/>
              </w:rPr>
              <w:t xml:space="preserve">қа қосылу туралы өтінішке </w:t>
            </w:r>
            <w:r w:rsidRPr="000E7B60">
              <w:rPr>
                <w:rFonts w:cs="Arial"/>
                <w:lang w:val="kk-KZ" w:eastAsia="ru-RU"/>
              </w:rPr>
              <w:tab/>
              <w:t>қол қо</w:t>
            </w:r>
            <w:r w:rsidR="003727E4" w:rsidRPr="000E7B60">
              <w:rPr>
                <w:rFonts w:cs="Arial"/>
                <w:lang w:val="kk-KZ" w:eastAsia="ru-RU"/>
              </w:rPr>
              <w:t xml:space="preserve">я отырып, </w:t>
            </w:r>
            <w:r w:rsidRPr="000E7B60">
              <w:rPr>
                <w:rFonts w:cs="Arial"/>
                <w:lang w:val="kk-KZ" w:eastAsia="ru-RU"/>
              </w:rPr>
              <w:t xml:space="preserve"> Клирингілік қатысушы </w:t>
            </w:r>
            <w:r w:rsidR="00EF388E" w:rsidRPr="000E7B60">
              <w:rPr>
                <w:rFonts w:cs="Arial"/>
                <w:lang w:val="kk-KZ" w:eastAsia="ru-RU"/>
              </w:rPr>
              <w:t>Шарт</w:t>
            </w:r>
            <w:r w:rsidRPr="000E7B60">
              <w:rPr>
                <w:rFonts w:cs="Arial"/>
                <w:lang w:val="kk-KZ" w:eastAsia="ru-RU"/>
              </w:rPr>
              <w:t xml:space="preserve">қа </w:t>
            </w:r>
            <w:r w:rsidR="003727E4" w:rsidRPr="000E7B60">
              <w:rPr>
                <w:rFonts w:cs="Arial"/>
                <w:lang w:val="kk-KZ" w:eastAsia="ru-RU"/>
              </w:rPr>
              <w:t xml:space="preserve">енгізілген </w:t>
            </w:r>
            <w:r w:rsidR="004D1B9E" w:rsidRPr="000E7B60">
              <w:rPr>
                <w:rFonts w:cs="Arial"/>
                <w:lang w:val="kk-KZ" w:eastAsia="ru-RU"/>
              </w:rPr>
              <w:t>өзгер</w:t>
            </w:r>
            <w:r w:rsidR="003727E4" w:rsidRPr="000E7B60">
              <w:rPr>
                <w:rFonts w:cs="Arial"/>
                <w:lang w:val="kk-KZ" w:eastAsia="ru-RU"/>
              </w:rPr>
              <w:t>істерге</w:t>
            </w:r>
            <w:r w:rsidRPr="000E7B60">
              <w:rPr>
                <w:rFonts w:cs="Arial"/>
                <w:lang w:val="kk-KZ" w:eastAsia="ru-RU"/>
              </w:rPr>
              <w:t xml:space="preserve"> және/немесе толықтыруларға қосылуға немесе </w:t>
            </w:r>
            <w:r w:rsidR="00EF388E" w:rsidRPr="000E7B60">
              <w:rPr>
                <w:rFonts w:cs="Arial"/>
                <w:lang w:val="kk-KZ" w:eastAsia="ru-RU"/>
              </w:rPr>
              <w:t>Шарт</w:t>
            </w:r>
            <w:r w:rsidRPr="000E7B60">
              <w:rPr>
                <w:rFonts w:cs="Arial"/>
                <w:lang w:val="kk-KZ" w:eastAsia="ru-RU"/>
              </w:rPr>
              <w:t xml:space="preserve">ты тұтастай жаңа редакцияда баяндауға өз келісімін береді және Клирингілік қатысушының Клиринг орталығының интернет-ресурсын қарау арқылы оған қосымшаларды қоса алғанда, </w:t>
            </w:r>
            <w:r w:rsidR="00EF388E" w:rsidRPr="000E7B60">
              <w:rPr>
                <w:rFonts w:cs="Arial"/>
                <w:lang w:val="kk-KZ" w:eastAsia="ru-RU"/>
              </w:rPr>
              <w:t>Шарт</w:t>
            </w:r>
            <w:r w:rsidRPr="000E7B60">
              <w:rPr>
                <w:rFonts w:cs="Arial"/>
                <w:lang w:val="kk-KZ" w:eastAsia="ru-RU"/>
              </w:rPr>
              <w:t xml:space="preserve"> редакциясының өзгеруін дербес қадағалап отыратынымен келіседі.</w:t>
            </w:r>
          </w:p>
          <w:p w14:paraId="6AD245F9" w14:textId="40C3DE92" w:rsidR="003B652B" w:rsidRPr="000E7B60" w:rsidRDefault="003B652B" w:rsidP="00AB6E51">
            <w:pPr>
              <w:pStyle w:val="aff6"/>
              <w:tabs>
                <w:tab w:val="left" w:pos="576"/>
              </w:tabs>
              <w:spacing w:after="120"/>
              <w:ind w:left="576" w:hanging="576"/>
              <w:contextualSpacing w:val="0"/>
              <w:jc w:val="both"/>
              <w:rPr>
                <w:rFonts w:cs="Arial"/>
                <w:lang w:val="kk-KZ"/>
              </w:rPr>
            </w:pPr>
            <w:r w:rsidRPr="000E7B60">
              <w:rPr>
                <w:rFonts w:cs="Arial"/>
                <w:lang w:val="kk-KZ" w:eastAsia="ru-RU"/>
              </w:rPr>
              <w:t>13.2.</w:t>
            </w:r>
            <w:r w:rsidRPr="000E7B60">
              <w:rPr>
                <w:rFonts w:cs="Arial"/>
                <w:lang w:val="kk-KZ" w:eastAsia="ru-RU"/>
              </w:rPr>
              <w:tab/>
              <w:t xml:space="preserve">Клирингілік қатысушының </w:t>
            </w:r>
            <w:r w:rsidR="00EF388E" w:rsidRPr="000E7B60">
              <w:rPr>
                <w:rFonts w:cs="Arial"/>
                <w:lang w:val="kk-KZ" w:eastAsia="ru-RU"/>
              </w:rPr>
              <w:t>Шарт</w:t>
            </w:r>
            <w:r w:rsidRPr="000E7B60">
              <w:rPr>
                <w:rFonts w:cs="Arial"/>
                <w:lang w:val="kk-KZ" w:eastAsia="ru-RU"/>
              </w:rPr>
              <w:t xml:space="preserve"> бойынша </w:t>
            </w:r>
            <w:r w:rsidR="003727E4" w:rsidRPr="000E7B60">
              <w:rPr>
                <w:rFonts w:cs="Arial"/>
                <w:lang w:val="kk-KZ" w:eastAsia="ru-RU"/>
              </w:rPr>
              <w:t xml:space="preserve">барлық </w:t>
            </w:r>
            <w:r w:rsidRPr="000E7B60">
              <w:rPr>
                <w:rFonts w:cs="Arial"/>
                <w:lang w:val="kk-KZ" w:eastAsia="ru-RU"/>
              </w:rPr>
              <w:t>құқы</w:t>
            </w:r>
            <w:r w:rsidR="003727E4" w:rsidRPr="000E7B60">
              <w:rPr>
                <w:rFonts w:cs="Arial"/>
                <w:lang w:val="kk-KZ" w:eastAsia="ru-RU"/>
              </w:rPr>
              <w:t>ғы</w:t>
            </w:r>
            <w:r w:rsidRPr="000E7B60">
              <w:rPr>
                <w:rFonts w:cs="Arial"/>
                <w:lang w:val="kk-KZ" w:eastAsia="ru-RU"/>
              </w:rPr>
              <w:t xml:space="preserve"> мен міндеті Клиринг орталығының жазбаша келісімінсіз үшінші тұлғаларға берілмейді.</w:t>
            </w:r>
          </w:p>
          <w:p w14:paraId="1FD35B25" w14:textId="353E50C5" w:rsidR="003B652B" w:rsidRPr="000E7B60" w:rsidRDefault="003B652B" w:rsidP="00AB6E51">
            <w:pPr>
              <w:pStyle w:val="aff6"/>
              <w:tabs>
                <w:tab w:val="left" w:pos="576"/>
              </w:tabs>
              <w:spacing w:after="120"/>
              <w:ind w:left="576" w:hanging="576"/>
              <w:contextualSpacing w:val="0"/>
              <w:jc w:val="both"/>
              <w:rPr>
                <w:rFonts w:cs="Arial"/>
                <w:lang w:val="kk-KZ" w:eastAsia="ru-RU"/>
              </w:rPr>
            </w:pPr>
            <w:r w:rsidRPr="000E7B60">
              <w:rPr>
                <w:rFonts w:cs="Arial"/>
                <w:lang w:val="kk-KZ"/>
              </w:rPr>
              <w:t>13.3.</w:t>
            </w:r>
            <w:r w:rsidRPr="000E7B60">
              <w:rPr>
                <w:rFonts w:cs="Arial"/>
                <w:lang w:val="kk-KZ"/>
              </w:rPr>
              <w:tab/>
            </w:r>
            <w:r w:rsidR="00EF388E" w:rsidRPr="000E7B60">
              <w:rPr>
                <w:rFonts w:cs="Arial"/>
                <w:lang w:val="kk-KZ"/>
              </w:rPr>
              <w:t>Шарт</w:t>
            </w:r>
            <w:r w:rsidRPr="000E7B60">
              <w:rPr>
                <w:rFonts w:cs="Arial"/>
                <w:lang w:val="kk-KZ"/>
              </w:rPr>
              <w:t xml:space="preserve"> Қазақстан Республикасының заңнамасымен реттеледі.</w:t>
            </w:r>
          </w:p>
          <w:p w14:paraId="0A5C4D52" w14:textId="32AD6537" w:rsidR="003B652B" w:rsidRPr="000E7B60" w:rsidRDefault="003B652B" w:rsidP="00AB6E51">
            <w:pPr>
              <w:pStyle w:val="aff6"/>
              <w:tabs>
                <w:tab w:val="left" w:pos="576"/>
              </w:tabs>
              <w:spacing w:after="120"/>
              <w:ind w:left="576" w:hanging="576"/>
              <w:contextualSpacing w:val="0"/>
              <w:jc w:val="both"/>
              <w:rPr>
                <w:rFonts w:cs="Arial"/>
                <w:lang w:val="kk-KZ" w:eastAsia="ru-RU"/>
              </w:rPr>
            </w:pPr>
            <w:r w:rsidRPr="000E7B60">
              <w:rPr>
                <w:rFonts w:cs="Arial"/>
                <w:lang w:val="kk-KZ" w:eastAsia="ru-RU"/>
              </w:rPr>
              <w:t>13.4.</w:t>
            </w:r>
            <w:r w:rsidRPr="000E7B60">
              <w:rPr>
                <w:rFonts w:cs="Arial"/>
                <w:lang w:val="kk-KZ" w:eastAsia="ru-RU"/>
              </w:rPr>
              <w:tab/>
            </w:r>
            <w:r w:rsidR="00EF388E" w:rsidRPr="000E7B60">
              <w:rPr>
                <w:rFonts w:cs="Arial"/>
                <w:lang w:val="kk-KZ" w:eastAsia="ru-RU"/>
              </w:rPr>
              <w:t>Шарт</w:t>
            </w:r>
            <w:r w:rsidRPr="000E7B60">
              <w:rPr>
                <w:rFonts w:cs="Arial"/>
                <w:lang w:val="kk-KZ" w:eastAsia="ru-RU"/>
              </w:rPr>
              <w:t xml:space="preserve"> Қазақстан Республикасының </w:t>
            </w:r>
            <w:r w:rsidRPr="000E7B60">
              <w:rPr>
                <w:rFonts w:cs="Arial"/>
                <w:lang w:val="kk-KZ" w:eastAsia="ru-RU"/>
              </w:rPr>
              <w:lastRenderedPageBreak/>
              <w:t>заңнамасына және Клиринг орталығының клиринг қызметіне жататын Клиринг орталығының ішкі құжаттарына сәйкес әзірленді.</w:t>
            </w:r>
          </w:p>
          <w:p w14:paraId="120F0315" w14:textId="3C708C67" w:rsidR="003B652B" w:rsidRPr="000E7B60" w:rsidRDefault="003B652B" w:rsidP="00AB6E51">
            <w:pPr>
              <w:pStyle w:val="aff6"/>
              <w:tabs>
                <w:tab w:val="left" w:pos="576"/>
              </w:tabs>
              <w:spacing w:after="120"/>
              <w:ind w:left="576" w:hanging="576"/>
              <w:contextualSpacing w:val="0"/>
              <w:jc w:val="both"/>
              <w:rPr>
                <w:rFonts w:cs="Arial"/>
                <w:caps/>
                <w:lang w:val="kk-KZ" w:eastAsia="ru-RU"/>
              </w:rPr>
            </w:pPr>
            <w:r w:rsidRPr="000E7B60">
              <w:rPr>
                <w:rFonts w:cs="Arial"/>
                <w:lang w:val="kk-KZ" w:eastAsia="ru-RU"/>
              </w:rPr>
              <w:t>13.5.</w:t>
            </w:r>
            <w:r w:rsidRPr="000E7B60">
              <w:rPr>
                <w:rFonts w:cs="Arial"/>
                <w:lang w:val="kk-KZ" w:eastAsia="ru-RU"/>
              </w:rPr>
              <w:tab/>
              <w:t>Клирингілік қатысушы Клиринг орталығының ішкі құжаттарында белгіленген тәртіппен Клирингілік қатысушының, оның ішінде Клиринг орталығының пайдасына клирингілік алымдарды төлеу жөніндегі міндеттеме</w:t>
            </w:r>
            <w:r w:rsidR="003727E4" w:rsidRPr="000E7B60">
              <w:rPr>
                <w:rFonts w:cs="Arial"/>
                <w:lang w:val="kk-KZ" w:eastAsia="ru-RU"/>
              </w:rPr>
              <w:t>с</w:t>
            </w:r>
            <w:r w:rsidRPr="000E7B60">
              <w:rPr>
                <w:rFonts w:cs="Arial"/>
                <w:lang w:val="kk-KZ" w:eastAsia="ru-RU"/>
              </w:rPr>
              <w:t>ін а</w:t>
            </w:r>
            <w:r w:rsidR="003727E4" w:rsidRPr="000E7B60">
              <w:rPr>
                <w:rFonts w:cs="Arial"/>
                <w:lang w:val="kk-KZ" w:eastAsia="ru-RU"/>
              </w:rPr>
              <w:t>йқындау</w:t>
            </w:r>
            <w:r w:rsidRPr="000E7B60">
              <w:rPr>
                <w:rFonts w:cs="Arial"/>
                <w:lang w:val="kk-KZ" w:eastAsia="ru-RU"/>
              </w:rPr>
              <w:t xml:space="preserve"> құқығымен танысқанын және онымен келісетінін растайды.</w:t>
            </w:r>
          </w:p>
          <w:p w14:paraId="64F5EA42" w14:textId="62141448" w:rsidR="003B652B" w:rsidRPr="000E7B60" w:rsidRDefault="003B652B" w:rsidP="00AB6E51">
            <w:pPr>
              <w:pStyle w:val="aff6"/>
              <w:tabs>
                <w:tab w:val="left" w:pos="576"/>
              </w:tabs>
              <w:spacing w:after="120"/>
              <w:ind w:left="576" w:hanging="576"/>
              <w:contextualSpacing w:val="0"/>
              <w:jc w:val="both"/>
              <w:rPr>
                <w:rFonts w:cs="Arial"/>
                <w:caps/>
                <w:lang w:val="kk-KZ" w:eastAsia="ru-RU"/>
              </w:rPr>
            </w:pPr>
            <w:r w:rsidRPr="000E7B60">
              <w:rPr>
                <w:rFonts w:eastAsia="Calibri" w:cs="Arial"/>
                <w:lang w:val="kk-KZ"/>
              </w:rPr>
              <w:t>13.6.</w:t>
            </w:r>
            <w:r w:rsidRPr="000E7B60">
              <w:rPr>
                <w:rFonts w:eastAsia="Calibri" w:cs="Arial"/>
                <w:lang w:val="kk-KZ"/>
              </w:rPr>
              <w:tab/>
            </w:r>
            <w:r w:rsidRPr="000E7B60">
              <w:rPr>
                <w:rFonts w:cs="Arial"/>
                <w:lang w:val="kk-KZ" w:eastAsia="ru-RU"/>
              </w:rPr>
              <w:t xml:space="preserve">Клирингілік қатысушы </w:t>
            </w:r>
            <w:r w:rsidRPr="000E7B60">
              <w:rPr>
                <w:rFonts w:eastAsia="Calibri" w:cs="Arial"/>
                <w:lang w:val="kk-KZ"/>
              </w:rPr>
              <w:t>өзіне, оның клиенттеріне, оның қатысушыларына/</w:t>
            </w:r>
            <w:r w:rsidR="00530C3E" w:rsidRPr="000E7B60">
              <w:rPr>
                <w:rFonts w:eastAsia="Calibri" w:cs="Arial"/>
                <w:lang w:val="kk-KZ"/>
              </w:rPr>
              <w:t xml:space="preserve"> </w:t>
            </w:r>
            <w:r w:rsidRPr="000E7B60">
              <w:rPr>
                <w:rFonts w:eastAsia="Calibri" w:cs="Arial"/>
                <w:lang w:val="kk-KZ"/>
              </w:rPr>
              <w:t xml:space="preserve">акционерлеріне және бенефициарлық меншік иелеріне қарсы халықаралық санкциялық тәртіпте </w:t>
            </w:r>
            <w:r w:rsidR="001C6AB7" w:rsidRPr="000E7B60">
              <w:rPr>
                <w:rFonts w:eastAsia="Calibri" w:cs="Arial"/>
                <w:lang w:val="kk-KZ"/>
              </w:rPr>
              <w:t>қарастырылған</w:t>
            </w:r>
            <w:r w:rsidRPr="000E7B60">
              <w:rPr>
                <w:rFonts w:eastAsia="Calibri" w:cs="Arial"/>
                <w:lang w:val="kk-KZ"/>
              </w:rPr>
              <w:t xml:space="preserve"> шектеу мен тыйым салу қолданылмағанына кепілдік береді және </w:t>
            </w:r>
            <w:r w:rsidR="003727E4" w:rsidRPr="000E7B60">
              <w:rPr>
                <w:rFonts w:eastAsia="Calibri" w:cs="Arial"/>
                <w:lang w:val="kk-KZ"/>
              </w:rPr>
              <w:t>оны растайды</w:t>
            </w:r>
            <w:r w:rsidRPr="000E7B60">
              <w:rPr>
                <w:rFonts w:eastAsia="Calibri" w:cs="Arial"/>
                <w:lang w:val="kk-KZ"/>
              </w:rPr>
              <w:t xml:space="preserve">, сондай-ақ өз қызметін жүзеге асыру барысында АҚШ-тың, Еуропалық одақтың, Ұлыбританияның және қолданылатын </w:t>
            </w:r>
            <w:r w:rsidR="003727E4" w:rsidRPr="000E7B60">
              <w:rPr>
                <w:rFonts w:eastAsia="Calibri" w:cs="Arial"/>
                <w:lang w:val="kk-KZ"/>
              </w:rPr>
              <w:t xml:space="preserve">өзге де </w:t>
            </w:r>
            <w:r w:rsidRPr="000E7B60">
              <w:rPr>
                <w:rFonts w:eastAsia="Calibri" w:cs="Arial"/>
                <w:lang w:val="kk-KZ"/>
              </w:rPr>
              <w:t>заңнама</w:t>
            </w:r>
            <w:r w:rsidR="003727E4" w:rsidRPr="000E7B60">
              <w:rPr>
                <w:rFonts w:eastAsia="Calibri" w:cs="Arial"/>
                <w:lang w:val="kk-KZ"/>
              </w:rPr>
              <w:t>ның</w:t>
            </w:r>
            <w:r w:rsidRPr="000E7B60">
              <w:rPr>
                <w:rFonts w:eastAsia="Calibri" w:cs="Arial"/>
                <w:lang w:val="kk-KZ"/>
              </w:rPr>
              <w:t xml:space="preserve"> халықаралық санкциялар тәртібін сақтайтынына, </w:t>
            </w:r>
            <w:r w:rsidR="00EF388E" w:rsidRPr="000E7B60">
              <w:rPr>
                <w:rFonts w:eastAsia="Calibri" w:cs="Arial"/>
                <w:lang w:val="kk-KZ"/>
              </w:rPr>
              <w:t>Шарт</w:t>
            </w:r>
            <w:r w:rsidRPr="000E7B60">
              <w:rPr>
                <w:rFonts w:eastAsia="Calibri" w:cs="Arial"/>
                <w:lang w:val="kk-KZ"/>
              </w:rPr>
              <w:t>ты жасасуға және/немесе орындауға кедергі/шектеу жоқ</w:t>
            </w:r>
            <w:r w:rsidR="003727E4" w:rsidRPr="000E7B60">
              <w:rPr>
                <w:rFonts w:eastAsia="Calibri" w:cs="Arial"/>
                <w:lang w:val="kk-KZ"/>
              </w:rPr>
              <w:t xml:space="preserve"> екеніне</w:t>
            </w:r>
            <w:r w:rsidRPr="000E7B60">
              <w:rPr>
                <w:rFonts w:eastAsia="Calibri" w:cs="Arial"/>
                <w:lang w:val="kk-KZ"/>
              </w:rPr>
              <w:t xml:space="preserve"> кепілдік береді</w:t>
            </w:r>
            <w:r w:rsidRPr="000E7B60">
              <w:rPr>
                <w:rFonts w:cs="Arial"/>
                <w:lang w:val="kk-KZ" w:eastAsia="ru-RU"/>
              </w:rPr>
              <w:t>. Клирингілік қатысушыға, оның клиенттеріне, оның қатысушыларына/акционерлеріне және бенефициарлық меншік иелеріне халықаралық санкция қолданылған жағдайда</w:t>
            </w:r>
            <w:r w:rsidR="003727E4" w:rsidRPr="000E7B60">
              <w:rPr>
                <w:rFonts w:cs="Arial"/>
                <w:lang w:val="kk-KZ" w:eastAsia="ru-RU"/>
              </w:rPr>
              <w:t>,</w:t>
            </w:r>
            <w:r w:rsidRPr="000E7B60">
              <w:rPr>
                <w:rFonts w:cs="Arial"/>
                <w:lang w:val="kk-KZ" w:eastAsia="ru-RU"/>
              </w:rPr>
              <w:t xml:space="preserve"> осы негіз бойынша </w:t>
            </w:r>
            <w:r w:rsidR="00EF388E" w:rsidRPr="000E7B60">
              <w:rPr>
                <w:rFonts w:cs="Arial"/>
                <w:lang w:val="kk-KZ" w:eastAsia="ru-RU"/>
              </w:rPr>
              <w:t>Шарт</w:t>
            </w:r>
            <w:r w:rsidRPr="000E7B60">
              <w:rPr>
                <w:rFonts w:cs="Arial"/>
                <w:lang w:val="kk-KZ" w:eastAsia="ru-RU"/>
              </w:rPr>
              <w:t xml:space="preserve"> мерзімінен бұрын біржақты бұз</w:t>
            </w:r>
            <w:r w:rsidR="003727E4" w:rsidRPr="000E7B60">
              <w:rPr>
                <w:rFonts w:cs="Arial"/>
                <w:lang w:val="kk-KZ" w:eastAsia="ru-RU"/>
              </w:rPr>
              <w:t>ыл</w:t>
            </w:r>
            <w:r w:rsidRPr="000E7B60">
              <w:rPr>
                <w:rFonts w:cs="Arial"/>
                <w:lang w:val="kk-KZ" w:eastAsia="ru-RU"/>
              </w:rPr>
              <w:t xml:space="preserve">ған </w:t>
            </w:r>
            <w:r w:rsidR="003727E4" w:rsidRPr="000E7B60">
              <w:rPr>
                <w:rFonts w:cs="Arial"/>
                <w:lang w:val="kk-KZ" w:eastAsia="ru-RU"/>
              </w:rPr>
              <w:t xml:space="preserve">кезде Клирингілік қатысушының </w:t>
            </w:r>
            <w:r w:rsidRPr="000E7B60">
              <w:rPr>
                <w:rFonts w:cs="Arial"/>
                <w:lang w:val="kk-KZ" w:eastAsia="ru-RU"/>
              </w:rPr>
              <w:t>Клиринг орталығына қандай да бір наразылығы болмайды.</w:t>
            </w:r>
          </w:p>
          <w:p w14:paraId="4928D791" w14:textId="0EA2C2A0" w:rsidR="003B652B" w:rsidRPr="000E7B60" w:rsidRDefault="003B652B" w:rsidP="00AB6E51">
            <w:pPr>
              <w:pStyle w:val="aff6"/>
              <w:tabs>
                <w:tab w:val="left" w:pos="576"/>
              </w:tabs>
              <w:spacing w:after="120"/>
              <w:ind w:left="576" w:hanging="576"/>
              <w:contextualSpacing w:val="0"/>
              <w:jc w:val="both"/>
              <w:rPr>
                <w:rFonts w:cs="Arial"/>
                <w:caps/>
                <w:lang w:val="kk-KZ" w:eastAsia="ru-RU"/>
              </w:rPr>
            </w:pPr>
            <w:r w:rsidRPr="000E7B60">
              <w:rPr>
                <w:rFonts w:cs="Arial"/>
                <w:lang w:val="kk-KZ" w:eastAsia="ru-RU"/>
              </w:rPr>
              <w:t>13.7.</w:t>
            </w:r>
            <w:r w:rsidRPr="000E7B60">
              <w:rPr>
                <w:rFonts w:cs="Arial"/>
                <w:lang w:val="kk-KZ" w:eastAsia="ru-RU"/>
              </w:rPr>
              <w:tab/>
            </w:r>
            <w:r w:rsidR="00EF388E" w:rsidRPr="000E7B60">
              <w:rPr>
                <w:rFonts w:cs="Arial"/>
                <w:lang w:val="kk-KZ" w:eastAsia="ru-RU"/>
              </w:rPr>
              <w:t>Шарт</w:t>
            </w:r>
            <w:r w:rsidRPr="000E7B60">
              <w:rPr>
                <w:rFonts w:cs="Arial"/>
                <w:lang w:val="kk-KZ" w:eastAsia="ru-RU"/>
              </w:rPr>
              <w:t xml:space="preserve">тың бір бөлігі Қазақстан Республикасының заңнамасында белгіленген тәртіппен жарамсыз деп танылған жағдайда, онда осы факт </w:t>
            </w:r>
            <w:r w:rsidR="002A2B7C" w:rsidRPr="000E7B60">
              <w:rPr>
                <w:rFonts w:cs="Arial"/>
                <w:lang w:val="kk-KZ" w:eastAsia="ru-RU"/>
              </w:rPr>
              <w:t xml:space="preserve">Шартты </w:t>
            </w:r>
            <w:r w:rsidRPr="000E7B60">
              <w:rPr>
                <w:rFonts w:cs="Arial"/>
                <w:lang w:val="kk-KZ" w:eastAsia="ru-RU"/>
              </w:rPr>
              <w:t>тұтастай алғанда және/немесе оның жекелеген бөлі</w:t>
            </w:r>
            <w:r w:rsidR="003727E4" w:rsidRPr="000E7B60">
              <w:rPr>
                <w:rFonts w:cs="Arial"/>
                <w:lang w:val="kk-KZ" w:eastAsia="ru-RU"/>
              </w:rPr>
              <w:t>гін</w:t>
            </w:r>
            <w:r w:rsidRPr="000E7B60">
              <w:rPr>
                <w:rFonts w:cs="Arial"/>
                <w:lang w:val="kk-KZ" w:eastAsia="ru-RU"/>
              </w:rPr>
              <w:t xml:space="preserve"> автоматты түрде жарамсыз деп тануға әкеп соқпайды.</w:t>
            </w:r>
          </w:p>
          <w:p w14:paraId="3EE2BD9A" w14:textId="6582FACA" w:rsidR="003B652B" w:rsidRPr="000E7B60" w:rsidRDefault="003B652B" w:rsidP="00AB6E51">
            <w:pPr>
              <w:pStyle w:val="aff6"/>
              <w:tabs>
                <w:tab w:val="left" w:pos="576"/>
              </w:tabs>
              <w:spacing w:after="120"/>
              <w:ind w:left="576" w:hanging="576"/>
              <w:contextualSpacing w:val="0"/>
              <w:jc w:val="both"/>
              <w:rPr>
                <w:rFonts w:cs="Arial"/>
                <w:caps/>
                <w:lang w:val="kk-KZ" w:eastAsia="ru-RU"/>
              </w:rPr>
            </w:pPr>
            <w:r w:rsidRPr="000E7B60">
              <w:rPr>
                <w:rFonts w:cs="Arial"/>
                <w:lang w:val="kk-KZ" w:eastAsia="ru-RU"/>
              </w:rPr>
              <w:t>13.8.</w:t>
            </w:r>
            <w:r w:rsidRPr="000E7B60">
              <w:rPr>
                <w:rFonts w:cs="Arial"/>
                <w:lang w:val="kk-KZ" w:eastAsia="ru-RU"/>
              </w:rPr>
              <w:tab/>
            </w:r>
            <w:r w:rsidR="00EF388E" w:rsidRPr="000E7B60">
              <w:rPr>
                <w:rFonts w:cs="Arial"/>
                <w:lang w:val="kk-KZ" w:eastAsia="ru-RU"/>
              </w:rPr>
              <w:t>Шарт</w:t>
            </w:r>
            <w:r w:rsidRPr="000E7B60">
              <w:rPr>
                <w:rFonts w:cs="Arial"/>
                <w:lang w:val="kk-KZ" w:eastAsia="ru-RU"/>
              </w:rPr>
              <w:t xml:space="preserve"> мемлекеттік және орыс тілдерінде жасалды. </w:t>
            </w:r>
            <w:r w:rsidR="00EF388E" w:rsidRPr="000E7B60">
              <w:rPr>
                <w:rFonts w:cs="Arial"/>
                <w:lang w:val="kk-KZ" w:eastAsia="ru-RU"/>
              </w:rPr>
              <w:t>Шарт</w:t>
            </w:r>
            <w:r w:rsidRPr="000E7B60">
              <w:rPr>
                <w:rFonts w:cs="Arial"/>
                <w:lang w:val="kk-KZ" w:eastAsia="ru-RU"/>
              </w:rPr>
              <w:t>ты</w:t>
            </w:r>
            <w:r w:rsidR="002A2B7C" w:rsidRPr="000E7B60">
              <w:rPr>
                <w:rFonts w:cs="Arial"/>
                <w:lang w:val="kk-KZ" w:eastAsia="ru-RU"/>
              </w:rPr>
              <w:t>ң</w:t>
            </w:r>
            <w:r w:rsidRPr="000E7B60">
              <w:rPr>
                <w:rFonts w:cs="Arial"/>
                <w:lang w:val="kk-KZ" w:eastAsia="ru-RU"/>
              </w:rPr>
              <w:t xml:space="preserve"> мемлекеттік және орыс тілдерінде</w:t>
            </w:r>
            <w:r w:rsidR="002A2B7C" w:rsidRPr="000E7B60">
              <w:rPr>
                <w:rFonts w:cs="Arial"/>
                <w:lang w:val="kk-KZ" w:eastAsia="ru-RU"/>
              </w:rPr>
              <w:t>гі мәтіні әртүрлі</w:t>
            </w:r>
            <w:r w:rsidRPr="000E7B60">
              <w:rPr>
                <w:rFonts w:cs="Arial"/>
                <w:lang w:val="kk-KZ" w:eastAsia="ru-RU"/>
              </w:rPr>
              <w:t xml:space="preserve"> оқы</w:t>
            </w:r>
            <w:r w:rsidR="002A2B7C" w:rsidRPr="000E7B60">
              <w:rPr>
                <w:rFonts w:cs="Arial"/>
                <w:lang w:val="kk-KZ" w:eastAsia="ru-RU"/>
              </w:rPr>
              <w:t>л</w:t>
            </w:r>
            <w:r w:rsidRPr="000E7B60">
              <w:rPr>
                <w:rFonts w:cs="Arial"/>
                <w:lang w:val="kk-KZ" w:eastAsia="ru-RU"/>
              </w:rPr>
              <w:t>ған жағдайда</w:t>
            </w:r>
            <w:r w:rsidR="002A2B7C" w:rsidRPr="000E7B60">
              <w:rPr>
                <w:rFonts w:cs="Arial"/>
                <w:lang w:val="kk-KZ" w:eastAsia="ru-RU"/>
              </w:rPr>
              <w:t>,</w:t>
            </w:r>
            <w:r w:rsidRPr="000E7B60">
              <w:rPr>
                <w:rFonts w:cs="Arial"/>
                <w:lang w:val="kk-KZ" w:eastAsia="ru-RU"/>
              </w:rPr>
              <w:t xml:space="preserve"> </w:t>
            </w:r>
            <w:r w:rsidR="00EF388E" w:rsidRPr="000E7B60">
              <w:rPr>
                <w:rFonts w:cs="Arial"/>
                <w:lang w:val="kk-KZ" w:eastAsia="ru-RU"/>
              </w:rPr>
              <w:t>Шарт</w:t>
            </w:r>
            <w:r w:rsidRPr="000E7B60">
              <w:rPr>
                <w:rFonts w:cs="Arial"/>
                <w:lang w:val="kk-KZ" w:eastAsia="ru-RU"/>
              </w:rPr>
              <w:t>тың талаптарын түсіндір</w:t>
            </w:r>
            <w:r w:rsidR="002A2B7C" w:rsidRPr="000E7B60">
              <w:rPr>
                <w:rFonts w:cs="Arial"/>
                <w:lang w:val="kk-KZ" w:eastAsia="ru-RU"/>
              </w:rPr>
              <w:t>етін кезде</w:t>
            </w:r>
            <w:r w:rsidRPr="000E7B60">
              <w:rPr>
                <w:rFonts w:cs="Arial"/>
                <w:lang w:val="kk-KZ" w:eastAsia="ru-RU"/>
              </w:rPr>
              <w:t xml:space="preserve"> </w:t>
            </w:r>
            <w:r w:rsidR="00EF388E" w:rsidRPr="000E7B60">
              <w:rPr>
                <w:rFonts w:cs="Arial"/>
                <w:lang w:val="kk-KZ" w:eastAsia="ru-RU"/>
              </w:rPr>
              <w:t>Шарт</w:t>
            </w:r>
            <w:r w:rsidRPr="000E7B60">
              <w:rPr>
                <w:rFonts w:cs="Arial"/>
                <w:lang w:val="kk-KZ" w:eastAsia="ru-RU"/>
              </w:rPr>
              <w:t>тың орыс тіліндегі мәтінінде жазылған талаптар басым күшке ие болады.</w:t>
            </w:r>
          </w:p>
          <w:p w14:paraId="1B909450" w14:textId="6CDC139D" w:rsidR="003B652B" w:rsidRPr="000E7B60" w:rsidRDefault="003B652B" w:rsidP="00AB6E51">
            <w:pPr>
              <w:pStyle w:val="aff6"/>
              <w:tabs>
                <w:tab w:val="left" w:pos="576"/>
              </w:tabs>
              <w:spacing w:after="120"/>
              <w:ind w:left="576" w:hanging="576"/>
              <w:contextualSpacing w:val="0"/>
              <w:jc w:val="both"/>
              <w:rPr>
                <w:rFonts w:cs="Arial"/>
                <w:lang w:val="kk-KZ" w:eastAsia="ru-RU"/>
              </w:rPr>
            </w:pPr>
            <w:r w:rsidRPr="000E7B60">
              <w:rPr>
                <w:rFonts w:cs="Arial"/>
                <w:lang w:val="kk-KZ" w:eastAsia="ru-RU"/>
              </w:rPr>
              <w:t>13.9.</w:t>
            </w:r>
            <w:r w:rsidRPr="000E7B60">
              <w:rPr>
                <w:rFonts w:cs="Arial"/>
                <w:lang w:val="kk-KZ" w:eastAsia="ru-RU"/>
              </w:rPr>
              <w:tab/>
            </w:r>
            <w:r w:rsidR="00EF388E" w:rsidRPr="000E7B60">
              <w:rPr>
                <w:rFonts w:cs="Arial"/>
                <w:lang w:val="kk-KZ" w:eastAsia="ru-RU"/>
              </w:rPr>
              <w:t>Шарт</w:t>
            </w:r>
            <w:r w:rsidRPr="000E7B60">
              <w:rPr>
                <w:rFonts w:cs="Arial"/>
                <w:lang w:val="kk-KZ" w:eastAsia="ru-RU"/>
              </w:rPr>
              <w:t>тың ережелерімен реттелмеген өзге де мәселелер Қазақстан Республикасының заңнамасына сәйкес шешіледі.</w:t>
            </w:r>
          </w:p>
        </w:tc>
        <w:tc>
          <w:tcPr>
            <w:tcW w:w="4816" w:type="dxa"/>
          </w:tcPr>
          <w:p w14:paraId="149692F6" w14:textId="77777777" w:rsidR="003B652B" w:rsidRPr="000E7B60" w:rsidRDefault="003B652B" w:rsidP="00AB6E51">
            <w:pPr>
              <w:spacing w:after="120"/>
              <w:jc w:val="center"/>
              <w:rPr>
                <w:rFonts w:cs="Arial"/>
                <w:b/>
                <w:caps/>
                <w:lang w:val="kk-KZ" w:eastAsia="ru-RU"/>
              </w:rPr>
            </w:pPr>
            <w:r w:rsidRPr="000E7B60">
              <w:rPr>
                <w:rFonts w:cs="Arial"/>
                <w:b/>
                <w:caps/>
                <w:lang w:val="kk-KZ" w:eastAsia="ru-RU"/>
              </w:rPr>
              <w:lastRenderedPageBreak/>
              <w:t>13. Заключительные положения</w:t>
            </w:r>
          </w:p>
          <w:p w14:paraId="6F90AF4C" w14:textId="77777777" w:rsidR="003B652B" w:rsidRPr="000E7B60" w:rsidRDefault="003B652B" w:rsidP="00AB6E51">
            <w:pPr>
              <w:pStyle w:val="aff6"/>
              <w:tabs>
                <w:tab w:val="left" w:pos="576"/>
              </w:tabs>
              <w:spacing w:after="120"/>
              <w:ind w:left="576" w:hanging="576"/>
              <w:contextualSpacing w:val="0"/>
              <w:jc w:val="both"/>
              <w:rPr>
                <w:rFonts w:cs="Arial"/>
                <w:lang w:val="kk-KZ" w:eastAsia="ru-RU"/>
              </w:rPr>
            </w:pPr>
            <w:r w:rsidRPr="000E7B60">
              <w:rPr>
                <w:rFonts w:cs="Arial"/>
                <w:lang w:val="kk-KZ" w:eastAsia="ru-RU"/>
              </w:rPr>
              <w:t>13.1.</w:t>
            </w:r>
            <w:r w:rsidRPr="000E7B60">
              <w:rPr>
                <w:rFonts w:cs="Arial"/>
                <w:lang w:val="kk-KZ" w:eastAsia="ru-RU"/>
              </w:rPr>
              <w:tab/>
              <w:t>Подписанием Заявления о присоединении к Договору Клиринговый участник дает свое согласие на присоединение к изменениям и/или дополнениям в Договор или изложение Договора в новой редакции в целом, и согласен с тем, что Клиринговый участник самостоятельно отслеживает изменение редакции Договора, включая приложения к нему, посредством просмотра интернет-ресурса Клирингового центра.</w:t>
            </w:r>
            <w:r w:rsidRPr="000E7B60">
              <w:rPr>
                <w:rFonts w:cs="Arial"/>
                <w:lang w:val="kk-KZ" w:eastAsia="ru-RU"/>
              </w:rPr>
              <w:tab/>
            </w:r>
          </w:p>
          <w:p w14:paraId="1CA1DED6" w14:textId="77777777" w:rsidR="003B652B" w:rsidRPr="000E7B60" w:rsidRDefault="003B652B" w:rsidP="00AB6E51">
            <w:pPr>
              <w:pStyle w:val="aff6"/>
              <w:tabs>
                <w:tab w:val="left" w:pos="576"/>
              </w:tabs>
              <w:spacing w:after="120"/>
              <w:ind w:left="576" w:hanging="576"/>
              <w:contextualSpacing w:val="0"/>
              <w:jc w:val="both"/>
              <w:rPr>
                <w:rFonts w:cs="Arial"/>
                <w:lang w:val="kk-KZ"/>
              </w:rPr>
            </w:pPr>
            <w:r w:rsidRPr="000E7B60">
              <w:rPr>
                <w:rFonts w:cs="Arial"/>
                <w:lang w:val="kk-KZ" w:eastAsia="ru-RU"/>
              </w:rPr>
              <w:t>13.2.</w:t>
            </w:r>
            <w:r w:rsidRPr="000E7B60">
              <w:rPr>
                <w:rFonts w:cs="Arial"/>
                <w:lang w:val="kk-KZ" w:eastAsia="ru-RU"/>
              </w:rPr>
              <w:tab/>
            </w:r>
            <w:r w:rsidRPr="000E7B60">
              <w:rPr>
                <w:rFonts w:cs="Arial"/>
                <w:lang w:val="kk-KZ"/>
              </w:rPr>
              <w:t xml:space="preserve">Права и обязанности Клирингового участника по Договору не </w:t>
            </w:r>
            <w:r w:rsidRPr="000E7B60">
              <w:rPr>
                <w:rFonts w:cs="Arial"/>
                <w:lang w:val="kk-KZ" w:eastAsia="ru-RU"/>
              </w:rPr>
              <w:t>могут</w:t>
            </w:r>
            <w:r w:rsidRPr="000E7B60">
              <w:rPr>
                <w:rFonts w:cs="Arial"/>
                <w:lang w:val="kk-KZ"/>
              </w:rPr>
              <w:t xml:space="preserve"> быть переданы третьим лицам без письменного согласия Клирингового центра.</w:t>
            </w:r>
          </w:p>
          <w:p w14:paraId="08EE84B2" w14:textId="77777777" w:rsidR="003B652B" w:rsidRPr="000E7B60" w:rsidRDefault="003B652B" w:rsidP="00AB6E51">
            <w:pPr>
              <w:pStyle w:val="aff6"/>
              <w:tabs>
                <w:tab w:val="left" w:pos="576"/>
              </w:tabs>
              <w:spacing w:after="120"/>
              <w:ind w:left="576" w:hanging="576"/>
              <w:contextualSpacing w:val="0"/>
              <w:jc w:val="both"/>
              <w:rPr>
                <w:rFonts w:cs="Arial"/>
                <w:lang w:val="kk-KZ" w:eastAsia="ru-RU"/>
              </w:rPr>
            </w:pPr>
            <w:r w:rsidRPr="000E7B60">
              <w:rPr>
                <w:rFonts w:cs="Arial"/>
                <w:lang w:val="kk-KZ"/>
              </w:rPr>
              <w:t>13.3.</w:t>
            </w:r>
            <w:r w:rsidRPr="000E7B60">
              <w:rPr>
                <w:rFonts w:cs="Arial"/>
                <w:lang w:val="kk-KZ"/>
              </w:rPr>
              <w:tab/>
            </w:r>
            <w:r w:rsidRPr="000E7B60">
              <w:rPr>
                <w:rFonts w:cs="Arial"/>
                <w:lang w:val="kk-KZ" w:eastAsia="ru-RU"/>
              </w:rPr>
              <w:t>Договор регулируется законодательством Республики Казахстан.</w:t>
            </w:r>
          </w:p>
          <w:p w14:paraId="4165690C" w14:textId="77777777" w:rsidR="003B652B" w:rsidRPr="000E7B60" w:rsidRDefault="003B652B" w:rsidP="00AB6E51">
            <w:pPr>
              <w:pStyle w:val="aff6"/>
              <w:tabs>
                <w:tab w:val="left" w:pos="576"/>
              </w:tabs>
              <w:spacing w:after="120"/>
              <w:ind w:left="576" w:hanging="576"/>
              <w:contextualSpacing w:val="0"/>
              <w:jc w:val="both"/>
              <w:rPr>
                <w:rFonts w:cs="Arial"/>
                <w:lang w:val="kk-KZ" w:eastAsia="ru-RU"/>
              </w:rPr>
            </w:pPr>
            <w:r w:rsidRPr="000E7B60">
              <w:rPr>
                <w:rFonts w:cs="Arial"/>
                <w:lang w:val="kk-KZ" w:eastAsia="ru-RU"/>
              </w:rPr>
              <w:t>13.4.</w:t>
            </w:r>
            <w:r w:rsidRPr="000E7B60">
              <w:rPr>
                <w:rFonts w:cs="Arial"/>
                <w:lang w:val="kk-KZ" w:eastAsia="ru-RU"/>
              </w:rPr>
              <w:tab/>
              <w:t xml:space="preserve">Договор разработан в соответствии с </w:t>
            </w:r>
            <w:r w:rsidRPr="000E7B60">
              <w:rPr>
                <w:rFonts w:cs="Arial"/>
                <w:lang w:val="kk-KZ" w:eastAsia="ru-RU"/>
              </w:rPr>
              <w:lastRenderedPageBreak/>
              <w:t>законодательством Республики Казахстан и внутренними документами Клирингового центра, относящимися к клиринговой деятельности Клирингового центра.</w:t>
            </w:r>
          </w:p>
          <w:p w14:paraId="6A7BB6AA" w14:textId="77777777" w:rsidR="003B652B" w:rsidRPr="000E7B60" w:rsidRDefault="003B652B" w:rsidP="00AB6E51">
            <w:pPr>
              <w:pStyle w:val="aff6"/>
              <w:tabs>
                <w:tab w:val="left" w:pos="576"/>
              </w:tabs>
              <w:spacing w:after="120"/>
              <w:ind w:left="576" w:hanging="576"/>
              <w:contextualSpacing w:val="0"/>
              <w:jc w:val="both"/>
              <w:rPr>
                <w:rFonts w:cs="Arial"/>
                <w:caps/>
                <w:lang w:val="kk-KZ" w:eastAsia="ru-RU"/>
              </w:rPr>
            </w:pPr>
            <w:r w:rsidRPr="000E7B60">
              <w:rPr>
                <w:rFonts w:cs="Arial"/>
                <w:lang w:val="kk-KZ" w:eastAsia="ru-RU"/>
              </w:rPr>
              <w:t>13.5.</w:t>
            </w:r>
            <w:r w:rsidRPr="000E7B60">
              <w:rPr>
                <w:rFonts w:cs="Arial"/>
                <w:lang w:val="kk-KZ" w:eastAsia="ru-RU"/>
              </w:rPr>
              <w:tab/>
              <w:t xml:space="preserve">Клиринговый участник подтверждает, что ознакомлен и согласен с правом Клирингового центра определять обязательства Клирингового участника, в том числе по уплате клиринговых сборов в пользу Клирингового центра, в порядке, установленном внутренними документами Клирингового центра. </w:t>
            </w:r>
          </w:p>
          <w:p w14:paraId="271B98A3" w14:textId="08B3FE08" w:rsidR="003B652B" w:rsidRPr="000E7B60" w:rsidRDefault="003B652B" w:rsidP="00AB6E51">
            <w:pPr>
              <w:pStyle w:val="aff6"/>
              <w:tabs>
                <w:tab w:val="left" w:pos="576"/>
              </w:tabs>
              <w:spacing w:after="120"/>
              <w:ind w:left="576" w:hanging="576"/>
              <w:contextualSpacing w:val="0"/>
              <w:jc w:val="both"/>
              <w:rPr>
                <w:rFonts w:cs="Arial"/>
                <w:caps/>
                <w:lang w:val="kk-KZ" w:eastAsia="ru-RU"/>
              </w:rPr>
            </w:pPr>
            <w:r w:rsidRPr="000E7B60">
              <w:rPr>
                <w:rFonts w:eastAsia="Calibri" w:cs="Arial"/>
                <w:lang w:val="kk-KZ"/>
              </w:rPr>
              <w:t>13.6.</w:t>
            </w:r>
            <w:r w:rsidRPr="000E7B60">
              <w:rPr>
                <w:rFonts w:eastAsia="Calibri" w:cs="Arial"/>
                <w:lang w:val="kk-KZ"/>
              </w:rPr>
              <w:tab/>
            </w:r>
            <w:r w:rsidRPr="000E7B60">
              <w:rPr>
                <w:rFonts w:cs="Arial"/>
                <w:lang w:val="kk-KZ" w:eastAsia="ru-RU"/>
              </w:rPr>
              <w:t xml:space="preserve">Клиринговый участник </w:t>
            </w:r>
            <w:r w:rsidRPr="000E7B60">
              <w:rPr>
                <w:rFonts w:eastAsia="Calibri" w:cs="Arial"/>
                <w:lang w:val="kk-KZ"/>
              </w:rPr>
              <w:t xml:space="preserve">гарантирует и заверяет, что против него, его клиентов, его участников/акционеров и бенефициарных собственников не применены ограничения и запреты, предусмотренные международным санкционным режимом, а также гарантирует, что в ходе осуществления своей деятельности соблюдает режим международных санкций США, Европейского союза, Великобритании и иных применимых законодательств, не имеет препятствий/ограничений на заключение и/или исполнение Договора. В случае применения к </w:t>
            </w:r>
            <w:r w:rsidRPr="000E7B60">
              <w:rPr>
                <w:rFonts w:cs="Arial"/>
                <w:lang w:val="kk-KZ" w:eastAsia="ru-RU"/>
              </w:rPr>
              <w:t>Клиринговому участнику</w:t>
            </w:r>
            <w:r w:rsidRPr="000E7B60">
              <w:rPr>
                <w:rFonts w:eastAsia="Calibri" w:cs="Arial"/>
                <w:lang w:val="kk-KZ"/>
              </w:rPr>
              <w:t xml:space="preserve">, его клиентам, его участникам/акционерам и бенефициарным собственникам международных санкций, </w:t>
            </w:r>
            <w:r w:rsidRPr="000E7B60">
              <w:rPr>
                <w:rFonts w:cs="Arial"/>
                <w:lang w:val="kk-KZ" w:eastAsia="ru-RU"/>
              </w:rPr>
              <w:t>Клиринговый участник</w:t>
            </w:r>
            <w:r w:rsidRPr="000E7B60">
              <w:rPr>
                <w:rFonts w:eastAsia="Calibri" w:cs="Arial"/>
                <w:lang w:val="kk-KZ"/>
              </w:rPr>
              <w:t xml:space="preserve"> не будет иметь каких-либо претензий к Клиринговому центру в случае досрочного одностороннего расторжения Договора по данному основанию.</w:t>
            </w:r>
          </w:p>
          <w:p w14:paraId="38101449" w14:textId="77777777" w:rsidR="00530C3E" w:rsidRPr="000E7B60" w:rsidRDefault="00530C3E" w:rsidP="00AB6E51">
            <w:pPr>
              <w:pStyle w:val="aff6"/>
              <w:tabs>
                <w:tab w:val="left" w:pos="576"/>
              </w:tabs>
              <w:spacing w:after="120"/>
              <w:ind w:left="576" w:hanging="576"/>
              <w:contextualSpacing w:val="0"/>
              <w:jc w:val="both"/>
              <w:rPr>
                <w:rFonts w:cs="Arial"/>
                <w:lang w:val="kk-KZ" w:eastAsia="ru-RU"/>
              </w:rPr>
            </w:pPr>
          </w:p>
          <w:p w14:paraId="68BB68DF" w14:textId="6FD7777E" w:rsidR="003B652B" w:rsidRPr="000E7B60" w:rsidRDefault="003B652B" w:rsidP="00AB6E51">
            <w:pPr>
              <w:pStyle w:val="aff6"/>
              <w:tabs>
                <w:tab w:val="left" w:pos="576"/>
              </w:tabs>
              <w:spacing w:after="120"/>
              <w:ind w:left="576" w:hanging="576"/>
              <w:contextualSpacing w:val="0"/>
              <w:jc w:val="both"/>
              <w:rPr>
                <w:rFonts w:cs="Arial"/>
                <w:caps/>
                <w:lang w:val="kk-KZ" w:eastAsia="ru-RU"/>
              </w:rPr>
            </w:pPr>
            <w:r w:rsidRPr="000E7B60">
              <w:rPr>
                <w:rFonts w:cs="Arial"/>
                <w:lang w:val="kk-KZ" w:eastAsia="ru-RU"/>
              </w:rPr>
              <w:t>13.7.</w:t>
            </w:r>
            <w:r w:rsidRPr="000E7B60">
              <w:rPr>
                <w:rFonts w:cs="Arial"/>
                <w:lang w:val="kk-KZ" w:eastAsia="ru-RU"/>
              </w:rPr>
              <w:tab/>
              <w:t>В случае если одна из частей Договора будет в установленном законодательством Республики Казахстан порядке признана недействительной, то данный факт не влечет автоматического признания недействительными всего Договора в целом и/или отдельных его частей.</w:t>
            </w:r>
          </w:p>
          <w:p w14:paraId="78B33409" w14:textId="77777777" w:rsidR="003B652B" w:rsidRPr="000E7B60" w:rsidRDefault="003B652B" w:rsidP="00AB6E51">
            <w:pPr>
              <w:pStyle w:val="aff6"/>
              <w:tabs>
                <w:tab w:val="left" w:pos="576"/>
              </w:tabs>
              <w:spacing w:after="120"/>
              <w:ind w:left="576" w:hanging="576"/>
              <w:contextualSpacing w:val="0"/>
              <w:jc w:val="both"/>
              <w:rPr>
                <w:rFonts w:cs="Arial"/>
                <w:caps/>
                <w:lang w:val="kk-KZ" w:eastAsia="ru-RU"/>
              </w:rPr>
            </w:pPr>
            <w:r w:rsidRPr="000E7B60">
              <w:rPr>
                <w:rFonts w:cs="Arial"/>
                <w:lang w:val="kk-KZ" w:eastAsia="ru-RU"/>
              </w:rPr>
              <w:t>13.8.</w:t>
            </w:r>
            <w:r w:rsidRPr="000E7B60">
              <w:rPr>
                <w:rFonts w:cs="Arial"/>
                <w:lang w:val="kk-KZ" w:eastAsia="ru-RU"/>
              </w:rPr>
              <w:tab/>
              <w:t>Договор составлен на государственном и русском языках. В случае разночтения Договора на государственном и русском языках, преимущественную силу при толковании условий Договора имеют условия, изложенные в тексте Договора на русском языке.</w:t>
            </w:r>
          </w:p>
          <w:p w14:paraId="0DE0353C" w14:textId="5BE70391" w:rsidR="003B652B" w:rsidRPr="000E7B60" w:rsidRDefault="003B652B" w:rsidP="00AB6E51">
            <w:pPr>
              <w:pStyle w:val="aff6"/>
              <w:tabs>
                <w:tab w:val="left" w:pos="576"/>
              </w:tabs>
              <w:spacing w:after="120"/>
              <w:ind w:left="576" w:hanging="576"/>
              <w:contextualSpacing w:val="0"/>
              <w:jc w:val="both"/>
              <w:rPr>
                <w:rFonts w:cs="Arial"/>
                <w:lang w:val="kk-KZ" w:eastAsia="ru-RU"/>
              </w:rPr>
            </w:pPr>
            <w:r w:rsidRPr="000E7B60">
              <w:rPr>
                <w:rFonts w:cs="Arial"/>
                <w:lang w:val="kk-KZ" w:eastAsia="ru-RU"/>
              </w:rPr>
              <w:t>13.9.</w:t>
            </w:r>
            <w:r w:rsidRPr="000E7B60">
              <w:rPr>
                <w:rFonts w:cs="Arial"/>
                <w:lang w:val="kk-KZ" w:eastAsia="ru-RU"/>
              </w:rPr>
              <w:tab/>
              <w:t>Иные вопросы, не урегулированные положениями Договора, разрешаются в соответствии с законодательством Республики Казахстан.</w:t>
            </w:r>
          </w:p>
        </w:tc>
      </w:tr>
    </w:tbl>
    <w:p w14:paraId="204F85C7" w14:textId="77777777" w:rsidR="003B652B" w:rsidRPr="000E7B60" w:rsidRDefault="003B652B" w:rsidP="003B652B">
      <w:pPr>
        <w:spacing w:after="120"/>
        <w:rPr>
          <w:rFonts w:cs="Arial"/>
          <w:lang w:val="kk-KZ" w:eastAsia="ru-RU"/>
        </w:rPr>
      </w:pPr>
      <w:r w:rsidRPr="000E7B60">
        <w:rPr>
          <w:rFonts w:cs="Arial"/>
          <w:lang w:val="kk-KZ" w:eastAsia="ru-RU"/>
        </w:rPr>
        <w:lastRenderedPageBreak/>
        <w:br w:type="page"/>
      </w:r>
    </w:p>
    <w:p w14:paraId="4A5B5FBE" w14:textId="511D1668" w:rsidR="00530C3E" w:rsidRPr="000E7B60" w:rsidRDefault="00530C3E" w:rsidP="00530C3E">
      <w:pPr>
        <w:widowControl/>
        <w:spacing w:after="120"/>
        <w:ind w:left="6307"/>
        <w:rPr>
          <w:rFonts w:cs="Arial"/>
          <w:lang w:val="kk-KZ"/>
        </w:rPr>
      </w:pPr>
      <w:r w:rsidRPr="000E7B60">
        <w:rPr>
          <w:rFonts w:cs="Arial"/>
          <w:lang w:val="kk-KZ"/>
        </w:rPr>
        <w:lastRenderedPageBreak/>
        <w:t xml:space="preserve">Төлем жүйелерінде есеп </w:t>
      </w:r>
      <w:r w:rsidR="00C6174C" w:rsidRPr="000E7B60">
        <w:rPr>
          <w:rFonts w:cs="Arial"/>
          <w:lang w:val="kk-KZ"/>
        </w:rPr>
        <w:t>айырысудың</w:t>
      </w:r>
      <w:r w:rsidRPr="000E7B60">
        <w:rPr>
          <w:rFonts w:cs="Arial"/>
          <w:lang w:val="kk-KZ"/>
        </w:rPr>
        <w:t xml:space="preserve"> аяқталуы үшін қамтамасыз етуді қабылдау, есепке алу және </w:t>
      </w:r>
      <w:r w:rsidR="002A2B7C" w:rsidRPr="000E7B60">
        <w:rPr>
          <w:rFonts w:cs="Arial"/>
          <w:lang w:val="kk-KZ"/>
        </w:rPr>
        <w:t xml:space="preserve">оның жеткіліктілігін </w:t>
      </w:r>
      <w:r w:rsidRPr="000E7B60">
        <w:rPr>
          <w:rFonts w:cs="Arial"/>
          <w:lang w:val="kk-KZ"/>
        </w:rPr>
        <w:t>бақылау ережелерін</w:t>
      </w:r>
      <w:r w:rsidR="002A2B7C" w:rsidRPr="000E7B60">
        <w:rPr>
          <w:rFonts w:cs="Arial"/>
          <w:lang w:val="kk-KZ"/>
        </w:rPr>
        <w:t>ің</w:t>
      </w:r>
    </w:p>
    <w:p w14:paraId="12A88B77" w14:textId="63F17F14" w:rsidR="000F2903" w:rsidRPr="000E7B60" w:rsidRDefault="00530C3E" w:rsidP="00530C3E">
      <w:pPr>
        <w:widowControl/>
        <w:spacing w:after="120"/>
        <w:ind w:left="6307"/>
        <w:rPr>
          <w:rFonts w:cs="Arial"/>
          <w:lang w:val="kk-KZ"/>
        </w:rPr>
      </w:pPr>
      <w:r w:rsidRPr="000E7B60">
        <w:rPr>
          <w:rFonts w:cs="Arial"/>
          <w:b/>
          <w:bCs/>
          <w:lang w:val="kk-KZ"/>
        </w:rPr>
        <w:t>2</w:t>
      </w:r>
      <w:r w:rsidR="002A2B7C" w:rsidRPr="000E7B60">
        <w:rPr>
          <w:rFonts w:cs="Arial"/>
          <w:b/>
          <w:bCs/>
          <w:lang w:val="kk-KZ"/>
        </w:rPr>
        <w:t>-</w:t>
      </w:r>
      <w:r w:rsidRPr="000E7B60">
        <w:rPr>
          <w:rFonts w:cs="Arial"/>
          <w:b/>
          <w:bCs/>
          <w:lang w:val="kk-KZ"/>
        </w:rPr>
        <w:t>қосымша</w:t>
      </w:r>
      <w:r w:rsidR="002A2B7C" w:rsidRPr="000E7B60">
        <w:rPr>
          <w:rFonts w:cs="Arial"/>
          <w:b/>
          <w:bCs/>
          <w:lang w:val="kk-KZ"/>
        </w:rPr>
        <w:t>сы</w:t>
      </w:r>
    </w:p>
    <w:p w14:paraId="11BF7DE4" w14:textId="77777777" w:rsidR="003B652B" w:rsidRPr="000E7B60" w:rsidRDefault="003B652B" w:rsidP="001D35A7">
      <w:pPr>
        <w:spacing w:after="120"/>
        <w:jc w:val="center"/>
        <w:rPr>
          <w:rFonts w:ascii="Times New Roman" w:hAnsi="Times New Roman"/>
          <w:b/>
          <w:color w:val="800000"/>
          <w:spacing w:val="60"/>
          <w:sz w:val="28"/>
          <w:szCs w:val="28"/>
          <w:lang w:val="kk-KZ" w:eastAsia="ru-RU"/>
        </w:rPr>
      </w:pPr>
    </w:p>
    <w:bookmarkEnd w:id="0"/>
    <w:bookmarkEnd w:id="1"/>
    <w:p w14:paraId="4288B01C" w14:textId="77777777" w:rsidR="006A46A7" w:rsidRPr="000E7B60" w:rsidRDefault="006A46A7" w:rsidP="006A46A7">
      <w:pPr>
        <w:jc w:val="center"/>
        <w:rPr>
          <w:rFonts w:eastAsia="Calibri" w:cs="Arial"/>
          <w:i/>
          <w:iCs/>
          <w:lang w:val="kk-KZ" w:eastAsia="ru-RU"/>
        </w:rPr>
      </w:pPr>
      <w:r w:rsidRPr="000E7B60">
        <w:rPr>
          <w:rFonts w:eastAsia="Calibri" w:cs="Arial"/>
          <w:i/>
          <w:iCs/>
          <w:lang w:val="kk-KZ" w:eastAsia="ru-RU"/>
        </w:rPr>
        <w:t>[өтініштің шығыс нөмірі мен күні көрсетілген фирмалық бланкіде]</w:t>
      </w:r>
    </w:p>
    <w:p w14:paraId="10D904DB" w14:textId="77777777" w:rsidR="006A46A7" w:rsidRPr="000E7B60" w:rsidRDefault="006A46A7" w:rsidP="006A46A7">
      <w:pPr>
        <w:rPr>
          <w:rFonts w:cs="Arial"/>
          <w:lang w:val="kk-KZ" w:eastAsia="ru-RU"/>
        </w:rPr>
      </w:pPr>
    </w:p>
    <w:p w14:paraId="709C0180" w14:textId="42A5004D" w:rsidR="006A46A7" w:rsidRPr="000E7B60" w:rsidRDefault="006A46A7" w:rsidP="006A46A7">
      <w:pPr>
        <w:tabs>
          <w:tab w:val="right" w:pos="9639"/>
        </w:tabs>
        <w:rPr>
          <w:sz w:val="19"/>
          <w:szCs w:val="19"/>
          <w:lang w:val="kk-KZ" w:eastAsia="ru-RU"/>
        </w:rPr>
      </w:pPr>
      <w:r w:rsidRPr="000E7B60">
        <w:rPr>
          <w:sz w:val="19"/>
          <w:szCs w:val="19"/>
          <w:lang w:val="kk-KZ" w:eastAsia="ru-RU"/>
        </w:rPr>
        <w:tab/>
        <w:t>"</w:t>
      </w:r>
      <w:r w:rsidR="00F979B3" w:rsidRPr="000E7B60">
        <w:rPr>
          <w:lang w:val="kk-KZ"/>
        </w:rPr>
        <w:t xml:space="preserve">KASE </w:t>
      </w:r>
      <w:r w:rsidR="002A2B7C" w:rsidRPr="000E7B60">
        <w:rPr>
          <w:lang w:val="kk-KZ"/>
        </w:rPr>
        <w:t>к</w:t>
      </w:r>
      <w:r w:rsidR="00F979B3" w:rsidRPr="000E7B60">
        <w:rPr>
          <w:lang w:val="kk-KZ"/>
        </w:rPr>
        <w:t>лиринг орталығы</w:t>
      </w:r>
      <w:r w:rsidRPr="000E7B60">
        <w:rPr>
          <w:sz w:val="19"/>
          <w:szCs w:val="19"/>
          <w:lang w:val="kk-KZ" w:eastAsia="ru-RU"/>
        </w:rPr>
        <w:t>" </w:t>
      </w:r>
      <w:r w:rsidRPr="000E7B60">
        <w:rPr>
          <w:lang w:val="kk-KZ"/>
        </w:rPr>
        <w:t>АҚ</w:t>
      </w:r>
    </w:p>
    <w:p w14:paraId="2BF27154" w14:textId="77777777" w:rsidR="006A46A7" w:rsidRPr="000E7B60" w:rsidRDefault="006A46A7" w:rsidP="006A46A7">
      <w:pPr>
        <w:widowControl/>
        <w:spacing w:after="120"/>
        <w:ind w:left="6307"/>
        <w:rPr>
          <w:rFonts w:cs="Arial"/>
          <w:lang w:val="kk-KZ" w:eastAsia="ru-RU"/>
        </w:rPr>
      </w:pPr>
    </w:p>
    <w:p w14:paraId="0EF277AA" w14:textId="77777777" w:rsidR="006A46A7" w:rsidRPr="000E7B60" w:rsidRDefault="006A46A7" w:rsidP="006A46A7">
      <w:pPr>
        <w:widowControl/>
        <w:spacing w:after="120"/>
        <w:rPr>
          <w:rFonts w:cs="Arial"/>
          <w:lang w:val="kk-KZ" w:eastAsia="ru-RU"/>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6"/>
        <w:gridCol w:w="4817"/>
      </w:tblGrid>
      <w:tr w:rsidR="006A46A7" w:rsidRPr="000E7B60" w14:paraId="1866F95D" w14:textId="77777777" w:rsidTr="006A46A7">
        <w:tc>
          <w:tcPr>
            <w:tcW w:w="4816" w:type="dxa"/>
          </w:tcPr>
          <w:p w14:paraId="06E56790" w14:textId="76841A67" w:rsidR="006A46A7" w:rsidRPr="000E7B60" w:rsidRDefault="00822055" w:rsidP="00AB6E51">
            <w:pPr>
              <w:spacing w:after="120"/>
              <w:jc w:val="center"/>
              <w:rPr>
                <w:rFonts w:cs="Arial"/>
                <w:lang w:val="kk-KZ" w:eastAsia="ru-RU"/>
              </w:rPr>
            </w:pPr>
            <w:r w:rsidRPr="000E7B60">
              <w:rPr>
                <w:rFonts w:cs="Arial"/>
                <w:lang w:val="kk-KZ" w:eastAsia="ru-RU"/>
              </w:rPr>
              <w:t xml:space="preserve">Төлем жүйелерінде есеп </w:t>
            </w:r>
            <w:r w:rsidR="00C6174C" w:rsidRPr="000E7B60">
              <w:rPr>
                <w:rFonts w:cs="Arial"/>
                <w:lang w:val="kk-KZ" w:eastAsia="ru-RU"/>
              </w:rPr>
              <w:t>айырысудың</w:t>
            </w:r>
            <w:r w:rsidRPr="000E7B60">
              <w:rPr>
                <w:rFonts w:cs="Arial"/>
                <w:lang w:val="kk-KZ" w:eastAsia="ru-RU"/>
              </w:rPr>
              <w:t xml:space="preserve"> аяқталуы үшін қамтамасыз етуді қабылдау, есепке алу және </w:t>
            </w:r>
            <w:r w:rsidR="002A2B7C" w:rsidRPr="000E7B60">
              <w:rPr>
                <w:rFonts w:cs="Arial"/>
                <w:lang w:val="kk-KZ" w:eastAsia="ru-RU"/>
              </w:rPr>
              <w:t xml:space="preserve">оның </w:t>
            </w:r>
            <w:r w:rsidRPr="000E7B60">
              <w:rPr>
                <w:rFonts w:cs="Arial"/>
                <w:lang w:val="kk-KZ" w:eastAsia="ru-RU"/>
              </w:rPr>
              <w:t xml:space="preserve">жеткіліктілігін бақылау шеңберінде клирингілік қызмет көрсету туралы </w:t>
            </w:r>
            <w:r w:rsidR="002A2B7C" w:rsidRPr="000E7B60">
              <w:rPr>
                <w:rFonts w:cs="Arial"/>
                <w:lang w:val="kk-KZ" w:eastAsia="ru-RU"/>
              </w:rPr>
              <w:t>ш</w:t>
            </w:r>
            <w:r w:rsidR="00EF388E" w:rsidRPr="000E7B60">
              <w:rPr>
                <w:rFonts w:cs="Arial"/>
                <w:lang w:val="kk-KZ" w:eastAsia="ru-RU"/>
              </w:rPr>
              <w:t>арт</w:t>
            </w:r>
            <w:r w:rsidRPr="000E7B60">
              <w:rPr>
                <w:rFonts w:cs="Arial"/>
                <w:lang w:val="kk-KZ" w:eastAsia="ru-RU"/>
              </w:rPr>
              <w:t xml:space="preserve">қа (бұдан әрі – </w:t>
            </w:r>
            <w:r w:rsidR="00EF388E" w:rsidRPr="000E7B60">
              <w:rPr>
                <w:rFonts w:cs="Arial"/>
                <w:lang w:val="kk-KZ" w:eastAsia="ru-RU"/>
              </w:rPr>
              <w:t>Шарт</w:t>
            </w:r>
            <w:r w:rsidRPr="000E7B60">
              <w:rPr>
                <w:rFonts w:cs="Arial"/>
                <w:lang w:val="kk-KZ" w:eastAsia="ru-RU"/>
              </w:rPr>
              <w:t>) қосылу туралы</w:t>
            </w:r>
          </w:p>
          <w:p w14:paraId="29C2B8A2" w14:textId="77777777" w:rsidR="006A46A7" w:rsidRPr="000E7B60" w:rsidRDefault="006A46A7" w:rsidP="00AB6E51">
            <w:pPr>
              <w:spacing w:after="120"/>
              <w:jc w:val="center"/>
              <w:rPr>
                <w:rFonts w:cs="Arial"/>
                <w:lang w:val="kk-KZ" w:eastAsia="ru-RU"/>
              </w:rPr>
            </w:pPr>
            <w:r w:rsidRPr="000E7B60">
              <w:rPr>
                <w:rFonts w:ascii="Times New Roman" w:hAnsi="Times New Roman"/>
                <w:b/>
                <w:color w:val="800000"/>
                <w:sz w:val="24"/>
                <w:lang w:val="kk-KZ" w:eastAsia="ru-RU"/>
              </w:rPr>
              <w:t>ӨТІНІШ</w:t>
            </w:r>
          </w:p>
        </w:tc>
        <w:tc>
          <w:tcPr>
            <w:tcW w:w="4817" w:type="dxa"/>
          </w:tcPr>
          <w:p w14:paraId="2E31F6F8" w14:textId="77777777" w:rsidR="006A46A7" w:rsidRPr="000E7B60" w:rsidRDefault="006A46A7" w:rsidP="00AB6E51">
            <w:pPr>
              <w:spacing w:after="120"/>
              <w:jc w:val="center"/>
              <w:rPr>
                <w:rFonts w:ascii="Times New Roman" w:hAnsi="Times New Roman"/>
                <w:b/>
                <w:color w:val="800000"/>
                <w:sz w:val="24"/>
                <w:lang w:val="kk-KZ" w:eastAsia="ru-RU"/>
              </w:rPr>
            </w:pPr>
            <w:r w:rsidRPr="000E7B60">
              <w:rPr>
                <w:rFonts w:ascii="Times New Roman" w:hAnsi="Times New Roman"/>
                <w:b/>
                <w:color w:val="800000"/>
                <w:sz w:val="24"/>
                <w:lang w:val="kk-KZ" w:eastAsia="ru-RU"/>
              </w:rPr>
              <w:t>ЗАЯВЛЕНИЕ</w:t>
            </w:r>
          </w:p>
          <w:p w14:paraId="4DDC52F2" w14:textId="44F5D0C3" w:rsidR="006A46A7" w:rsidRPr="000E7B60" w:rsidRDefault="002A2B7C" w:rsidP="00AB6E51">
            <w:pPr>
              <w:spacing w:after="120"/>
              <w:jc w:val="both"/>
              <w:rPr>
                <w:rFonts w:cs="Arial"/>
                <w:lang w:val="kk-KZ" w:eastAsia="ru-RU"/>
              </w:rPr>
            </w:pPr>
            <w:r w:rsidRPr="000E7B60">
              <w:rPr>
                <w:rFonts w:cs="Arial"/>
                <w:lang w:val="kk-KZ" w:eastAsia="ru-RU"/>
              </w:rPr>
              <w:t xml:space="preserve">о </w:t>
            </w:r>
            <w:r w:rsidR="006A46A7" w:rsidRPr="000E7B60">
              <w:rPr>
                <w:rFonts w:cs="Arial"/>
                <w:lang w:val="kk-KZ" w:eastAsia="ru-RU"/>
              </w:rPr>
              <w:t xml:space="preserve">присоединении к </w:t>
            </w:r>
            <w:r w:rsidR="00821E8E" w:rsidRPr="000E7B60">
              <w:rPr>
                <w:rFonts w:cs="Arial"/>
                <w:lang w:val="kk-KZ" w:eastAsia="ru-RU"/>
              </w:rPr>
              <w:t>Д</w:t>
            </w:r>
            <w:r w:rsidR="00821E8E" w:rsidRPr="000E7B60">
              <w:rPr>
                <w:lang w:val="kk-KZ" w:eastAsia="ru-RU"/>
              </w:rPr>
              <w:t>оговору о</w:t>
            </w:r>
            <w:r w:rsidR="008D2DEB" w:rsidRPr="000E7B60">
              <w:rPr>
                <w:lang w:val="kk-KZ" w:eastAsia="ru-RU"/>
              </w:rPr>
              <w:t xml:space="preserve"> клиринговом обслуживании в рамках </w:t>
            </w:r>
            <w:r w:rsidR="00821E8E" w:rsidRPr="000E7B60">
              <w:rPr>
                <w:lang w:val="kk-KZ" w:eastAsia="ru-RU"/>
              </w:rPr>
              <w:t>прием</w:t>
            </w:r>
            <w:r w:rsidR="008D2DEB" w:rsidRPr="000E7B60">
              <w:rPr>
                <w:lang w:val="kk-KZ" w:eastAsia="ru-RU"/>
              </w:rPr>
              <w:t>а</w:t>
            </w:r>
            <w:r w:rsidR="00821E8E" w:rsidRPr="000E7B60">
              <w:rPr>
                <w:lang w:val="kk-KZ" w:eastAsia="ru-RU"/>
              </w:rPr>
              <w:t>, учет</w:t>
            </w:r>
            <w:r w:rsidR="008D2DEB" w:rsidRPr="000E7B60">
              <w:rPr>
                <w:lang w:val="kk-KZ" w:eastAsia="ru-RU"/>
              </w:rPr>
              <w:t>а</w:t>
            </w:r>
            <w:r w:rsidR="00821E8E" w:rsidRPr="000E7B60">
              <w:rPr>
                <w:lang w:val="kk-KZ" w:eastAsia="ru-RU"/>
              </w:rPr>
              <w:t xml:space="preserve"> и контрол</w:t>
            </w:r>
            <w:r w:rsidR="008D2DEB" w:rsidRPr="000E7B60">
              <w:rPr>
                <w:lang w:val="kk-KZ" w:eastAsia="ru-RU"/>
              </w:rPr>
              <w:t>я</w:t>
            </w:r>
            <w:r w:rsidR="00821E8E" w:rsidRPr="000E7B60">
              <w:rPr>
                <w:lang w:val="kk-KZ" w:eastAsia="ru-RU"/>
              </w:rPr>
              <w:t xml:space="preserve"> достаточности обеспечения </w:t>
            </w:r>
            <w:r w:rsidR="008E6671" w:rsidRPr="000E7B60">
              <w:rPr>
                <w:lang w:val="kk-KZ" w:eastAsia="ru-RU"/>
              </w:rPr>
              <w:t xml:space="preserve">для </w:t>
            </w:r>
            <w:r w:rsidR="00821E8E" w:rsidRPr="000E7B60">
              <w:rPr>
                <w:rFonts w:cs="Arial"/>
                <w:lang w:val="kk-KZ"/>
              </w:rPr>
              <w:t xml:space="preserve">завершенности расчетов в </w:t>
            </w:r>
            <w:r w:rsidR="00821E8E" w:rsidRPr="000E7B60">
              <w:rPr>
                <w:lang w:val="kk-KZ" w:eastAsia="ru-RU"/>
              </w:rPr>
              <w:t>платежных системах</w:t>
            </w:r>
            <w:r w:rsidR="00374389" w:rsidRPr="000E7B60">
              <w:rPr>
                <w:lang w:val="kk-KZ" w:eastAsia="ru-RU"/>
              </w:rPr>
              <w:t xml:space="preserve"> (далее-Договор)</w:t>
            </w:r>
            <w:r w:rsidR="006A46A7" w:rsidRPr="000E7B60">
              <w:rPr>
                <w:rFonts w:cs="Arial"/>
                <w:lang w:val="kk-KZ"/>
              </w:rPr>
              <w:t>.</w:t>
            </w:r>
          </w:p>
        </w:tc>
      </w:tr>
      <w:tr w:rsidR="006A46A7" w:rsidRPr="000E7B60" w14:paraId="4C5F2A05" w14:textId="77777777" w:rsidTr="006A46A7">
        <w:tc>
          <w:tcPr>
            <w:tcW w:w="4816" w:type="dxa"/>
          </w:tcPr>
          <w:p w14:paraId="41792A65" w14:textId="465995E8" w:rsidR="006A46A7" w:rsidRPr="000E7B60" w:rsidRDefault="00822055" w:rsidP="00822055">
            <w:pPr>
              <w:jc w:val="both"/>
              <w:rPr>
                <w:lang w:val="kk-KZ" w:eastAsia="ru-RU"/>
              </w:rPr>
            </w:pPr>
            <w:r w:rsidRPr="000E7B60">
              <w:rPr>
                <w:lang w:val="kk-KZ" w:eastAsia="ru-RU"/>
              </w:rPr>
              <w:t>Осы өтінішке қол қоя отырып,</w:t>
            </w:r>
            <w:r w:rsidR="004D1B9E" w:rsidRPr="000E7B60">
              <w:rPr>
                <w:lang w:val="kk-KZ" w:eastAsia="ru-RU"/>
              </w:rPr>
              <w:t xml:space="preserve"> Клиринг орталы</w:t>
            </w:r>
            <w:r w:rsidR="002A2B7C" w:rsidRPr="000E7B60">
              <w:rPr>
                <w:lang w:val="kk-KZ" w:eastAsia="ru-RU"/>
              </w:rPr>
              <w:t>ғым</w:t>
            </w:r>
            <w:r w:rsidRPr="000E7B60">
              <w:rPr>
                <w:lang w:val="kk-KZ" w:eastAsia="ru-RU"/>
              </w:rPr>
              <w:t xml:space="preserve">ен жасалатын "KASE </w:t>
            </w:r>
            <w:r w:rsidR="002A2B7C" w:rsidRPr="000E7B60">
              <w:rPr>
                <w:lang w:val="kk-KZ" w:eastAsia="ru-RU"/>
              </w:rPr>
              <w:t xml:space="preserve">клиринг </w:t>
            </w:r>
            <w:r w:rsidRPr="000E7B60">
              <w:rPr>
                <w:lang w:val="kk-KZ" w:eastAsia="ru-RU"/>
              </w:rPr>
              <w:t>орталығы" АҚ (бұдан әрі</w:t>
            </w:r>
            <w:r w:rsidR="004D1B9E" w:rsidRPr="000E7B60">
              <w:rPr>
                <w:lang w:val="kk-KZ" w:eastAsia="ru-RU"/>
              </w:rPr>
              <w:t xml:space="preserve"> Клиринг орталы</w:t>
            </w:r>
            <w:r w:rsidR="002A2B7C" w:rsidRPr="000E7B60">
              <w:rPr>
                <w:lang w:val="kk-KZ" w:eastAsia="ru-RU"/>
              </w:rPr>
              <w:t>ғы</w:t>
            </w:r>
            <w:r w:rsidRPr="000E7B60">
              <w:rPr>
                <w:lang w:val="kk-KZ" w:eastAsia="ru-RU"/>
              </w:rPr>
              <w:t xml:space="preserve">) интернет–ресурсында орналастырылған </w:t>
            </w:r>
            <w:r w:rsidR="00EF388E" w:rsidRPr="000E7B60">
              <w:rPr>
                <w:lang w:val="kk-KZ" w:eastAsia="ru-RU"/>
              </w:rPr>
              <w:t>Шарт</w:t>
            </w:r>
            <w:r w:rsidRPr="000E7B60">
              <w:rPr>
                <w:lang w:val="kk-KZ" w:eastAsia="ru-RU"/>
              </w:rPr>
              <w:t>қа тұтастай қосылатынымыз туралы мәлімдейміз</w:t>
            </w:r>
            <w:r w:rsidR="002A2B7C" w:rsidRPr="000E7B60">
              <w:rPr>
                <w:lang w:val="kk-KZ" w:eastAsia="ru-RU"/>
              </w:rPr>
              <w:t>.</w:t>
            </w:r>
          </w:p>
        </w:tc>
        <w:tc>
          <w:tcPr>
            <w:tcW w:w="4817" w:type="dxa"/>
          </w:tcPr>
          <w:p w14:paraId="605C34B7" w14:textId="2436A3A0" w:rsidR="006A46A7" w:rsidRPr="000E7B60" w:rsidRDefault="006A46A7" w:rsidP="00AB6E51">
            <w:pPr>
              <w:spacing w:after="120"/>
              <w:jc w:val="both"/>
              <w:rPr>
                <w:rFonts w:cs="Arial"/>
                <w:lang w:val="kk-KZ" w:eastAsia="ru-RU"/>
              </w:rPr>
            </w:pPr>
            <w:r w:rsidRPr="000E7B60">
              <w:rPr>
                <w:rFonts w:cs="Arial"/>
                <w:bCs/>
                <w:lang w:val="kk-KZ" w:eastAsia="ru-RU"/>
              </w:rPr>
              <w:t>П</w:t>
            </w:r>
            <w:r w:rsidRPr="000E7B60">
              <w:rPr>
                <w:rFonts w:cs="Arial"/>
                <w:lang w:val="kk-KZ" w:eastAsia="ru-RU"/>
              </w:rPr>
              <w:t xml:space="preserve">одписывая настоящее Заявление, заявляем о присоединении </w:t>
            </w:r>
            <w:r w:rsidR="00821E8E" w:rsidRPr="000E7B60">
              <w:rPr>
                <w:rFonts w:cs="Arial"/>
                <w:lang w:val="kk-KZ" w:eastAsia="ru-RU"/>
              </w:rPr>
              <w:t>к Д</w:t>
            </w:r>
            <w:r w:rsidR="00821E8E" w:rsidRPr="000E7B60">
              <w:rPr>
                <w:lang w:val="kk-KZ" w:eastAsia="ru-RU"/>
              </w:rPr>
              <w:t xml:space="preserve">оговору </w:t>
            </w:r>
            <w:r w:rsidRPr="000E7B60">
              <w:rPr>
                <w:rFonts w:cs="Arial"/>
                <w:lang w:val="kk-KZ" w:eastAsia="ru-RU"/>
              </w:rPr>
              <w:t>в целом, размещенном на интернет-ресурсе АО "Клирингового центра KASE" (далее – Клиринговый центр), заключаемому с Клиринговым центром.</w:t>
            </w:r>
          </w:p>
        </w:tc>
      </w:tr>
      <w:tr w:rsidR="006A46A7" w:rsidRPr="000E7B60" w14:paraId="597DDE77" w14:textId="77777777" w:rsidTr="006A46A7">
        <w:tc>
          <w:tcPr>
            <w:tcW w:w="4816" w:type="dxa"/>
          </w:tcPr>
          <w:p w14:paraId="79DBDDFA" w14:textId="75D8B214" w:rsidR="006A46A7" w:rsidRPr="000E7B60" w:rsidRDefault="006A46A7" w:rsidP="00AB6E51">
            <w:pPr>
              <w:spacing w:after="120"/>
              <w:rPr>
                <w:rFonts w:cs="Arial"/>
                <w:lang w:val="kk-KZ" w:eastAsia="ru-RU"/>
              </w:rPr>
            </w:pPr>
            <w:r w:rsidRPr="000E7B60">
              <w:rPr>
                <w:rFonts w:cs="Arial"/>
                <w:lang w:val="kk-KZ" w:eastAsia="ru-RU"/>
              </w:rPr>
              <w:t xml:space="preserve">Осы Өтінішке </w:t>
            </w:r>
            <w:r w:rsidRPr="000E7B60">
              <w:rPr>
                <w:rFonts w:cs="Arial"/>
                <w:bCs/>
                <w:lang w:val="kk-KZ" w:eastAsia="ru-RU"/>
              </w:rPr>
              <w:t>қол қоя отырып</w:t>
            </w:r>
            <w:r w:rsidRPr="000E7B60">
              <w:rPr>
                <w:rFonts w:cs="Arial"/>
                <w:lang w:val="kk-KZ" w:eastAsia="ru-RU"/>
              </w:rPr>
              <w:t xml:space="preserve">, </w:t>
            </w:r>
            <w:r w:rsidR="002A2B7C" w:rsidRPr="000E7B60">
              <w:rPr>
                <w:rFonts w:cs="Arial"/>
                <w:lang w:val="kk-KZ" w:eastAsia="ru-RU"/>
              </w:rPr>
              <w:t xml:space="preserve">төмендегіні </w:t>
            </w:r>
            <w:r w:rsidRPr="000E7B60">
              <w:rPr>
                <w:rFonts w:cs="Arial"/>
                <w:lang w:val="kk-KZ" w:eastAsia="ru-RU"/>
              </w:rPr>
              <w:t>мәлімдейміз:</w:t>
            </w:r>
          </w:p>
        </w:tc>
        <w:tc>
          <w:tcPr>
            <w:tcW w:w="4817" w:type="dxa"/>
          </w:tcPr>
          <w:p w14:paraId="02DFA9B3" w14:textId="77777777" w:rsidR="006A46A7" w:rsidRPr="000E7B60" w:rsidRDefault="006A46A7" w:rsidP="00AB6E51">
            <w:pPr>
              <w:spacing w:after="120"/>
              <w:rPr>
                <w:rFonts w:cs="Arial"/>
                <w:lang w:val="kk-KZ" w:eastAsia="ru-RU"/>
              </w:rPr>
            </w:pPr>
            <w:r w:rsidRPr="000E7B60">
              <w:rPr>
                <w:rFonts w:cs="Arial"/>
                <w:bCs/>
                <w:lang w:val="kk-KZ" w:eastAsia="ru-RU"/>
              </w:rPr>
              <w:t>П</w:t>
            </w:r>
            <w:r w:rsidRPr="000E7B60">
              <w:rPr>
                <w:rFonts w:cs="Arial"/>
                <w:lang w:val="kk-KZ" w:eastAsia="ru-RU"/>
              </w:rPr>
              <w:t>одписывая настоящее Заявление, заявляем, что:</w:t>
            </w:r>
          </w:p>
        </w:tc>
      </w:tr>
      <w:tr w:rsidR="006A46A7" w:rsidRPr="000E7B60" w14:paraId="41214F56" w14:textId="77777777" w:rsidTr="003C3FF0">
        <w:trPr>
          <w:trHeight w:val="353"/>
        </w:trPr>
        <w:tc>
          <w:tcPr>
            <w:tcW w:w="4816" w:type="dxa"/>
          </w:tcPr>
          <w:p w14:paraId="4CCC5C0A" w14:textId="3567ABED" w:rsidR="006A46A7" w:rsidRPr="000E7B60" w:rsidRDefault="006A46A7" w:rsidP="002A2B7C">
            <w:pPr>
              <w:tabs>
                <w:tab w:val="left" w:pos="426"/>
              </w:tabs>
              <w:spacing w:after="120"/>
              <w:ind w:left="432" w:hanging="432"/>
              <w:jc w:val="both"/>
              <w:rPr>
                <w:rFonts w:cs="Arial"/>
                <w:lang w:val="kk-KZ" w:eastAsia="ru-RU"/>
              </w:rPr>
            </w:pPr>
            <w:r w:rsidRPr="000E7B60">
              <w:rPr>
                <w:rFonts w:cs="Arial"/>
                <w:lang w:val="kk-KZ" w:eastAsia="ru-RU"/>
              </w:rPr>
              <w:t>–</w:t>
            </w:r>
            <w:r w:rsidRPr="000E7B60">
              <w:rPr>
                <w:rFonts w:cs="Arial"/>
                <w:lang w:val="kk-KZ" w:eastAsia="ru-RU"/>
              </w:rPr>
              <w:tab/>
            </w:r>
            <w:r w:rsidR="00822055" w:rsidRPr="000E7B60">
              <w:rPr>
                <w:rFonts w:cs="Arial"/>
                <w:lang w:val="kk-KZ" w:eastAsia="ru-RU"/>
              </w:rPr>
              <w:t xml:space="preserve">Төлем жүйелерінде есеп </w:t>
            </w:r>
            <w:r w:rsidR="00C6174C" w:rsidRPr="000E7B60">
              <w:rPr>
                <w:rFonts w:cs="Arial"/>
                <w:lang w:val="kk-KZ" w:eastAsia="ru-RU"/>
              </w:rPr>
              <w:t>айырысудың</w:t>
            </w:r>
            <w:r w:rsidR="00822055" w:rsidRPr="000E7B60">
              <w:rPr>
                <w:rFonts w:cs="Arial"/>
                <w:lang w:val="kk-KZ" w:eastAsia="ru-RU"/>
              </w:rPr>
              <w:t xml:space="preserve"> аяқталуы үшін қамтамасыз етуді қабылдау, есепке алу және </w:t>
            </w:r>
            <w:r w:rsidR="002A2B7C" w:rsidRPr="000E7B60">
              <w:rPr>
                <w:rFonts w:cs="Arial"/>
                <w:lang w:val="kk-KZ" w:eastAsia="ru-RU"/>
              </w:rPr>
              <w:t xml:space="preserve">оның </w:t>
            </w:r>
            <w:r w:rsidR="00822055" w:rsidRPr="000E7B60">
              <w:rPr>
                <w:rFonts w:cs="Arial"/>
                <w:lang w:val="kk-KZ" w:eastAsia="ru-RU"/>
              </w:rPr>
              <w:t xml:space="preserve">жеткіліктілігін бақылау ережелерімен (бұдан әрі – </w:t>
            </w:r>
            <w:r w:rsidR="002A2B7C" w:rsidRPr="000E7B60">
              <w:rPr>
                <w:rFonts w:cs="Arial"/>
                <w:lang w:val="kk-KZ" w:eastAsia="ru-RU"/>
              </w:rPr>
              <w:t>Ережелер</w:t>
            </w:r>
            <w:r w:rsidR="00822055" w:rsidRPr="000E7B60">
              <w:rPr>
                <w:rFonts w:cs="Arial"/>
                <w:lang w:val="kk-KZ" w:eastAsia="ru-RU"/>
              </w:rPr>
              <w:t>),</w:t>
            </w:r>
            <w:r w:rsidRPr="000E7B60">
              <w:rPr>
                <w:rFonts w:cs="Arial"/>
                <w:lang w:val="kk-KZ" w:eastAsia="ru-RU"/>
              </w:rPr>
              <w:t xml:space="preserve"> Қаржы құралдарымен </w:t>
            </w:r>
            <w:r w:rsidR="002A2B7C" w:rsidRPr="000E7B60">
              <w:rPr>
                <w:rFonts w:cs="Arial"/>
                <w:lang w:val="kk-KZ" w:eastAsia="ru-RU"/>
              </w:rPr>
              <w:t xml:space="preserve">жасалатын </w:t>
            </w:r>
            <w:r w:rsidRPr="000E7B60">
              <w:rPr>
                <w:rFonts w:cs="Arial"/>
                <w:lang w:val="kk-KZ" w:eastAsia="ru-RU"/>
              </w:rPr>
              <w:t>мәмілелер бойынша клирингілік қызметті жүзеге асыру ережелерімен (бұдан әрі – Клиринг</w:t>
            </w:r>
            <w:r w:rsidR="00822055" w:rsidRPr="000E7B60">
              <w:rPr>
                <w:rFonts w:cs="Arial"/>
                <w:lang w:val="kk-KZ" w:eastAsia="ru-RU"/>
              </w:rPr>
              <w:t>ілік</w:t>
            </w:r>
            <w:r w:rsidRPr="000E7B60">
              <w:rPr>
                <w:rFonts w:cs="Arial"/>
                <w:lang w:val="kk-KZ" w:eastAsia="ru-RU"/>
              </w:rPr>
              <w:t xml:space="preserve"> ережелері), Клирингілік қатысушылар туралы қағидамен, Клирингілік алымдар мен тұрақсыздық айыбы туралы қағидамен және Клиринг орталығының қызметіне қатысты Клиринг орталығының өзге де ішкі құжаттарымен (бұдан әрі бірлесіп </w:t>
            </w:r>
            <w:r w:rsidR="002F0D8C" w:rsidRPr="000E7B60">
              <w:rPr>
                <w:rFonts w:cs="Arial"/>
                <w:lang w:val="kk-KZ" w:eastAsia="ru-RU"/>
              </w:rPr>
              <w:t xml:space="preserve">қолданымды Ережелер </w:t>
            </w:r>
            <w:r w:rsidRPr="000E7B60">
              <w:rPr>
                <w:rFonts w:cs="Arial"/>
                <w:lang w:val="kk-KZ" w:eastAsia="ru-RU"/>
              </w:rPr>
              <w:t>деп аталады) таныстық;</w:t>
            </w:r>
          </w:p>
          <w:p w14:paraId="56F3D02F" w14:textId="7F9E1416" w:rsidR="006A46A7" w:rsidRPr="000E7B60" w:rsidRDefault="006A46A7" w:rsidP="00AB6E51">
            <w:pPr>
              <w:tabs>
                <w:tab w:val="left" w:pos="432"/>
              </w:tabs>
              <w:spacing w:after="120"/>
              <w:ind w:left="432" w:hanging="432"/>
              <w:jc w:val="both"/>
              <w:rPr>
                <w:rFonts w:cs="Arial"/>
                <w:lang w:val="kk-KZ" w:eastAsia="ru-RU"/>
              </w:rPr>
            </w:pPr>
            <w:r w:rsidRPr="000E7B60">
              <w:rPr>
                <w:rFonts w:cs="Arial"/>
                <w:lang w:val="kk-KZ" w:eastAsia="ru-RU"/>
              </w:rPr>
              <w:t>–</w:t>
            </w:r>
            <w:r w:rsidRPr="000E7B60">
              <w:rPr>
                <w:rFonts w:cs="Arial"/>
                <w:lang w:val="kk-KZ" w:eastAsia="ru-RU"/>
              </w:rPr>
              <w:tab/>
            </w:r>
            <w:r w:rsidR="003C3FF0" w:rsidRPr="000E7B60">
              <w:rPr>
                <w:rFonts w:cs="Arial"/>
                <w:lang w:val="kk-KZ" w:eastAsia="ru-RU"/>
              </w:rPr>
              <w:t>қолданымды Ережелер</w:t>
            </w:r>
            <w:r w:rsidR="002A2B7C" w:rsidRPr="000E7B60">
              <w:rPr>
                <w:rFonts w:cs="Arial"/>
                <w:lang w:val="kk-KZ" w:eastAsia="ru-RU"/>
              </w:rPr>
              <w:t>де</w:t>
            </w:r>
            <w:r w:rsidR="003C3FF0" w:rsidRPr="000E7B60">
              <w:rPr>
                <w:rFonts w:cs="Arial"/>
                <w:lang w:val="kk-KZ" w:eastAsia="ru-RU"/>
              </w:rPr>
              <w:t xml:space="preserve"> белгіленген барлық </w:t>
            </w:r>
            <w:r w:rsidR="001763C1" w:rsidRPr="000E7B60">
              <w:rPr>
                <w:rFonts w:cs="Arial"/>
                <w:lang w:val="kk-KZ" w:eastAsia="ru-RU"/>
              </w:rPr>
              <w:t>шарт</w:t>
            </w:r>
            <w:r w:rsidR="002A2B7C" w:rsidRPr="000E7B60">
              <w:rPr>
                <w:rFonts w:cs="Arial"/>
                <w:lang w:val="kk-KZ" w:eastAsia="ru-RU"/>
              </w:rPr>
              <w:t>п</w:t>
            </w:r>
            <w:r w:rsidR="003C3FF0" w:rsidRPr="000E7B60">
              <w:rPr>
                <w:rFonts w:cs="Arial"/>
                <w:lang w:val="kk-KZ" w:eastAsia="ru-RU"/>
              </w:rPr>
              <w:t xml:space="preserve">ен </w:t>
            </w:r>
            <w:r w:rsidR="002A2B7C" w:rsidRPr="000E7B60">
              <w:rPr>
                <w:rFonts w:cs="Arial"/>
                <w:lang w:val="kk-KZ" w:eastAsia="ru-RU"/>
              </w:rPr>
              <w:t xml:space="preserve">және </w:t>
            </w:r>
            <w:r w:rsidR="003C3FF0" w:rsidRPr="000E7B60">
              <w:rPr>
                <w:rFonts w:cs="Arial"/>
                <w:lang w:val="kk-KZ" w:eastAsia="ru-RU"/>
              </w:rPr>
              <w:t>талап</w:t>
            </w:r>
            <w:r w:rsidR="002A2B7C" w:rsidRPr="000E7B60">
              <w:rPr>
                <w:rFonts w:cs="Arial"/>
                <w:lang w:val="kk-KZ" w:eastAsia="ru-RU"/>
              </w:rPr>
              <w:t>пен</w:t>
            </w:r>
            <w:r w:rsidR="003C3FF0" w:rsidRPr="000E7B60">
              <w:rPr>
                <w:rFonts w:cs="Arial"/>
                <w:lang w:val="kk-KZ" w:eastAsia="ru-RU"/>
              </w:rPr>
              <w:t xml:space="preserve"> келісеміз және осы </w:t>
            </w:r>
            <w:r w:rsidR="002A2B7C" w:rsidRPr="000E7B60">
              <w:rPr>
                <w:rFonts w:cs="Arial"/>
                <w:lang w:val="kk-KZ" w:eastAsia="ru-RU"/>
              </w:rPr>
              <w:t>ш</w:t>
            </w:r>
            <w:r w:rsidR="00EF388E" w:rsidRPr="000E7B60">
              <w:rPr>
                <w:rFonts w:cs="Arial"/>
                <w:lang w:val="kk-KZ" w:eastAsia="ru-RU"/>
              </w:rPr>
              <w:t>арт</w:t>
            </w:r>
            <w:r w:rsidR="003C3FF0" w:rsidRPr="000E7B60">
              <w:rPr>
                <w:rFonts w:cs="Arial"/>
                <w:lang w:val="kk-KZ" w:eastAsia="ru-RU"/>
              </w:rPr>
              <w:t>тар мен талаптарды сақтауға, сондай-ақ оларды бұзғаны</w:t>
            </w:r>
            <w:r w:rsidR="002A2B7C" w:rsidRPr="000E7B60">
              <w:rPr>
                <w:rFonts w:cs="Arial"/>
                <w:lang w:val="kk-KZ" w:eastAsia="ru-RU"/>
              </w:rPr>
              <w:t>мыз</w:t>
            </w:r>
            <w:r w:rsidR="003C3FF0" w:rsidRPr="000E7B60">
              <w:rPr>
                <w:rFonts w:cs="Arial"/>
                <w:lang w:val="kk-KZ" w:eastAsia="ru-RU"/>
              </w:rPr>
              <w:t xml:space="preserve"> үшін толық жауап беруге міндеттенеміз</w:t>
            </w:r>
            <w:r w:rsidRPr="000E7B60">
              <w:rPr>
                <w:rFonts w:cs="Arial"/>
                <w:lang w:val="kk-KZ" w:eastAsia="ru-RU"/>
              </w:rPr>
              <w:t>;</w:t>
            </w:r>
          </w:p>
          <w:p w14:paraId="5FA1143E" w14:textId="28AE47CB" w:rsidR="006A46A7" w:rsidRPr="000E7B60" w:rsidRDefault="006A46A7" w:rsidP="003C3FF0">
            <w:pPr>
              <w:tabs>
                <w:tab w:val="left" w:pos="432"/>
              </w:tabs>
              <w:spacing w:after="120"/>
              <w:ind w:left="432" w:hanging="432"/>
              <w:jc w:val="both"/>
              <w:rPr>
                <w:rFonts w:cs="Arial"/>
                <w:lang w:val="kk-KZ" w:eastAsia="ru-RU"/>
              </w:rPr>
            </w:pPr>
            <w:r w:rsidRPr="000E7B60">
              <w:rPr>
                <w:rFonts w:cs="Arial"/>
                <w:lang w:val="kk-KZ" w:eastAsia="ru-RU"/>
              </w:rPr>
              <w:t>–</w:t>
            </w:r>
            <w:r w:rsidRPr="000E7B60">
              <w:rPr>
                <w:rFonts w:cs="Arial"/>
                <w:lang w:val="kk-KZ" w:eastAsia="ru-RU"/>
              </w:rPr>
              <w:tab/>
              <w:t xml:space="preserve">егер біз кейін өзгеше мәлімдемесек, </w:t>
            </w:r>
            <w:r w:rsidR="003C3FF0" w:rsidRPr="000E7B60">
              <w:rPr>
                <w:rFonts w:cs="Arial"/>
                <w:lang w:val="kk-KZ" w:eastAsia="ru-RU"/>
              </w:rPr>
              <w:t>қолданымды Ережелер</w:t>
            </w:r>
            <w:r w:rsidRPr="000E7B60">
              <w:rPr>
                <w:rFonts w:cs="Arial"/>
                <w:lang w:val="kk-KZ" w:eastAsia="ru-RU"/>
              </w:rPr>
              <w:t xml:space="preserve">ге кейіннен енгізілген барлық </w:t>
            </w:r>
            <w:r w:rsidR="004D1B9E" w:rsidRPr="000E7B60">
              <w:rPr>
                <w:rFonts w:cs="Arial"/>
                <w:lang w:val="kk-KZ" w:eastAsia="ru-RU"/>
              </w:rPr>
              <w:t>өзгер</w:t>
            </w:r>
            <w:r w:rsidR="002A2B7C" w:rsidRPr="000E7B60">
              <w:rPr>
                <w:rFonts w:cs="Arial"/>
                <w:lang w:val="kk-KZ" w:eastAsia="ru-RU"/>
              </w:rPr>
              <w:t>іст</w:t>
            </w:r>
            <w:r w:rsidRPr="000E7B60">
              <w:rPr>
                <w:rFonts w:cs="Arial"/>
                <w:lang w:val="kk-KZ" w:eastAsia="ru-RU"/>
              </w:rPr>
              <w:t>і және/немесе толықтыруды немесе олардың жаңа редакцияда баяндалуын және</w:t>
            </w:r>
            <w:r w:rsidR="004D1B9E" w:rsidRPr="000E7B60">
              <w:rPr>
                <w:rFonts w:cs="Arial"/>
                <w:lang w:val="kk-KZ" w:eastAsia="ru-RU"/>
              </w:rPr>
              <w:t xml:space="preserve"> </w:t>
            </w:r>
            <w:r w:rsidR="00D31AD4" w:rsidRPr="000E7B60">
              <w:rPr>
                <w:rFonts w:cs="Arial"/>
                <w:lang w:val="kk-KZ" w:eastAsia="ru-RU"/>
              </w:rPr>
              <w:t>Клиринг орталығының</w:t>
            </w:r>
            <w:r w:rsidRPr="000E7B60">
              <w:rPr>
                <w:rFonts w:cs="Arial"/>
                <w:lang w:val="kk-KZ" w:eastAsia="ru-RU"/>
              </w:rPr>
              <w:t xml:space="preserve"> қызметіне қатысты</w:t>
            </w:r>
            <w:r w:rsidR="004D1B9E" w:rsidRPr="000E7B60">
              <w:rPr>
                <w:rFonts w:cs="Arial"/>
                <w:lang w:val="kk-KZ" w:eastAsia="ru-RU"/>
              </w:rPr>
              <w:t xml:space="preserve"> </w:t>
            </w:r>
            <w:r w:rsidR="00D31AD4" w:rsidRPr="000E7B60">
              <w:rPr>
                <w:rFonts w:cs="Arial"/>
                <w:lang w:val="kk-KZ" w:eastAsia="ru-RU"/>
              </w:rPr>
              <w:t>Клиринг орталығының</w:t>
            </w:r>
            <w:r w:rsidRPr="000E7B60">
              <w:rPr>
                <w:rFonts w:cs="Arial"/>
                <w:lang w:val="kk-KZ" w:eastAsia="ru-RU"/>
              </w:rPr>
              <w:t xml:space="preserve"> </w:t>
            </w:r>
            <w:r w:rsidRPr="000E7B60">
              <w:rPr>
                <w:rFonts w:cs="Arial"/>
                <w:lang w:val="kk-KZ" w:eastAsia="ru-RU"/>
              </w:rPr>
              <w:lastRenderedPageBreak/>
              <w:t>өзге де ішкі құжаттарын қабылдаймыз.</w:t>
            </w:r>
          </w:p>
        </w:tc>
        <w:tc>
          <w:tcPr>
            <w:tcW w:w="4817" w:type="dxa"/>
          </w:tcPr>
          <w:p w14:paraId="41926BF6" w14:textId="11EEA0F9" w:rsidR="006A46A7" w:rsidRPr="000E7B60" w:rsidRDefault="006A46A7">
            <w:pPr>
              <w:tabs>
                <w:tab w:val="left" w:pos="426"/>
              </w:tabs>
              <w:spacing w:after="120"/>
              <w:ind w:left="432" w:hanging="432"/>
              <w:jc w:val="both"/>
              <w:rPr>
                <w:rFonts w:cs="Arial"/>
                <w:lang w:val="kk-KZ" w:eastAsia="ru-RU"/>
              </w:rPr>
            </w:pPr>
            <w:r w:rsidRPr="000E7B60">
              <w:rPr>
                <w:rFonts w:cs="Arial"/>
                <w:lang w:val="kk-KZ" w:eastAsia="ru-RU"/>
              </w:rPr>
              <w:lastRenderedPageBreak/>
              <w:t>–</w:t>
            </w:r>
            <w:r w:rsidRPr="000E7B60">
              <w:rPr>
                <w:rFonts w:cs="Arial"/>
                <w:lang w:val="kk-KZ" w:eastAsia="ru-RU"/>
              </w:rPr>
              <w:tab/>
              <w:t xml:space="preserve">ознакомлены с </w:t>
            </w:r>
            <w:r w:rsidR="00821E8E" w:rsidRPr="000E7B60">
              <w:rPr>
                <w:rFonts w:cs="Arial"/>
                <w:lang w:val="kk-KZ" w:eastAsia="ru-RU"/>
              </w:rPr>
              <w:t>Правила</w:t>
            </w:r>
            <w:r w:rsidR="00AB1E0A" w:rsidRPr="000E7B60">
              <w:rPr>
                <w:rFonts w:cs="Arial"/>
                <w:lang w:val="kk-KZ" w:eastAsia="ru-RU"/>
              </w:rPr>
              <w:t>ми</w:t>
            </w:r>
            <w:r w:rsidR="00821E8E" w:rsidRPr="000E7B60">
              <w:rPr>
                <w:rFonts w:cs="Arial"/>
                <w:lang w:val="kk-KZ" w:eastAsia="ru-RU"/>
              </w:rPr>
              <w:t xml:space="preserve"> приема, учета и контроля </w:t>
            </w:r>
            <w:r w:rsidR="008E6671" w:rsidRPr="000E7B60">
              <w:rPr>
                <w:rFonts w:cs="Arial"/>
                <w:lang w:val="kk-KZ" w:eastAsia="ru-RU"/>
              </w:rPr>
              <w:t xml:space="preserve">достаточности </w:t>
            </w:r>
            <w:r w:rsidR="00821E8E" w:rsidRPr="000E7B60">
              <w:rPr>
                <w:rFonts w:cs="Arial"/>
                <w:lang w:val="kk-KZ" w:eastAsia="ru-RU"/>
              </w:rPr>
              <w:t xml:space="preserve">обеспечения </w:t>
            </w:r>
            <w:r w:rsidR="008E6671" w:rsidRPr="000E7B60">
              <w:rPr>
                <w:rFonts w:cs="Arial"/>
                <w:lang w:val="kk-KZ" w:eastAsia="ru-RU"/>
              </w:rPr>
              <w:t>для</w:t>
            </w:r>
            <w:r w:rsidR="00821E8E" w:rsidRPr="000E7B60">
              <w:rPr>
                <w:rFonts w:cs="Arial"/>
                <w:lang w:val="kk-KZ" w:eastAsia="ru-RU"/>
              </w:rPr>
              <w:t xml:space="preserve"> завершенности расчетов </w:t>
            </w:r>
            <w:r w:rsidR="00821E8E" w:rsidRPr="000E7B60">
              <w:rPr>
                <w:rFonts w:cs="Arial"/>
                <w:lang w:val="kk-KZ" w:eastAsia="ru-RU"/>
              </w:rPr>
              <w:br/>
              <w:t xml:space="preserve">в платежных системах </w:t>
            </w:r>
            <w:r w:rsidRPr="000E7B60">
              <w:rPr>
                <w:rFonts w:cs="Arial"/>
                <w:lang w:val="kk-KZ" w:eastAsia="ru-RU"/>
              </w:rPr>
              <w:t xml:space="preserve">(далее – Правила), Правилами осуществления клиринговой деятельности по сделкам с финансовыми инструментами (далее – Правила клиринга), Положением о клиринговых участниках, Положением о клиринговых сборах и неустойках и иными внутренними документами Клирингового центра, относящимися деятельности Клирингового центра (далее совместно </w:t>
            </w:r>
            <w:r w:rsidR="00915E1B" w:rsidRPr="000E7B60">
              <w:rPr>
                <w:rFonts w:cs="Arial"/>
                <w:lang w:val="kk-KZ" w:eastAsia="ru-RU"/>
              </w:rPr>
              <w:br/>
            </w:r>
            <w:r w:rsidRPr="000E7B60">
              <w:rPr>
                <w:rFonts w:cs="Arial"/>
                <w:lang w:val="kk-KZ" w:eastAsia="ru-RU"/>
              </w:rPr>
              <w:t>именуемые – применимые Правила);</w:t>
            </w:r>
          </w:p>
          <w:p w14:paraId="29448340" w14:textId="18CF356E" w:rsidR="006A46A7" w:rsidRPr="000E7B60" w:rsidRDefault="006A46A7" w:rsidP="00AB6E51">
            <w:pPr>
              <w:tabs>
                <w:tab w:val="left" w:pos="432"/>
              </w:tabs>
              <w:spacing w:after="120"/>
              <w:ind w:left="432" w:hanging="432"/>
              <w:jc w:val="both"/>
              <w:rPr>
                <w:rFonts w:cs="Arial"/>
                <w:lang w:val="kk-KZ" w:eastAsia="ru-RU"/>
              </w:rPr>
            </w:pPr>
            <w:r w:rsidRPr="000E7B60">
              <w:rPr>
                <w:rFonts w:cs="Arial"/>
                <w:lang w:val="kk-KZ" w:eastAsia="ru-RU"/>
              </w:rPr>
              <w:t>–</w:t>
            </w:r>
            <w:r w:rsidRPr="000E7B60">
              <w:rPr>
                <w:rFonts w:cs="Arial"/>
                <w:lang w:val="kk-KZ" w:eastAsia="ru-RU"/>
              </w:rPr>
              <w:tab/>
              <w:t xml:space="preserve">безусловно </w:t>
            </w:r>
            <w:r w:rsidR="001553CB" w:rsidRPr="000E7B60">
              <w:rPr>
                <w:rFonts w:cs="Arial"/>
                <w:lang w:val="kk-KZ" w:eastAsia="ru-RU"/>
              </w:rPr>
              <w:t>согласны</w:t>
            </w:r>
            <w:r w:rsidRPr="000E7B60">
              <w:rPr>
                <w:rFonts w:cs="Arial"/>
                <w:lang w:val="kk-KZ" w:eastAsia="ru-RU"/>
              </w:rPr>
              <w:t xml:space="preserve"> со всеми условиями и требованиями, установленными применимыми Правилами, и обязуемся соблюдать эти условия и требования, </w:t>
            </w:r>
            <w:r w:rsidR="001553CB" w:rsidRPr="000E7B60">
              <w:rPr>
                <w:rFonts w:cs="Arial"/>
                <w:lang w:val="kk-KZ" w:eastAsia="ru-RU"/>
              </w:rPr>
              <w:t>а также нести полную ответственность за их нарушение;</w:t>
            </w:r>
          </w:p>
          <w:p w14:paraId="7E87F725" w14:textId="314843DA" w:rsidR="006A46A7" w:rsidRPr="000E7B60" w:rsidRDefault="006A46A7" w:rsidP="00AB6E51">
            <w:pPr>
              <w:tabs>
                <w:tab w:val="left" w:pos="432"/>
              </w:tabs>
              <w:spacing w:after="120"/>
              <w:ind w:left="432" w:hanging="432"/>
              <w:jc w:val="both"/>
              <w:rPr>
                <w:rFonts w:cs="Arial"/>
                <w:lang w:val="kk-KZ" w:eastAsia="ru-RU"/>
              </w:rPr>
            </w:pPr>
            <w:r w:rsidRPr="000E7B60">
              <w:rPr>
                <w:rFonts w:cs="Arial"/>
                <w:lang w:val="kk-KZ" w:eastAsia="ru-RU"/>
              </w:rPr>
              <w:t>–</w:t>
            </w:r>
            <w:r w:rsidRPr="000E7B60">
              <w:rPr>
                <w:rFonts w:cs="Arial"/>
                <w:lang w:val="kk-KZ" w:eastAsia="ru-RU"/>
              </w:rPr>
              <w:tab/>
              <w:t>принимаем все внесенные впоследствии изменения и/или дополнения в применимые Правила</w:t>
            </w:r>
            <w:r w:rsidRPr="000E7B60" w:rsidDel="001A0FD2">
              <w:rPr>
                <w:rFonts w:cs="Arial"/>
                <w:lang w:val="kk-KZ" w:eastAsia="ru-RU"/>
              </w:rPr>
              <w:t xml:space="preserve"> </w:t>
            </w:r>
            <w:r w:rsidRPr="000E7B60">
              <w:rPr>
                <w:rFonts w:cs="Arial"/>
                <w:lang w:val="kk-KZ" w:eastAsia="ru-RU"/>
              </w:rPr>
              <w:t xml:space="preserve">или изложение их в новой редакции и иные внутренние документы Клирингового центра, относящиеся к деятельности Клирингового центра, если иное не будет </w:t>
            </w:r>
            <w:r w:rsidRPr="000E7B60">
              <w:rPr>
                <w:rFonts w:cs="Arial"/>
                <w:lang w:val="kk-KZ" w:eastAsia="ru-RU"/>
              </w:rPr>
              <w:lastRenderedPageBreak/>
              <w:t>нами заявлено позже.</w:t>
            </w:r>
          </w:p>
        </w:tc>
      </w:tr>
      <w:tr w:rsidR="006A46A7" w:rsidRPr="000E7B60" w14:paraId="7DDE463B" w14:textId="77777777" w:rsidTr="006A46A7">
        <w:tc>
          <w:tcPr>
            <w:tcW w:w="4816" w:type="dxa"/>
          </w:tcPr>
          <w:p w14:paraId="35ED6AB0" w14:textId="4EED7E17" w:rsidR="006A46A7" w:rsidRPr="000E7B60" w:rsidRDefault="006A46A7" w:rsidP="00AB6E51">
            <w:pPr>
              <w:spacing w:after="120"/>
              <w:jc w:val="both"/>
              <w:rPr>
                <w:rFonts w:cs="Arial"/>
                <w:lang w:val="kk-KZ" w:eastAsia="ru-RU"/>
              </w:rPr>
            </w:pPr>
            <w:r w:rsidRPr="000E7B60">
              <w:rPr>
                <w:rFonts w:cs="Arial"/>
                <w:lang w:val="kk-KZ" w:eastAsia="ru-RU"/>
              </w:rPr>
              <w:lastRenderedPageBreak/>
              <w:t xml:space="preserve">Осы Өтінішке </w:t>
            </w:r>
            <w:r w:rsidRPr="000E7B60">
              <w:rPr>
                <w:rFonts w:cs="Arial"/>
                <w:bCs/>
                <w:lang w:val="kk-KZ" w:eastAsia="ru-RU"/>
              </w:rPr>
              <w:t>қол қоя отырып</w:t>
            </w:r>
            <w:r w:rsidRPr="000E7B60">
              <w:rPr>
                <w:rFonts w:cs="Arial"/>
                <w:lang w:val="kk-KZ" w:eastAsia="ru-RU"/>
              </w:rPr>
              <w:t xml:space="preserve">, Клиринг орталығы осы Өтінішті қабылдаған күннен бастап Клиринг орталығымен </w:t>
            </w:r>
            <w:r w:rsidR="00EF388E" w:rsidRPr="000E7B60">
              <w:rPr>
                <w:rFonts w:cs="Arial"/>
                <w:lang w:val="kk-KZ" w:eastAsia="ru-RU"/>
              </w:rPr>
              <w:t>Шарт</w:t>
            </w:r>
            <w:r w:rsidRPr="000E7B60">
              <w:rPr>
                <w:rFonts w:cs="Arial"/>
                <w:lang w:val="kk-KZ" w:eastAsia="ru-RU"/>
              </w:rPr>
              <w:t xml:space="preserve"> жасалған болып есептелетіні туралы</w:t>
            </w:r>
            <w:r w:rsidR="009A44C9" w:rsidRPr="000E7B60">
              <w:rPr>
                <w:rFonts w:cs="Arial"/>
                <w:lang w:val="kk-KZ" w:eastAsia="ru-RU"/>
              </w:rPr>
              <w:t xml:space="preserve"> </w:t>
            </w:r>
            <w:r w:rsidR="002A2B7C" w:rsidRPr="000E7B60">
              <w:rPr>
                <w:rFonts w:cs="Arial"/>
                <w:lang w:val="kk-KZ" w:eastAsia="ru-RU"/>
              </w:rPr>
              <w:t>талап</w:t>
            </w:r>
            <w:r w:rsidRPr="000E7B60">
              <w:rPr>
                <w:rFonts w:cs="Arial"/>
                <w:lang w:val="kk-KZ" w:eastAsia="ru-RU"/>
              </w:rPr>
              <w:t>пен келісетінімізді мәлімдейміз.</w:t>
            </w:r>
          </w:p>
        </w:tc>
        <w:tc>
          <w:tcPr>
            <w:tcW w:w="4817" w:type="dxa"/>
          </w:tcPr>
          <w:p w14:paraId="7022B09C" w14:textId="77777777" w:rsidR="006A46A7" w:rsidRPr="000E7B60" w:rsidRDefault="006A46A7" w:rsidP="00AB6E51">
            <w:pPr>
              <w:spacing w:after="120"/>
              <w:jc w:val="both"/>
              <w:rPr>
                <w:rFonts w:cs="Arial"/>
                <w:lang w:val="kk-KZ" w:eastAsia="ru-RU"/>
              </w:rPr>
            </w:pPr>
            <w:r w:rsidRPr="000E7B60">
              <w:rPr>
                <w:rFonts w:cs="Arial"/>
                <w:bCs/>
                <w:lang w:val="kk-KZ" w:eastAsia="ru-RU"/>
              </w:rPr>
              <w:t>П</w:t>
            </w:r>
            <w:r w:rsidRPr="000E7B60">
              <w:rPr>
                <w:rFonts w:cs="Arial"/>
                <w:lang w:val="kk-KZ" w:eastAsia="ru-RU"/>
              </w:rPr>
              <w:t>одписывая настоящее Заявление, заявляем, что согласны с условием о том, что Договор считается заключенным с Клиринговым центром с даты принятия Клиринговым центром настоящего Заявления.</w:t>
            </w:r>
          </w:p>
        </w:tc>
      </w:tr>
      <w:tr w:rsidR="006A46A7" w:rsidRPr="000E7B60" w14:paraId="3D489CF2" w14:textId="77777777" w:rsidTr="006A46A7">
        <w:tc>
          <w:tcPr>
            <w:tcW w:w="4816" w:type="dxa"/>
          </w:tcPr>
          <w:p w14:paraId="5339457C" w14:textId="055BF6C1" w:rsidR="006A46A7" w:rsidRPr="000E7B60" w:rsidRDefault="006A46A7" w:rsidP="00AB6E51">
            <w:pPr>
              <w:spacing w:after="120"/>
              <w:jc w:val="both"/>
              <w:rPr>
                <w:rFonts w:cs="Arial"/>
                <w:lang w:val="kk-KZ" w:eastAsia="ru-RU"/>
              </w:rPr>
            </w:pPr>
            <w:r w:rsidRPr="000E7B60">
              <w:rPr>
                <w:rFonts w:cs="Arial"/>
                <w:lang w:val="kk-KZ" w:eastAsia="ru-RU"/>
              </w:rPr>
              <w:t xml:space="preserve">Осы Өтінішке </w:t>
            </w:r>
            <w:r w:rsidRPr="000E7B60">
              <w:rPr>
                <w:rFonts w:cs="Arial"/>
                <w:bCs/>
                <w:lang w:val="kk-KZ" w:eastAsia="ru-RU"/>
              </w:rPr>
              <w:t>қол қоя отырып</w:t>
            </w:r>
            <w:r w:rsidRPr="000E7B60">
              <w:rPr>
                <w:rFonts w:cs="Arial"/>
                <w:lang w:val="kk-KZ" w:eastAsia="ru-RU"/>
              </w:rPr>
              <w:t xml:space="preserve">, </w:t>
            </w:r>
            <w:r w:rsidR="00EF388E" w:rsidRPr="000E7B60">
              <w:rPr>
                <w:rFonts w:cs="Arial"/>
                <w:lang w:val="kk-KZ" w:eastAsia="ru-RU"/>
              </w:rPr>
              <w:t>Шарт</w:t>
            </w:r>
            <w:r w:rsidRPr="000E7B60">
              <w:rPr>
                <w:rFonts w:cs="Arial"/>
                <w:lang w:val="kk-KZ" w:eastAsia="ru-RU"/>
              </w:rPr>
              <w:t>тың мынадай</w:t>
            </w:r>
            <w:r w:rsidR="009A44C9" w:rsidRPr="000E7B60">
              <w:rPr>
                <w:rFonts w:cs="Arial"/>
                <w:lang w:val="kk-KZ" w:eastAsia="ru-RU"/>
              </w:rPr>
              <w:t xml:space="preserve"> </w:t>
            </w:r>
            <w:r w:rsidR="002A2B7C" w:rsidRPr="000E7B60">
              <w:rPr>
                <w:rFonts w:cs="Arial"/>
                <w:lang w:val="kk-KZ" w:eastAsia="ru-RU"/>
              </w:rPr>
              <w:t>талаптарымен</w:t>
            </w:r>
            <w:r w:rsidRPr="000E7B60">
              <w:rPr>
                <w:rFonts w:cs="Arial"/>
                <w:lang w:val="kk-KZ" w:eastAsia="ru-RU"/>
              </w:rPr>
              <w:t xml:space="preserve"> танысқанымызды және келіс</w:t>
            </w:r>
            <w:r w:rsidR="002A2B7C" w:rsidRPr="000E7B60">
              <w:rPr>
                <w:rFonts w:cs="Arial"/>
                <w:lang w:val="kk-KZ" w:eastAsia="ru-RU"/>
              </w:rPr>
              <w:t>еті</w:t>
            </w:r>
            <w:r w:rsidRPr="000E7B60">
              <w:rPr>
                <w:rFonts w:cs="Arial"/>
                <w:lang w:val="kk-KZ" w:eastAsia="ru-RU"/>
              </w:rPr>
              <w:t>німізді мәлімдейміз:</w:t>
            </w:r>
          </w:p>
        </w:tc>
        <w:tc>
          <w:tcPr>
            <w:tcW w:w="4817" w:type="dxa"/>
          </w:tcPr>
          <w:p w14:paraId="572B9038" w14:textId="77777777" w:rsidR="006A46A7" w:rsidRPr="000E7B60" w:rsidRDefault="006A46A7" w:rsidP="00AB6E51">
            <w:pPr>
              <w:spacing w:after="120"/>
              <w:jc w:val="both"/>
              <w:rPr>
                <w:rFonts w:cs="Arial"/>
                <w:lang w:val="kk-KZ" w:eastAsia="ru-RU"/>
              </w:rPr>
            </w:pPr>
            <w:r w:rsidRPr="000E7B60">
              <w:rPr>
                <w:rFonts w:cs="Arial"/>
                <w:bCs/>
                <w:lang w:val="kk-KZ" w:eastAsia="ru-RU"/>
              </w:rPr>
              <w:t>П</w:t>
            </w:r>
            <w:r w:rsidRPr="000E7B60">
              <w:rPr>
                <w:rFonts w:cs="Arial"/>
                <w:lang w:val="kk-KZ" w:eastAsia="ru-RU"/>
              </w:rPr>
              <w:t>одписывая настоящее Заявление, заявляем, что ознакомлены и согласны со следующими условиями Договора:</w:t>
            </w:r>
          </w:p>
        </w:tc>
      </w:tr>
      <w:tr w:rsidR="006A46A7" w:rsidRPr="000E7B60" w14:paraId="2B959716" w14:textId="77777777" w:rsidTr="006A46A7">
        <w:tc>
          <w:tcPr>
            <w:tcW w:w="4816" w:type="dxa"/>
          </w:tcPr>
          <w:p w14:paraId="25B9B945" w14:textId="4A0A82E6" w:rsidR="006A46A7" w:rsidRPr="000E7B60" w:rsidRDefault="006A46A7" w:rsidP="00AB6E51">
            <w:pPr>
              <w:tabs>
                <w:tab w:val="left" w:pos="432"/>
              </w:tabs>
              <w:spacing w:after="120"/>
              <w:ind w:left="432" w:hanging="432"/>
              <w:jc w:val="both"/>
              <w:rPr>
                <w:rFonts w:cs="Arial"/>
                <w:lang w:val="kk-KZ" w:eastAsia="ru-RU"/>
              </w:rPr>
            </w:pPr>
            <w:r w:rsidRPr="000E7B60">
              <w:rPr>
                <w:rFonts w:cs="Arial"/>
                <w:lang w:val="kk-KZ" w:eastAsia="ru-RU"/>
              </w:rPr>
              <w:t>–</w:t>
            </w:r>
            <w:r w:rsidRPr="000E7B60">
              <w:rPr>
                <w:rFonts w:cs="Arial"/>
                <w:lang w:val="kk-KZ" w:eastAsia="ru-RU"/>
              </w:rPr>
              <w:tab/>
            </w:r>
            <w:r w:rsidR="00EF388E" w:rsidRPr="000E7B60">
              <w:rPr>
                <w:rFonts w:cs="Arial"/>
                <w:lang w:val="kk-KZ" w:eastAsia="ru-RU"/>
              </w:rPr>
              <w:t>Шарт</w:t>
            </w:r>
            <w:r w:rsidRPr="000E7B60">
              <w:rPr>
                <w:rFonts w:cs="Arial"/>
                <w:lang w:val="kk-KZ" w:eastAsia="ru-RU"/>
              </w:rPr>
              <w:t xml:space="preserve"> Клиринг орталығы мен Клирингілік қатысушының клиенттері</w:t>
            </w:r>
            <w:r w:rsidR="003C3FF0" w:rsidRPr="000E7B60">
              <w:rPr>
                <w:rFonts w:cs="Arial"/>
                <w:lang w:val="kk-KZ" w:eastAsia="ru-RU"/>
              </w:rPr>
              <w:t xml:space="preserve"> </w:t>
            </w:r>
            <w:r w:rsidRPr="000E7B60">
              <w:rPr>
                <w:rFonts w:cs="Arial"/>
                <w:lang w:val="kk-KZ" w:eastAsia="ru-RU"/>
              </w:rPr>
              <w:t>арасындағы қатынасты реттемейді;</w:t>
            </w:r>
          </w:p>
          <w:p w14:paraId="61055F3C" w14:textId="50CFB821" w:rsidR="006A46A7" w:rsidRPr="000E7B60" w:rsidRDefault="006A46A7" w:rsidP="00AB6E51">
            <w:pPr>
              <w:tabs>
                <w:tab w:val="left" w:pos="432"/>
              </w:tabs>
              <w:spacing w:after="120"/>
              <w:ind w:left="432" w:hanging="432"/>
              <w:jc w:val="both"/>
              <w:rPr>
                <w:rFonts w:cs="Arial"/>
                <w:lang w:val="kk-KZ" w:eastAsia="ru-RU"/>
              </w:rPr>
            </w:pPr>
            <w:r w:rsidRPr="000E7B60">
              <w:rPr>
                <w:rFonts w:cs="Arial"/>
                <w:lang w:val="kk-KZ" w:eastAsia="ru-RU"/>
              </w:rPr>
              <w:t>–</w:t>
            </w:r>
            <w:r w:rsidRPr="000E7B60">
              <w:rPr>
                <w:rFonts w:cs="Arial"/>
                <w:lang w:val="kk-KZ" w:eastAsia="ru-RU"/>
              </w:rPr>
              <w:tab/>
              <w:t xml:space="preserve">Клирингілік қатысушы </w:t>
            </w:r>
            <w:r w:rsidR="003C3FF0" w:rsidRPr="000E7B60">
              <w:rPr>
                <w:rFonts w:cs="Arial"/>
                <w:lang w:val="kk-KZ" w:eastAsia="ru-RU"/>
              </w:rPr>
              <w:t>төлем жүйесі бойынша</w:t>
            </w:r>
            <w:r w:rsidRPr="000E7B60">
              <w:rPr>
                <w:rFonts w:cs="Arial"/>
                <w:lang w:val="kk-KZ" w:eastAsia="ru-RU"/>
              </w:rPr>
              <w:t xml:space="preserve"> міндеттеме</w:t>
            </w:r>
            <w:r w:rsidR="006610D9" w:rsidRPr="000E7B60">
              <w:rPr>
                <w:rFonts w:cs="Arial"/>
                <w:lang w:val="kk-KZ" w:eastAsia="ru-RU"/>
              </w:rPr>
              <w:t>ні</w:t>
            </w:r>
            <w:r w:rsidRPr="000E7B60">
              <w:rPr>
                <w:rFonts w:cs="Arial"/>
                <w:lang w:val="kk-KZ" w:eastAsia="ru-RU"/>
              </w:rPr>
              <w:t xml:space="preserve"> орындауға және/немесе тоқтатуға, сондай-ақ </w:t>
            </w:r>
            <w:r w:rsidR="003C3FF0" w:rsidRPr="000E7B60">
              <w:rPr>
                <w:rFonts w:cs="Arial"/>
                <w:lang w:val="kk-KZ" w:eastAsia="ru-RU"/>
              </w:rPr>
              <w:t>қолданымды Ережелер</w:t>
            </w:r>
            <w:r w:rsidRPr="000E7B60">
              <w:rPr>
                <w:rFonts w:cs="Arial"/>
                <w:lang w:val="kk-KZ" w:eastAsia="ru-RU"/>
              </w:rPr>
              <w:t xml:space="preserve">дің </w:t>
            </w:r>
            <w:r w:rsidR="003C3FF0" w:rsidRPr="000E7B60">
              <w:rPr>
                <w:rFonts w:cs="Arial"/>
                <w:lang w:val="kk-KZ" w:eastAsia="ru-RU"/>
              </w:rPr>
              <w:t>қағидаларын</w:t>
            </w:r>
            <w:r w:rsidRPr="000E7B60">
              <w:rPr>
                <w:rFonts w:cs="Arial"/>
                <w:lang w:val="kk-KZ" w:eastAsia="ru-RU"/>
              </w:rPr>
              <w:t xml:space="preserve"> қолдануға байланысты қандай да бір мәселе</w:t>
            </w:r>
            <w:r w:rsidR="006610D9" w:rsidRPr="000E7B60">
              <w:rPr>
                <w:rFonts w:cs="Arial"/>
                <w:lang w:val="kk-KZ" w:eastAsia="ru-RU"/>
              </w:rPr>
              <w:t xml:space="preserve"> орын алған</w:t>
            </w:r>
            <w:r w:rsidRPr="000E7B60">
              <w:rPr>
                <w:rFonts w:cs="Arial"/>
                <w:lang w:val="kk-KZ" w:eastAsia="ru-RU"/>
              </w:rPr>
              <w:t xml:space="preserve"> кезде өз клиенттерінің алдында дербес (Клиринг орталы</w:t>
            </w:r>
            <w:r w:rsidR="006610D9" w:rsidRPr="000E7B60">
              <w:rPr>
                <w:rFonts w:cs="Arial"/>
                <w:lang w:val="kk-KZ" w:eastAsia="ru-RU"/>
              </w:rPr>
              <w:t>ғын</w:t>
            </w:r>
            <w:r w:rsidRPr="000E7B60">
              <w:rPr>
                <w:rFonts w:cs="Arial"/>
                <w:lang w:val="kk-KZ" w:eastAsia="ru-RU"/>
              </w:rPr>
              <w:t xml:space="preserve"> тартпай) жауапты болады.</w:t>
            </w:r>
          </w:p>
        </w:tc>
        <w:tc>
          <w:tcPr>
            <w:tcW w:w="4817" w:type="dxa"/>
          </w:tcPr>
          <w:p w14:paraId="26237277" w14:textId="3C5FD272" w:rsidR="006A46A7" w:rsidRPr="000E7B60" w:rsidRDefault="006A46A7" w:rsidP="00AB6E51">
            <w:pPr>
              <w:tabs>
                <w:tab w:val="left" w:pos="432"/>
              </w:tabs>
              <w:spacing w:after="120"/>
              <w:ind w:left="432" w:hanging="432"/>
              <w:jc w:val="both"/>
              <w:rPr>
                <w:rFonts w:cs="Arial"/>
                <w:lang w:val="kk-KZ" w:eastAsia="ru-RU"/>
              </w:rPr>
            </w:pPr>
            <w:r w:rsidRPr="000E7B60">
              <w:rPr>
                <w:rFonts w:cs="Arial"/>
                <w:lang w:val="kk-KZ" w:eastAsia="ru-RU"/>
              </w:rPr>
              <w:t>–</w:t>
            </w:r>
            <w:r w:rsidRPr="000E7B60">
              <w:rPr>
                <w:rFonts w:cs="Arial"/>
                <w:lang w:val="kk-KZ" w:eastAsia="ru-RU"/>
              </w:rPr>
              <w:tab/>
              <w:t>Договор не регулирует отношения между Клиринговым центром и клиентами Клирингового участника;</w:t>
            </w:r>
          </w:p>
          <w:p w14:paraId="38EB07C3" w14:textId="6A0C9FD8" w:rsidR="006A46A7" w:rsidRPr="000E7B60" w:rsidRDefault="006A46A7" w:rsidP="00AB6E51">
            <w:pPr>
              <w:tabs>
                <w:tab w:val="left" w:pos="432"/>
              </w:tabs>
              <w:spacing w:after="120"/>
              <w:ind w:left="432" w:hanging="432"/>
              <w:jc w:val="both"/>
              <w:rPr>
                <w:rFonts w:cs="Arial"/>
                <w:lang w:val="kk-KZ" w:eastAsia="ru-RU"/>
              </w:rPr>
            </w:pPr>
            <w:r w:rsidRPr="000E7B60">
              <w:rPr>
                <w:rFonts w:cs="Arial"/>
                <w:lang w:val="kk-KZ" w:eastAsia="ru-RU"/>
              </w:rPr>
              <w:t>–</w:t>
            </w:r>
            <w:r w:rsidRPr="000E7B60">
              <w:rPr>
                <w:rFonts w:cs="Arial"/>
                <w:lang w:val="kk-KZ" w:eastAsia="ru-RU"/>
              </w:rPr>
              <w:tab/>
              <w:t xml:space="preserve">Клиринговый участник несет самостоятельно (без привлечения Клирингового центра) ответственность перед своими клиентами при возникновении каких-либо вопросов, связанных с исполнением и/или прекращением обязательств </w:t>
            </w:r>
            <w:r w:rsidR="00854104" w:rsidRPr="000E7B60">
              <w:rPr>
                <w:rFonts w:cs="Arial"/>
                <w:lang w:val="kk-KZ" w:eastAsia="ru-RU"/>
              </w:rPr>
              <w:t>в платежной системе</w:t>
            </w:r>
            <w:r w:rsidRPr="000E7B60">
              <w:rPr>
                <w:rFonts w:cs="Arial"/>
                <w:lang w:val="kk-KZ" w:eastAsia="ru-RU"/>
              </w:rPr>
              <w:t>, а также применения положений применимых Правил.</w:t>
            </w:r>
          </w:p>
        </w:tc>
      </w:tr>
      <w:tr w:rsidR="006A46A7" w:rsidRPr="000E7B60" w14:paraId="0F77AE29" w14:textId="77777777" w:rsidTr="006A46A7">
        <w:tc>
          <w:tcPr>
            <w:tcW w:w="4816" w:type="dxa"/>
          </w:tcPr>
          <w:p w14:paraId="24D1F944" w14:textId="5E95FF0C" w:rsidR="006A46A7" w:rsidRPr="000E7B60" w:rsidRDefault="00EF2368" w:rsidP="00AB6E51">
            <w:pPr>
              <w:spacing w:after="120"/>
              <w:jc w:val="both"/>
              <w:rPr>
                <w:rFonts w:cs="Arial"/>
                <w:lang w:val="kk-KZ" w:eastAsia="ru-RU"/>
              </w:rPr>
            </w:pPr>
            <w:r w:rsidRPr="000E7B60">
              <w:rPr>
                <w:rFonts w:cs="Arial"/>
                <w:lang w:val="kk-KZ" w:eastAsia="ru-RU"/>
              </w:rPr>
              <w:t>Б</w:t>
            </w:r>
            <w:r w:rsidR="006A46A7" w:rsidRPr="000E7B60">
              <w:rPr>
                <w:rFonts w:cs="Arial"/>
                <w:lang w:val="kk-KZ" w:eastAsia="ru-RU"/>
              </w:rPr>
              <w:t xml:space="preserve">із </w:t>
            </w:r>
            <w:r w:rsidRPr="000E7B60">
              <w:rPr>
                <w:rFonts w:cs="Arial"/>
                <w:lang w:val="kk-KZ" w:eastAsia="ru-RU"/>
              </w:rPr>
              <w:t xml:space="preserve">кейін </w:t>
            </w:r>
            <w:r w:rsidR="006A46A7" w:rsidRPr="000E7B60">
              <w:rPr>
                <w:rFonts w:cs="Arial"/>
                <w:lang w:val="kk-KZ" w:eastAsia="ru-RU"/>
              </w:rPr>
              <w:t xml:space="preserve">өзгеше мәлімдемесек, </w:t>
            </w:r>
            <w:r w:rsidRPr="000E7B60">
              <w:rPr>
                <w:rFonts w:cs="Arial"/>
                <w:lang w:val="kk-KZ" w:eastAsia="ru-RU"/>
              </w:rPr>
              <w:t xml:space="preserve">Клирингілік қатысушы </w:t>
            </w:r>
            <w:r w:rsidR="00EF388E" w:rsidRPr="000E7B60">
              <w:rPr>
                <w:rFonts w:cs="Arial"/>
                <w:lang w:val="kk-KZ" w:eastAsia="ru-RU"/>
              </w:rPr>
              <w:t>Шарт</w:t>
            </w:r>
            <w:r w:rsidR="006A46A7" w:rsidRPr="000E7B60">
              <w:rPr>
                <w:rFonts w:cs="Arial"/>
                <w:lang w:val="kk-KZ" w:eastAsia="ru-RU"/>
              </w:rPr>
              <w:t xml:space="preserve">қа </w:t>
            </w:r>
            <w:r w:rsidRPr="000E7B60">
              <w:rPr>
                <w:rFonts w:cs="Arial"/>
                <w:lang w:val="kk-KZ" w:eastAsia="ru-RU"/>
              </w:rPr>
              <w:t xml:space="preserve">енгізілген </w:t>
            </w:r>
            <w:r w:rsidR="004D1B9E" w:rsidRPr="000E7B60">
              <w:rPr>
                <w:rFonts w:cs="Arial"/>
                <w:lang w:val="kk-KZ" w:eastAsia="ru-RU"/>
              </w:rPr>
              <w:t>өзгер</w:t>
            </w:r>
            <w:r w:rsidRPr="000E7B60">
              <w:rPr>
                <w:rFonts w:cs="Arial"/>
                <w:lang w:val="kk-KZ" w:eastAsia="ru-RU"/>
              </w:rPr>
              <w:t>істерге</w:t>
            </w:r>
            <w:r w:rsidR="006A46A7" w:rsidRPr="000E7B60">
              <w:rPr>
                <w:rFonts w:cs="Arial"/>
                <w:lang w:val="kk-KZ" w:eastAsia="ru-RU"/>
              </w:rPr>
              <w:t xml:space="preserve"> және/немесе толықтыруларға қосылуға немесе </w:t>
            </w:r>
            <w:r w:rsidR="00EF388E" w:rsidRPr="000E7B60">
              <w:rPr>
                <w:rFonts w:cs="Arial"/>
                <w:lang w:val="kk-KZ" w:eastAsia="ru-RU"/>
              </w:rPr>
              <w:t>Шарт</w:t>
            </w:r>
            <w:r w:rsidR="006A46A7" w:rsidRPr="000E7B60">
              <w:rPr>
                <w:rFonts w:cs="Arial"/>
                <w:lang w:val="kk-KZ" w:eastAsia="ru-RU"/>
              </w:rPr>
              <w:t xml:space="preserve">ты тұтастай жаңа редакцияда баяндауға өз келісімін береді және Клиринг орталығының интернет-ресурсында орналастырылған </w:t>
            </w:r>
            <w:r w:rsidR="00EF388E" w:rsidRPr="000E7B60">
              <w:rPr>
                <w:rFonts w:cs="Arial"/>
                <w:lang w:val="kk-KZ" w:eastAsia="ru-RU"/>
              </w:rPr>
              <w:t>Шарт</w:t>
            </w:r>
            <w:r w:rsidR="009F2FAC" w:rsidRPr="000E7B60">
              <w:rPr>
                <w:rFonts w:cs="Arial"/>
                <w:lang w:val="kk-KZ" w:eastAsia="ru-RU"/>
              </w:rPr>
              <w:t>тың, оған қоса оның қосымшаларының</w:t>
            </w:r>
            <w:r w:rsidR="006A46A7" w:rsidRPr="000E7B60">
              <w:rPr>
                <w:rFonts w:cs="Arial"/>
                <w:lang w:val="kk-KZ" w:eastAsia="ru-RU"/>
              </w:rPr>
              <w:t xml:space="preserve"> редакциясының өзгеруін</w:t>
            </w:r>
            <w:r w:rsidR="009F2FAC" w:rsidRPr="000E7B60">
              <w:rPr>
                <w:rFonts w:cs="Arial"/>
                <w:lang w:val="kk-KZ" w:eastAsia="ru-RU"/>
              </w:rPr>
              <w:t xml:space="preserve"> өз бетінше </w:t>
            </w:r>
            <w:r w:rsidR="006A46A7" w:rsidRPr="000E7B60">
              <w:rPr>
                <w:rFonts w:cs="Arial"/>
                <w:lang w:val="kk-KZ" w:eastAsia="ru-RU"/>
              </w:rPr>
              <w:t>қадағалап отыратынымен келіседі.</w:t>
            </w:r>
          </w:p>
        </w:tc>
        <w:tc>
          <w:tcPr>
            <w:tcW w:w="4817" w:type="dxa"/>
          </w:tcPr>
          <w:p w14:paraId="26546A1D" w14:textId="77777777" w:rsidR="006A46A7" w:rsidRPr="000E7B60" w:rsidRDefault="006A46A7" w:rsidP="00AB6E51">
            <w:pPr>
              <w:spacing w:after="120"/>
              <w:jc w:val="both"/>
              <w:rPr>
                <w:rFonts w:cs="Arial"/>
                <w:lang w:val="kk-KZ" w:eastAsia="ru-RU"/>
              </w:rPr>
            </w:pPr>
            <w:r w:rsidRPr="000E7B60">
              <w:rPr>
                <w:rFonts w:cs="Arial"/>
                <w:lang w:val="kk-KZ" w:eastAsia="ru-RU"/>
              </w:rPr>
              <w:t>Клиринговый участник дает свое согласие на присоединение к изменениям и/или дополнениям в Договор или изложение Договора в новой редакции в целом, если иное не будет нами заявлено позже, и согласен с тем, что он самостоятельно отслеживает изменение редакции Договора, включая приложения к нему, размещенной на интернет-ресурсе Клирингового центра.</w:t>
            </w:r>
          </w:p>
        </w:tc>
      </w:tr>
    </w:tbl>
    <w:p w14:paraId="7D610347" w14:textId="77777777" w:rsidR="006A46A7" w:rsidRPr="000E7B60" w:rsidRDefault="006A46A7" w:rsidP="006A46A7">
      <w:pPr>
        <w:spacing w:after="120"/>
        <w:rPr>
          <w:rFonts w:cs="Arial"/>
          <w:lang w:val="kk-KZ" w:eastAsia="ru-RU"/>
        </w:rPr>
      </w:pPr>
    </w:p>
    <w:p w14:paraId="0DC7B754" w14:textId="3F130581" w:rsidR="006A46A7" w:rsidRPr="000E7B60" w:rsidRDefault="006A46A7">
      <w:pPr>
        <w:widowControl/>
        <w:rPr>
          <w:rFonts w:cs="Arial"/>
          <w:lang w:val="kk-KZ" w:eastAsia="ru-RU"/>
        </w:rPr>
      </w:pPr>
      <w:r w:rsidRPr="000E7B60">
        <w:rPr>
          <w:rFonts w:cs="Arial"/>
          <w:lang w:val="kk-KZ" w:eastAsia="ru-RU"/>
        </w:rPr>
        <w:br w:type="page"/>
      </w:r>
    </w:p>
    <w:p w14:paraId="41D0C0CC" w14:textId="77777777" w:rsidR="006A46A7" w:rsidRPr="000E7B60" w:rsidRDefault="006A46A7" w:rsidP="006A46A7">
      <w:pPr>
        <w:spacing w:after="120"/>
        <w:rPr>
          <w:rFonts w:cs="Arial"/>
          <w:b/>
          <w:lang w:val="kk-KZ" w:eastAsia="ru-RU"/>
        </w:rPr>
      </w:pPr>
      <w:r w:rsidRPr="000E7B60">
        <w:rPr>
          <w:rFonts w:cs="Arial"/>
          <w:b/>
          <w:lang w:val="kk-KZ" w:eastAsia="ru-RU"/>
        </w:rPr>
        <w:lastRenderedPageBreak/>
        <w:t>Клирингілік қатысушы / Клиринговый участник:</w:t>
      </w:r>
    </w:p>
    <w:p w14:paraId="00811D31" w14:textId="3B665B08" w:rsidR="006A46A7" w:rsidRPr="000E7B60" w:rsidRDefault="006A46A7" w:rsidP="006A46A7">
      <w:pPr>
        <w:spacing w:after="120"/>
        <w:jc w:val="both"/>
        <w:rPr>
          <w:rFonts w:cs="Arial"/>
          <w:lang w:val="kk-KZ" w:eastAsia="ru-RU"/>
        </w:rPr>
      </w:pPr>
      <w:r w:rsidRPr="000E7B60">
        <w:rPr>
          <w:rFonts w:cs="Arial"/>
          <w:i/>
          <w:iCs/>
          <w:lang w:val="kk-KZ" w:eastAsia="ru-RU"/>
        </w:rPr>
        <w:t>жарғыға және заңды тұлғаның әділет органдарында жүргізілген тіркеуге (қайта тіркеуге) сәйкес Клирингілік қатысушының толық және қысқартылған атауын орыс тілінде көрсет</w:t>
      </w:r>
      <w:r w:rsidR="001344CD" w:rsidRPr="000E7B60">
        <w:rPr>
          <w:rFonts w:cs="Arial"/>
          <w:i/>
          <w:iCs/>
          <w:lang w:val="kk-KZ" w:eastAsia="ru-RU"/>
        </w:rPr>
        <w:t>іңіз</w:t>
      </w:r>
      <w:r w:rsidRPr="000E7B60">
        <w:rPr>
          <w:rFonts w:cs="Arial"/>
          <w:i/>
          <w:iCs/>
          <w:lang w:val="kk-KZ" w:eastAsia="ru-RU"/>
        </w:rPr>
        <w:t>] / указать полное и сокращенное наименование Клирингового участника на русском языке в соответствии с уставом и произведенной регистрацией (перерегистрацией) юридического в органах юстиции]</w:t>
      </w:r>
      <w:r w:rsidRPr="000E7B60">
        <w:rPr>
          <w:rFonts w:cs="Arial"/>
          <w:lang w:val="kk-KZ" w:eastAsia="ru-RU"/>
        </w:rPr>
        <w:t>_______________________________________________________________________</w:t>
      </w:r>
    </w:p>
    <w:p w14:paraId="7449946C" w14:textId="77777777" w:rsidR="006A46A7" w:rsidRPr="000E7B60" w:rsidRDefault="006A46A7" w:rsidP="006A46A7">
      <w:pPr>
        <w:spacing w:after="120"/>
        <w:rPr>
          <w:rFonts w:cs="Arial"/>
          <w:lang w:val="kk-KZ" w:eastAsia="ru-RU"/>
        </w:rPr>
      </w:pPr>
    </w:p>
    <w:p w14:paraId="45CFF935" w14:textId="77777777" w:rsidR="006A46A7" w:rsidRPr="000E7B60" w:rsidRDefault="006A46A7" w:rsidP="006A46A7">
      <w:pPr>
        <w:spacing w:after="120"/>
        <w:rPr>
          <w:rFonts w:cs="Arial"/>
          <w:lang w:val="kk-KZ" w:eastAsia="ru-RU"/>
        </w:rPr>
      </w:pPr>
      <w:r w:rsidRPr="000E7B60">
        <w:rPr>
          <w:rFonts w:cs="Arial"/>
          <w:lang w:val="kk-KZ" w:eastAsia="ru-RU"/>
        </w:rPr>
        <w:t>БСН/БИН:</w:t>
      </w:r>
    </w:p>
    <w:p w14:paraId="569842F0" w14:textId="77777777" w:rsidR="006A46A7" w:rsidRPr="000E7B60" w:rsidRDefault="006A46A7" w:rsidP="006A46A7">
      <w:pPr>
        <w:spacing w:after="120"/>
        <w:rPr>
          <w:rFonts w:cs="Arial"/>
          <w:lang w:val="kk-KZ" w:eastAsia="ru-RU"/>
        </w:rPr>
      </w:pPr>
      <w:r w:rsidRPr="000E7B60">
        <w:rPr>
          <w:rFonts w:cs="Arial"/>
          <w:i/>
          <w:lang w:val="kk-KZ" w:eastAsia="ru-RU"/>
        </w:rPr>
        <w:t>банк</w:t>
      </w:r>
      <w:r w:rsidRPr="000E7B60">
        <w:rPr>
          <w:rFonts w:cs="Arial"/>
          <w:i/>
          <w:iCs/>
          <w:lang w:val="kk-KZ" w:eastAsia="ru-RU"/>
        </w:rPr>
        <w:t xml:space="preserve"> деректемелері / банковские реквизиты</w:t>
      </w:r>
    </w:p>
    <w:p w14:paraId="2A4CE57A" w14:textId="77777777" w:rsidR="006A46A7" w:rsidRPr="000E7B60" w:rsidRDefault="006A46A7" w:rsidP="006A46A7">
      <w:pPr>
        <w:spacing w:after="120"/>
        <w:rPr>
          <w:rFonts w:cs="Arial"/>
          <w:lang w:val="kk-KZ" w:eastAsia="ru-RU"/>
        </w:rPr>
      </w:pPr>
    </w:p>
    <w:p w14:paraId="630C4F90" w14:textId="60BF1C6B" w:rsidR="006A46A7" w:rsidRPr="000E7B60" w:rsidRDefault="006A46A7" w:rsidP="006A46A7">
      <w:pPr>
        <w:spacing w:after="120"/>
        <w:rPr>
          <w:rFonts w:cs="Arial"/>
          <w:lang w:val="kk-KZ" w:eastAsia="ru-RU"/>
        </w:rPr>
      </w:pPr>
      <w:r w:rsidRPr="000E7B60">
        <w:rPr>
          <w:rFonts w:cs="Arial"/>
          <w:i/>
          <w:iCs/>
          <w:lang w:val="kk-KZ" w:eastAsia="ru-RU"/>
        </w:rPr>
        <w:t xml:space="preserve">орналасқан жерінің </w:t>
      </w:r>
      <w:r w:rsidRPr="000E7B60">
        <w:rPr>
          <w:rFonts w:cs="Arial"/>
          <w:i/>
          <w:lang w:val="kk-KZ" w:eastAsia="ru-RU"/>
        </w:rPr>
        <w:t>мекенжайы</w:t>
      </w:r>
      <w:r w:rsidRPr="000E7B60">
        <w:rPr>
          <w:rFonts w:cs="Arial"/>
          <w:i/>
          <w:iCs/>
          <w:lang w:val="kk-KZ" w:eastAsia="ru-RU"/>
        </w:rPr>
        <w:t xml:space="preserve"> (әділет органдарында тіркелген мәлімет</w:t>
      </w:r>
      <w:r w:rsidR="001344CD" w:rsidRPr="000E7B60">
        <w:rPr>
          <w:rFonts w:cs="Arial"/>
          <w:i/>
          <w:iCs/>
          <w:lang w:val="kk-KZ" w:eastAsia="ru-RU"/>
        </w:rPr>
        <w:t>ке</w:t>
      </w:r>
      <w:r w:rsidRPr="000E7B60">
        <w:rPr>
          <w:rFonts w:cs="Arial"/>
          <w:i/>
          <w:iCs/>
          <w:lang w:val="kk-KZ" w:eastAsia="ru-RU"/>
        </w:rPr>
        <w:t xml:space="preserve"> сәйкес пошталық және нақты мекенжайы) / адрес местонахождения (почтовый адрес согласно сведениям, зарегистрированным в органах юстиции</w:t>
      </w:r>
      <w:r w:rsidR="00101992" w:rsidRPr="000E7B60">
        <w:rPr>
          <w:rFonts w:cs="Arial"/>
          <w:i/>
          <w:iCs/>
          <w:lang w:val="kk-KZ" w:eastAsia="ru-RU"/>
        </w:rPr>
        <w:t>,</w:t>
      </w:r>
      <w:r w:rsidRPr="000E7B60">
        <w:rPr>
          <w:rFonts w:cs="Arial"/>
          <w:i/>
          <w:iCs/>
          <w:lang w:val="kk-KZ" w:eastAsia="ru-RU"/>
        </w:rPr>
        <w:t xml:space="preserve"> и фактический): </w:t>
      </w:r>
      <w:r w:rsidRPr="000E7B60">
        <w:rPr>
          <w:rFonts w:cs="Arial"/>
          <w:lang w:val="kk-KZ" w:eastAsia="ru-RU"/>
        </w:rPr>
        <w:t>______________________________________________________________________________________</w:t>
      </w:r>
    </w:p>
    <w:p w14:paraId="6A5523C6" w14:textId="77777777" w:rsidR="006A46A7" w:rsidRPr="000E7B60" w:rsidRDefault="006A46A7" w:rsidP="006A46A7">
      <w:pPr>
        <w:spacing w:after="120"/>
        <w:ind w:firstLine="142"/>
        <w:rPr>
          <w:rFonts w:cs="Arial"/>
          <w:lang w:val="kk-KZ" w:eastAsia="ru-RU"/>
        </w:rPr>
      </w:pPr>
      <w:r w:rsidRPr="000E7B60">
        <w:rPr>
          <w:rFonts w:cs="Arial"/>
          <w:lang w:val="kk-KZ" w:eastAsia="ru-RU"/>
        </w:rPr>
        <w:t>___________________________________________________________________________________________________________________________________________________________________________</w:t>
      </w:r>
      <w:r w:rsidRPr="000E7B60">
        <w:rPr>
          <w:rFonts w:cs="Arial"/>
          <w:lang w:val="kk-KZ" w:eastAsia="ru-RU"/>
        </w:rPr>
        <w:br/>
      </w:r>
      <w:r w:rsidRPr="000E7B60">
        <w:rPr>
          <w:rFonts w:cs="Arial"/>
          <w:i/>
          <w:iCs/>
          <w:lang w:val="kk-KZ" w:eastAsia="ru-RU"/>
        </w:rPr>
        <w:t>e-mail</w:t>
      </w:r>
      <w:r w:rsidRPr="000E7B60">
        <w:rPr>
          <w:rFonts w:cs="Arial"/>
          <w:lang w:val="kk-KZ" w:eastAsia="ru-RU"/>
        </w:rPr>
        <w:t>_________________________________________________________________________________</w:t>
      </w:r>
    </w:p>
    <w:p w14:paraId="5F4A4250" w14:textId="77777777" w:rsidR="006A46A7" w:rsidRPr="000E7B60" w:rsidRDefault="006A46A7" w:rsidP="006A46A7">
      <w:pPr>
        <w:spacing w:after="120"/>
        <w:ind w:firstLine="142"/>
        <w:rPr>
          <w:rFonts w:cs="Arial"/>
          <w:lang w:val="kk-KZ" w:eastAsia="ru-RU"/>
        </w:rPr>
      </w:pPr>
      <w:r w:rsidRPr="000E7B60">
        <w:rPr>
          <w:rFonts w:cs="Arial"/>
          <w:lang w:val="kk-KZ" w:eastAsia="ru-RU"/>
        </w:rPr>
        <w:t>___________/телефондар/телефоны</w:t>
      </w:r>
      <w:r w:rsidRPr="000E7B60">
        <w:rPr>
          <w:rFonts w:cs="Arial"/>
          <w:i/>
          <w:iCs/>
          <w:lang w:val="kk-KZ" w:eastAsia="ru-RU"/>
        </w:rPr>
        <w:t xml:space="preserve">: байланыс/ контактный ________________________________, </w:t>
      </w:r>
      <w:r w:rsidRPr="000E7B60">
        <w:rPr>
          <w:rFonts w:cs="Arial"/>
          <w:i/>
          <w:iCs/>
          <w:lang w:val="kk-KZ" w:eastAsia="ru-RU"/>
        </w:rPr>
        <w:br/>
        <w:t xml:space="preserve">ұялы байланыс / мобильной связи: </w:t>
      </w:r>
      <w:r w:rsidRPr="000E7B60">
        <w:rPr>
          <w:rFonts w:cs="Arial"/>
          <w:lang w:val="kk-KZ" w:eastAsia="ru-RU"/>
        </w:rPr>
        <w:t>________________________________________________________</w:t>
      </w:r>
    </w:p>
    <w:p w14:paraId="3EDED9AB" w14:textId="77777777" w:rsidR="006A46A7" w:rsidRPr="000E7B60" w:rsidRDefault="006A46A7" w:rsidP="006A46A7">
      <w:pPr>
        <w:spacing w:after="120"/>
        <w:rPr>
          <w:rFonts w:cs="Arial"/>
          <w:lang w:val="kk-KZ" w:eastAsia="ru-RU"/>
        </w:rPr>
      </w:pPr>
    </w:p>
    <w:p w14:paraId="6B16258E" w14:textId="77777777" w:rsidR="001344CD" w:rsidRPr="000E7B60" w:rsidRDefault="006A46A7" w:rsidP="006A46A7">
      <w:pPr>
        <w:tabs>
          <w:tab w:val="left" w:pos="4320"/>
          <w:tab w:val="right" w:pos="9638"/>
        </w:tabs>
        <w:spacing w:after="120"/>
        <w:rPr>
          <w:rFonts w:eastAsia="Calibri" w:cs="Arial"/>
          <w:lang w:val="kk-KZ" w:eastAsia="ru-RU"/>
        </w:rPr>
      </w:pPr>
      <w:r w:rsidRPr="000E7B60">
        <w:rPr>
          <w:rFonts w:eastAsia="Calibri" w:cs="Arial"/>
          <w:lang w:val="kk-KZ" w:eastAsia="ru-RU"/>
        </w:rPr>
        <w:t>[Бірінші басшы</w:t>
      </w:r>
      <w:r w:rsidR="001344CD" w:rsidRPr="000E7B60">
        <w:rPr>
          <w:rFonts w:eastAsia="Calibri" w:cs="Arial"/>
          <w:lang w:val="kk-KZ" w:eastAsia="ru-RU"/>
        </w:rPr>
        <w:t>ның</w:t>
      </w:r>
      <w:r w:rsidRPr="000E7B60">
        <w:rPr>
          <w:rFonts w:eastAsia="Calibri" w:cs="Arial"/>
          <w:lang w:val="kk-KZ" w:eastAsia="ru-RU"/>
        </w:rPr>
        <w:t xml:space="preserve"> </w:t>
      </w:r>
      <w:r w:rsidR="001344CD" w:rsidRPr="000E7B60">
        <w:rPr>
          <w:rFonts w:eastAsia="Calibri" w:cs="Arial"/>
          <w:lang w:val="kk-KZ" w:eastAsia="ru-RU"/>
        </w:rPr>
        <w:t>немесе</w:t>
      </w:r>
    </w:p>
    <w:p w14:paraId="78888273" w14:textId="325811DB" w:rsidR="006A46A7" w:rsidRPr="000E7B60" w:rsidRDefault="001344CD" w:rsidP="00211A5E">
      <w:pPr>
        <w:tabs>
          <w:tab w:val="left" w:pos="4320"/>
          <w:tab w:val="right" w:pos="9638"/>
        </w:tabs>
        <w:spacing w:after="120"/>
        <w:rPr>
          <w:rFonts w:cs="Arial"/>
          <w:lang w:val="kk-KZ" w:eastAsia="ru-RU"/>
        </w:rPr>
      </w:pPr>
      <w:r w:rsidRPr="000E7B60">
        <w:rPr>
          <w:rFonts w:eastAsia="Calibri" w:cs="Arial"/>
          <w:lang w:val="kk-KZ" w:eastAsia="ru-RU"/>
        </w:rPr>
        <w:t xml:space="preserve">уәкілетті тұлғаның </w:t>
      </w:r>
      <w:r w:rsidR="006A46A7" w:rsidRPr="000E7B60">
        <w:rPr>
          <w:rFonts w:eastAsia="Calibri" w:cs="Arial"/>
          <w:lang w:val="kk-KZ" w:eastAsia="ru-RU"/>
        </w:rPr>
        <w:t xml:space="preserve">лауазымы </w:t>
      </w:r>
      <w:r w:rsidR="006A46A7" w:rsidRPr="000E7B60">
        <w:rPr>
          <w:rFonts w:cs="Arial"/>
          <w:lang w:val="kk-KZ" w:eastAsia="ru-RU"/>
        </w:rPr>
        <w:t>] /</w:t>
      </w:r>
      <w:r w:rsidR="006A46A7" w:rsidRPr="000E7B60">
        <w:rPr>
          <w:rFonts w:cs="Arial"/>
          <w:lang w:val="kk-KZ" w:eastAsia="ru-RU"/>
        </w:rPr>
        <w:tab/>
        <w:t xml:space="preserve">[қолтаңба] / </w:t>
      </w:r>
      <w:r w:rsidR="006A46A7" w:rsidRPr="000E7B60">
        <w:rPr>
          <w:rFonts w:cs="Arial"/>
          <w:lang w:val="kk-KZ" w:eastAsia="ru-RU"/>
        </w:rPr>
        <w:tab/>
      </w:r>
      <w:r w:rsidR="006A46A7" w:rsidRPr="000E7B60">
        <w:rPr>
          <w:rFonts w:cs="Arial"/>
          <w:lang w:val="kk-KZ" w:eastAsia="ru-RU"/>
        </w:rPr>
        <w:tab/>
      </w:r>
      <w:r w:rsidR="006A46A7" w:rsidRPr="000E7B60">
        <w:rPr>
          <w:rFonts w:cs="Arial"/>
          <w:lang w:val="kk-KZ" w:eastAsia="ru-RU"/>
        </w:rPr>
        <w:tab/>
      </w:r>
      <w:r w:rsidR="006A46A7" w:rsidRPr="000E7B60">
        <w:rPr>
          <w:rFonts w:eastAsia="Calibri" w:cs="Arial"/>
          <w:lang w:val="kk-KZ" w:eastAsia="ru-RU"/>
        </w:rPr>
        <w:tab/>
        <w:t>[тегі, аты-жөні]</w:t>
      </w:r>
      <w:r w:rsidR="006A46A7" w:rsidRPr="000E7B60">
        <w:rPr>
          <w:rFonts w:cs="Arial"/>
          <w:lang w:val="kk-KZ" w:eastAsia="ru-RU"/>
        </w:rPr>
        <w:t xml:space="preserve"> </w:t>
      </w:r>
    </w:p>
    <w:p w14:paraId="28016FD6" w14:textId="77777777" w:rsidR="006A46A7" w:rsidRPr="000E7B60" w:rsidRDefault="006A46A7" w:rsidP="006A46A7">
      <w:pPr>
        <w:tabs>
          <w:tab w:val="left" w:pos="4320"/>
          <w:tab w:val="right" w:pos="9029"/>
        </w:tabs>
        <w:spacing w:after="120"/>
        <w:rPr>
          <w:rFonts w:cs="Arial"/>
          <w:lang w:val="kk-KZ" w:eastAsia="ru-RU"/>
        </w:rPr>
      </w:pPr>
      <w:r w:rsidRPr="000E7B60">
        <w:rPr>
          <w:rFonts w:eastAsia="Calibri" w:cs="Arial"/>
          <w:lang w:val="kk-KZ" w:eastAsia="ru-RU"/>
        </w:rPr>
        <w:t>[Д</w:t>
      </w:r>
      <w:r w:rsidRPr="000E7B60">
        <w:rPr>
          <w:rFonts w:cs="Arial"/>
          <w:lang w:val="kk-KZ" w:eastAsia="ru-RU"/>
        </w:rPr>
        <w:t>олжность первого руководителя</w:t>
      </w:r>
    </w:p>
    <w:p w14:paraId="5A2C3A89" w14:textId="77777777" w:rsidR="006A46A7" w:rsidRPr="000E7B60" w:rsidRDefault="006A46A7" w:rsidP="006A46A7">
      <w:pPr>
        <w:tabs>
          <w:tab w:val="left" w:pos="4320"/>
          <w:tab w:val="right" w:pos="9638"/>
        </w:tabs>
        <w:spacing w:after="120"/>
        <w:rPr>
          <w:rFonts w:cs="Arial"/>
          <w:lang w:val="kk-KZ" w:eastAsia="ru-RU"/>
        </w:rPr>
      </w:pPr>
      <w:r w:rsidRPr="000E7B60">
        <w:rPr>
          <w:rFonts w:cs="Arial"/>
          <w:lang w:val="kk-KZ" w:eastAsia="ru-RU"/>
        </w:rPr>
        <w:t>либо уполномоченного лица</w:t>
      </w:r>
      <w:r w:rsidRPr="000E7B60">
        <w:rPr>
          <w:rFonts w:eastAsia="Calibri" w:cs="Arial"/>
          <w:lang w:val="kk-KZ" w:eastAsia="ru-RU"/>
        </w:rPr>
        <w:t>]</w:t>
      </w:r>
      <w:r w:rsidRPr="000E7B60">
        <w:rPr>
          <w:rFonts w:cs="Arial"/>
          <w:lang w:val="kk-KZ" w:eastAsia="ru-RU"/>
        </w:rPr>
        <w:tab/>
        <w:t>[подпись]</w:t>
      </w:r>
      <w:r w:rsidRPr="000E7B60">
        <w:rPr>
          <w:rFonts w:cs="Arial"/>
          <w:lang w:val="kk-KZ" w:eastAsia="ru-RU"/>
        </w:rPr>
        <w:tab/>
      </w:r>
      <w:r w:rsidRPr="000E7B60">
        <w:rPr>
          <w:rFonts w:eastAsia="Calibri" w:cs="Arial"/>
          <w:lang w:val="kk-KZ" w:eastAsia="ru-RU"/>
        </w:rPr>
        <w:t>[</w:t>
      </w:r>
      <w:r w:rsidRPr="000E7B60">
        <w:rPr>
          <w:rFonts w:cs="Arial"/>
          <w:lang w:val="kk-KZ" w:eastAsia="ru-RU"/>
        </w:rPr>
        <w:t>фамилия, инициалы</w:t>
      </w:r>
      <w:r w:rsidRPr="000E7B60">
        <w:rPr>
          <w:rFonts w:eastAsia="Calibri" w:cs="Arial"/>
          <w:lang w:val="kk-KZ" w:eastAsia="ru-RU"/>
        </w:rPr>
        <w:t>]</w:t>
      </w:r>
    </w:p>
    <w:p w14:paraId="6DCE72C8" w14:textId="77777777" w:rsidR="006A46A7" w:rsidRPr="000E7B60" w:rsidRDefault="006A46A7" w:rsidP="006A46A7">
      <w:pPr>
        <w:spacing w:after="120"/>
        <w:rPr>
          <w:rFonts w:cs="Arial"/>
          <w:lang w:val="kk-KZ"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1"/>
      </w:tblGrid>
      <w:tr w:rsidR="006A46A7" w:rsidRPr="000E7B60" w14:paraId="6A46A1F4" w14:textId="77777777" w:rsidTr="00AB6E51">
        <w:trPr>
          <w:trHeight w:val="1389"/>
        </w:trPr>
        <w:tc>
          <w:tcPr>
            <w:tcW w:w="8676" w:type="dxa"/>
          </w:tcPr>
          <w:p w14:paraId="24165AC5" w14:textId="77B1D027" w:rsidR="006A46A7" w:rsidRPr="000E7B60" w:rsidRDefault="006A46A7" w:rsidP="00AB6E51">
            <w:pPr>
              <w:spacing w:after="120"/>
              <w:rPr>
                <w:rFonts w:cs="Arial"/>
                <w:lang w:val="kk-KZ" w:eastAsia="ru-RU"/>
              </w:rPr>
            </w:pPr>
            <w:r w:rsidRPr="000E7B60">
              <w:rPr>
                <w:rFonts w:cs="Arial"/>
                <w:lang w:val="kk-KZ" w:eastAsia="ru-RU"/>
              </w:rPr>
              <w:t xml:space="preserve">Клиринг орталығының </w:t>
            </w:r>
            <w:r w:rsidR="001344CD" w:rsidRPr="000E7B60">
              <w:rPr>
                <w:rFonts w:cs="Arial"/>
                <w:lang w:val="kk-KZ" w:eastAsia="ru-RU"/>
              </w:rPr>
              <w:t xml:space="preserve">Өтінішті қабылдағаны туралы </w:t>
            </w:r>
            <w:r w:rsidRPr="000E7B60">
              <w:rPr>
                <w:rFonts w:cs="Arial"/>
                <w:lang w:val="kk-KZ" w:eastAsia="ru-RU"/>
              </w:rPr>
              <w:t>белгісі / Отметка Клирингового центра о принятии Заявления:</w:t>
            </w:r>
          </w:p>
          <w:p w14:paraId="08A4F1A4" w14:textId="56FDAF5D" w:rsidR="006A46A7" w:rsidRPr="000E7B60" w:rsidRDefault="006A46A7" w:rsidP="00AB6E51">
            <w:pPr>
              <w:spacing w:after="120"/>
              <w:rPr>
                <w:rFonts w:cs="Arial"/>
                <w:i/>
                <w:color w:val="FF0000"/>
                <w:lang w:val="kk-KZ" w:eastAsia="ru-RU"/>
              </w:rPr>
            </w:pPr>
            <w:r w:rsidRPr="000E7B60">
              <w:rPr>
                <w:rFonts w:cs="Arial"/>
                <w:color w:val="FF0000"/>
                <w:lang w:val="kk-KZ" w:eastAsia="ru-RU"/>
              </w:rPr>
              <w:t>*</w:t>
            </w:r>
            <w:r w:rsidRPr="000E7B60">
              <w:rPr>
                <w:rFonts w:cs="Arial"/>
                <w:lang w:val="kk-KZ" w:eastAsia="ru-RU"/>
              </w:rPr>
              <w:t xml:space="preserve">______________ </w:t>
            </w:r>
            <w:r w:rsidRPr="000E7B60">
              <w:rPr>
                <w:rFonts w:cs="Arial"/>
                <w:i/>
                <w:color w:val="FF0000"/>
                <w:lang w:val="kk-KZ" w:eastAsia="ru-RU"/>
              </w:rPr>
              <w:t>(Өтінішті қабылдаған операциялық жұмыскердің аты-жөні</w:t>
            </w:r>
            <w:r w:rsidR="001344CD" w:rsidRPr="000E7B60">
              <w:rPr>
                <w:rFonts w:cs="Arial"/>
                <w:i/>
                <w:color w:val="FF0000"/>
                <w:lang w:val="kk-KZ" w:eastAsia="ru-RU"/>
              </w:rPr>
              <w:t>н</w:t>
            </w:r>
            <w:r w:rsidRPr="000E7B60">
              <w:rPr>
                <w:rFonts w:cs="Arial"/>
                <w:i/>
                <w:color w:val="FF0000"/>
                <w:lang w:val="kk-KZ" w:eastAsia="ru-RU"/>
              </w:rPr>
              <w:t>, лауазымы</w:t>
            </w:r>
            <w:r w:rsidR="001344CD" w:rsidRPr="000E7B60">
              <w:rPr>
                <w:rFonts w:cs="Arial"/>
                <w:i/>
                <w:color w:val="FF0000"/>
                <w:lang w:val="kk-KZ" w:eastAsia="ru-RU"/>
              </w:rPr>
              <w:t>н</w:t>
            </w:r>
            <w:r w:rsidRPr="000E7B60">
              <w:rPr>
                <w:rFonts w:cs="Arial"/>
                <w:i/>
                <w:color w:val="FF0000"/>
                <w:lang w:val="kk-KZ" w:eastAsia="ru-RU"/>
              </w:rPr>
              <w:t>, қол</w:t>
            </w:r>
            <w:r w:rsidR="001344CD" w:rsidRPr="000E7B60">
              <w:rPr>
                <w:rFonts w:cs="Arial"/>
                <w:i/>
                <w:color w:val="FF0000"/>
                <w:lang w:val="kk-KZ" w:eastAsia="ru-RU"/>
              </w:rPr>
              <w:t>таңбасы</w:t>
            </w:r>
            <w:r w:rsidRPr="000E7B60">
              <w:rPr>
                <w:rFonts w:cs="Arial"/>
                <w:i/>
                <w:color w:val="FF0000"/>
                <w:lang w:val="kk-KZ" w:eastAsia="ru-RU"/>
              </w:rPr>
              <w:t xml:space="preserve"> мен мөрі</w:t>
            </w:r>
            <w:r w:rsidR="001344CD" w:rsidRPr="000E7B60">
              <w:rPr>
                <w:rFonts w:cs="Arial"/>
                <w:i/>
                <w:color w:val="FF0000"/>
                <w:lang w:val="kk-KZ" w:eastAsia="ru-RU"/>
              </w:rPr>
              <w:t>н</w:t>
            </w:r>
            <w:r w:rsidRPr="000E7B60">
              <w:rPr>
                <w:rFonts w:cs="Arial"/>
                <w:i/>
                <w:color w:val="FF0000"/>
                <w:lang w:val="kk-KZ" w:eastAsia="ru-RU"/>
              </w:rPr>
              <w:t xml:space="preserve"> қойы</w:t>
            </w:r>
            <w:r w:rsidR="001344CD" w:rsidRPr="000E7B60">
              <w:rPr>
                <w:rFonts w:cs="Arial"/>
                <w:i/>
                <w:color w:val="FF0000"/>
                <w:lang w:val="kk-KZ" w:eastAsia="ru-RU"/>
              </w:rPr>
              <w:t>ңыз</w:t>
            </w:r>
            <w:r w:rsidRPr="000E7B60">
              <w:rPr>
                <w:rFonts w:cs="Arial"/>
                <w:i/>
                <w:color w:val="FF0000"/>
                <w:lang w:val="kk-KZ" w:eastAsia="ru-RU"/>
              </w:rPr>
              <w:t>, түсіндірме</w:t>
            </w:r>
            <w:r w:rsidR="001344CD" w:rsidRPr="000E7B60">
              <w:rPr>
                <w:rFonts w:cs="Arial"/>
                <w:i/>
                <w:color w:val="FF0000"/>
                <w:lang w:val="kk-KZ" w:eastAsia="ru-RU"/>
              </w:rPr>
              <w:t xml:space="preserve">ні алып тастаңыз </w:t>
            </w:r>
            <w:r w:rsidRPr="000E7B60">
              <w:rPr>
                <w:rFonts w:cs="Arial"/>
                <w:i/>
                <w:color w:val="FF0000"/>
                <w:lang w:val="kk-KZ" w:eastAsia="ru-RU"/>
              </w:rPr>
              <w:t>/</w:t>
            </w:r>
            <w:r w:rsidR="001344CD" w:rsidRPr="000E7B60">
              <w:rPr>
                <w:rFonts w:cs="Arial"/>
                <w:i/>
                <w:color w:val="FF0000"/>
                <w:lang w:val="kk-KZ" w:eastAsia="ru-RU"/>
              </w:rPr>
              <w:t xml:space="preserve"> </w:t>
            </w:r>
            <w:r w:rsidRPr="000E7B60">
              <w:rPr>
                <w:rFonts w:cs="Arial"/>
                <w:i/>
                <w:color w:val="FF0000"/>
                <w:lang w:val="kk-KZ" w:eastAsia="ru-RU"/>
              </w:rPr>
              <w:t>проставить фамилию и инициалы, должность, подпись лица, принявшего Заявление, комментарий удалить)</w:t>
            </w:r>
          </w:p>
          <w:p w14:paraId="3AD6CB4A" w14:textId="77777777" w:rsidR="006A46A7" w:rsidRPr="000E7B60" w:rsidRDefault="006A46A7" w:rsidP="00AB6E51">
            <w:pPr>
              <w:spacing w:after="120"/>
              <w:rPr>
                <w:rFonts w:cs="Arial"/>
                <w:i/>
                <w:lang w:val="kk-KZ" w:eastAsia="ru-RU"/>
              </w:rPr>
            </w:pPr>
            <w:r w:rsidRPr="000E7B60">
              <w:rPr>
                <w:rFonts w:cs="Arial"/>
                <w:i/>
                <w:color w:val="FF0000"/>
                <w:lang w:val="kk-KZ" w:eastAsia="ru-RU"/>
              </w:rPr>
              <w:t>*</w:t>
            </w:r>
            <w:r w:rsidRPr="000E7B60">
              <w:rPr>
                <w:rFonts w:cs="Arial"/>
                <w:i/>
                <w:lang w:val="kk-KZ" w:eastAsia="ru-RU"/>
              </w:rPr>
              <w:t xml:space="preserve">________________ қолы/подпись </w:t>
            </w:r>
          </w:p>
          <w:p w14:paraId="5D419DE3" w14:textId="77777777" w:rsidR="006A46A7" w:rsidRPr="000E7B60" w:rsidRDefault="006A46A7" w:rsidP="00AB6E51">
            <w:pPr>
              <w:spacing w:after="120"/>
              <w:rPr>
                <w:rFonts w:cs="Arial"/>
                <w:i/>
                <w:lang w:val="kk-KZ" w:eastAsia="ru-RU"/>
              </w:rPr>
            </w:pPr>
            <w:r w:rsidRPr="000E7B60">
              <w:rPr>
                <w:rFonts w:cs="Arial"/>
                <w:i/>
                <w:lang w:val="kk-KZ" w:eastAsia="ru-RU"/>
              </w:rPr>
              <w:t>м.о./м.п.</w:t>
            </w:r>
          </w:p>
          <w:p w14:paraId="3952FCA9" w14:textId="77777777" w:rsidR="006A46A7" w:rsidRPr="000E7B60" w:rsidRDefault="006A46A7" w:rsidP="00AB6E51">
            <w:pPr>
              <w:spacing w:after="120"/>
              <w:rPr>
                <w:rFonts w:cs="Arial"/>
                <w:i/>
                <w:lang w:val="kk-KZ" w:eastAsia="ru-RU"/>
              </w:rPr>
            </w:pPr>
            <w:r w:rsidRPr="000E7B60">
              <w:rPr>
                <w:rFonts w:cs="Arial"/>
                <w:i/>
                <w:lang w:val="kk-KZ" w:eastAsia="ru-RU"/>
              </w:rPr>
              <w:t>"___"_________________20___ж/г.</w:t>
            </w:r>
          </w:p>
          <w:p w14:paraId="3FB3A826" w14:textId="77777777" w:rsidR="006A46A7" w:rsidRPr="000E7B60" w:rsidRDefault="006A46A7" w:rsidP="00AB6E51">
            <w:pPr>
              <w:spacing w:after="120"/>
              <w:rPr>
                <w:rFonts w:cs="Arial"/>
                <w:lang w:val="kk-KZ" w:eastAsia="ru-RU"/>
              </w:rPr>
            </w:pPr>
          </w:p>
        </w:tc>
      </w:tr>
    </w:tbl>
    <w:p w14:paraId="32BFF9EA" w14:textId="77777777" w:rsidR="006A46A7" w:rsidRPr="000E7B60" w:rsidRDefault="006A46A7" w:rsidP="006A46A7">
      <w:pPr>
        <w:spacing w:after="120"/>
        <w:rPr>
          <w:rFonts w:cs="Arial"/>
          <w:lang w:val="kk-KZ" w:eastAsia="ru-RU"/>
        </w:rPr>
      </w:pPr>
    </w:p>
    <w:p w14:paraId="09E34B8B" w14:textId="77777777" w:rsidR="006A46A7" w:rsidRPr="000E7B60" w:rsidRDefault="006A46A7" w:rsidP="006A46A7">
      <w:pPr>
        <w:spacing w:after="120"/>
        <w:rPr>
          <w:rFonts w:cs="Arial"/>
          <w:b/>
          <w:lang w:val="kk-KZ" w:eastAsia="ru-RU"/>
        </w:rPr>
      </w:pPr>
      <w:r w:rsidRPr="000E7B60">
        <w:rPr>
          <w:rFonts w:cs="Arial"/>
          <w:b/>
          <w:lang w:val="kk-KZ" w:eastAsia="ru-RU"/>
        </w:rPr>
        <w:t>Клиринг орталығының деректемелері / Реквизиты Клирингового центра:</w:t>
      </w:r>
    </w:p>
    <w:p w14:paraId="751F575A" w14:textId="77777777" w:rsidR="00DE045F" w:rsidRPr="000E7B60" w:rsidRDefault="00DE045F" w:rsidP="00DE045F">
      <w:pPr>
        <w:jc w:val="both"/>
      </w:pPr>
      <w:bookmarkStart w:id="4" w:name="_Hlk233731822"/>
      <w:r w:rsidRPr="000E7B60">
        <w:rPr>
          <w:rFonts w:cs="Arial"/>
          <w:lang w:val="kk-KZ" w:eastAsia="ru-RU"/>
        </w:rPr>
        <w:t xml:space="preserve">Тіркелген мекенжайы: </w:t>
      </w:r>
      <w:bookmarkStart w:id="5" w:name="_Hlk233731808"/>
      <w:r w:rsidRPr="000E7B60">
        <w:rPr>
          <w:rFonts w:cs="Arial"/>
          <w:lang w:val="kk-KZ"/>
        </w:rPr>
        <w:t xml:space="preserve">Қазақстан Республикасы, A15G7M6, </w:t>
      </w:r>
      <w:bookmarkEnd w:id="5"/>
      <w:r w:rsidRPr="000E7B60">
        <w:rPr>
          <w:rFonts w:cs="Arial"/>
          <w:lang w:val="kk-KZ"/>
        </w:rPr>
        <w:t xml:space="preserve">Алматы қаласы, Бостандық ауданы, Байзақов көшесі, 280, "Almaty Towers" көпфункционалды кешенінің </w:t>
      </w:r>
      <w:bookmarkStart w:id="6" w:name="_Hlk233731786"/>
      <w:r w:rsidRPr="000E7B60">
        <w:rPr>
          <w:rFonts w:cs="Arial"/>
          <w:lang w:val="kk-KZ"/>
        </w:rPr>
        <w:t xml:space="preserve">оңтүстік </w:t>
      </w:r>
      <w:bookmarkEnd w:id="6"/>
      <w:r w:rsidRPr="000E7B60">
        <w:rPr>
          <w:rFonts w:cs="Arial"/>
          <w:lang w:val="kk-KZ"/>
        </w:rPr>
        <w:t xml:space="preserve">мұнарасы, т.е.ж. 10 </w:t>
      </w:r>
      <w:r w:rsidRPr="000E7B60">
        <w:rPr>
          <w:rFonts w:cs="Arial"/>
          <w:lang w:val="kk-KZ"/>
        </w:rPr>
        <w:br/>
        <w:t>(9-қабат)</w:t>
      </w:r>
      <w:r w:rsidRPr="000E7B60">
        <w:rPr>
          <w:rFonts w:cs="Arial"/>
          <w:lang w:val="kk-KZ" w:eastAsia="ru-RU"/>
        </w:rPr>
        <w:t>, телефон: +7 (727) 237 53 00, факс: +7 (727) 296 64 02 / Адрес места регистрации:</w:t>
      </w:r>
      <w:r w:rsidRPr="000E7B60">
        <w:rPr>
          <w:rFonts w:cs="Arial"/>
          <w:bCs/>
          <w:iCs/>
          <w:lang w:val="kk-KZ" w:eastAsia="ru-RU"/>
        </w:rPr>
        <w:t xml:space="preserve"> </w:t>
      </w:r>
      <w:r w:rsidRPr="000E7B60">
        <w:rPr>
          <w:rFonts w:cs="Arial"/>
          <w:lang w:val="kk-KZ"/>
        </w:rPr>
        <w:t xml:space="preserve">Республика Казахстан, </w:t>
      </w:r>
      <w:bookmarkStart w:id="7" w:name="_Hlk106101939"/>
      <w:r w:rsidRPr="000E7B60">
        <w:rPr>
          <w:rFonts w:cs="Arial"/>
          <w:lang w:val="kk-KZ"/>
        </w:rPr>
        <w:t>A15G7M6</w:t>
      </w:r>
      <w:bookmarkEnd w:id="7"/>
      <w:r w:rsidRPr="000E7B60">
        <w:rPr>
          <w:rFonts w:cs="Arial"/>
          <w:lang w:val="kk-KZ"/>
        </w:rPr>
        <w:t>, г. Алматы, ул. </w:t>
      </w:r>
      <w:proofErr w:type="spellStart"/>
      <w:r w:rsidRPr="000E7B60">
        <w:rPr>
          <w:rFonts w:cs="Arial"/>
        </w:rPr>
        <w:t>Байзакова</w:t>
      </w:r>
      <w:proofErr w:type="spellEnd"/>
      <w:r w:rsidRPr="000E7B60">
        <w:rPr>
          <w:rFonts w:cs="Arial"/>
        </w:rPr>
        <w:t>, 280, южная башня многофункционального комплекса "</w:t>
      </w:r>
      <w:proofErr w:type="spellStart"/>
      <w:r w:rsidRPr="000E7B60">
        <w:rPr>
          <w:rFonts w:cs="Arial"/>
        </w:rPr>
        <w:t>Almaty</w:t>
      </w:r>
      <w:proofErr w:type="spellEnd"/>
      <w:r w:rsidRPr="000E7B60">
        <w:rPr>
          <w:rFonts w:cs="Arial"/>
        </w:rPr>
        <w:t xml:space="preserve"> </w:t>
      </w:r>
      <w:proofErr w:type="spellStart"/>
      <w:r w:rsidRPr="000E7B60">
        <w:rPr>
          <w:rFonts w:cs="Arial"/>
        </w:rPr>
        <w:t>Towers</w:t>
      </w:r>
      <w:proofErr w:type="spellEnd"/>
      <w:r w:rsidRPr="000E7B60">
        <w:rPr>
          <w:rFonts w:cs="Arial"/>
        </w:rPr>
        <w:t>",</w:t>
      </w:r>
      <w:r w:rsidRPr="000E7B60">
        <w:rPr>
          <w:rFonts w:cs="Arial"/>
          <w:lang w:val="kk-KZ"/>
        </w:rPr>
        <w:t xml:space="preserve"> </w:t>
      </w:r>
      <w:proofErr w:type="spellStart"/>
      <w:r w:rsidRPr="000E7B60">
        <w:rPr>
          <w:rFonts w:cs="Arial"/>
        </w:rPr>
        <w:t>н.п</w:t>
      </w:r>
      <w:proofErr w:type="spellEnd"/>
      <w:r w:rsidRPr="000E7B60">
        <w:rPr>
          <w:rFonts w:cs="Arial"/>
        </w:rPr>
        <w:t xml:space="preserve">. 10 (9-й этаж), </w:t>
      </w:r>
      <w:r w:rsidRPr="000E7B60">
        <w:rPr>
          <w:rFonts w:cs="Arial"/>
          <w:lang w:eastAsia="ru-RU"/>
        </w:rPr>
        <w:t>телефон: +7 (727) 237 53 00, факс: +7 (727) 296 64.</w:t>
      </w:r>
    </w:p>
    <w:bookmarkEnd w:id="4"/>
    <w:p w14:paraId="6332E383" w14:textId="77777777" w:rsidR="006A46A7" w:rsidRPr="000E7B60" w:rsidRDefault="006A46A7" w:rsidP="006A46A7">
      <w:pPr>
        <w:widowControl/>
        <w:spacing w:after="120"/>
        <w:ind w:left="7088"/>
        <w:rPr>
          <w:rFonts w:cs="Arial"/>
          <w:lang w:eastAsia="ru-RU"/>
        </w:rPr>
      </w:pPr>
    </w:p>
    <w:p w14:paraId="22F9AE15" w14:textId="77777777" w:rsidR="00DE045F" w:rsidRPr="000E7B60" w:rsidRDefault="00DE045F" w:rsidP="00DE045F">
      <w:pPr>
        <w:widowControl/>
        <w:spacing w:after="120"/>
        <w:ind w:left="6307"/>
        <w:rPr>
          <w:rFonts w:cs="Arial"/>
          <w:lang w:val="kk-KZ"/>
        </w:rPr>
      </w:pPr>
    </w:p>
    <w:p w14:paraId="68A203CE" w14:textId="77777777" w:rsidR="00DE045F" w:rsidRPr="000E7B60" w:rsidRDefault="00DE045F" w:rsidP="00DE045F">
      <w:pPr>
        <w:widowControl/>
        <w:spacing w:after="120"/>
        <w:ind w:left="6307"/>
        <w:rPr>
          <w:rFonts w:cs="Arial"/>
          <w:lang w:val="kk-KZ"/>
        </w:rPr>
      </w:pPr>
    </w:p>
    <w:bookmarkEnd w:id="2"/>
    <w:sectPr w:rsidR="00DE045F" w:rsidRPr="000E7B60" w:rsidSect="005B3728">
      <w:headerReference w:type="even" r:id="rId10"/>
      <w:headerReference w:type="default" r:id="rId11"/>
      <w:footerReference w:type="even" r:id="rId12"/>
      <w:footerReference w:type="default" r:id="rId13"/>
      <w:headerReference w:type="first" r:id="rId14"/>
      <w:footerReference w:type="first" r:id="rId15"/>
      <w:endnotePr>
        <w:numFmt w:val="decimal"/>
      </w:endnotePr>
      <w:pgSz w:w="11909" w:h="16834"/>
      <w:pgMar w:top="1134" w:right="1134" w:bottom="1134" w:left="1134"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96698" w14:textId="77777777" w:rsidR="008F0C3E" w:rsidRPr="002B1B8D" w:rsidRDefault="008F0C3E">
      <w:r w:rsidRPr="002B1B8D">
        <w:separator/>
      </w:r>
    </w:p>
    <w:p w14:paraId="37F1B128" w14:textId="77777777" w:rsidR="008F0C3E" w:rsidRPr="002B1B8D" w:rsidRDefault="008F0C3E"/>
    <w:p w14:paraId="4E262080" w14:textId="77777777" w:rsidR="008F0C3E" w:rsidRPr="002B1B8D" w:rsidRDefault="008F0C3E"/>
    <w:p w14:paraId="27B9A797" w14:textId="77777777" w:rsidR="008F0C3E" w:rsidRPr="002B1B8D" w:rsidRDefault="008F0C3E"/>
  </w:endnote>
  <w:endnote w:type="continuationSeparator" w:id="0">
    <w:p w14:paraId="150AD147" w14:textId="77777777" w:rsidR="008F0C3E" w:rsidRPr="002B1B8D" w:rsidRDefault="008F0C3E">
      <w:r w:rsidRPr="002B1B8D">
        <w:continuationSeparator/>
      </w:r>
    </w:p>
    <w:p w14:paraId="5B0B5B45" w14:textId="77777777" w:rsidR="008F0C3E" w:rsidRPr="002B1B8D" w:rsidRDefault="008F0C3E"/>
    <w:p w14:paraId="5DB95509" w14:textId="77777777" w:rsidR="008F0C3E" w:rsidRPr="002B1B8D" w:rsidRDefault="008F0C3E"/>
    <w:p w14:paraId="2A00147C" w14:textId="77777777" w:rsidR="008F0C3E" w:rsidRPr="002B1B8D" w:rsidRDefault="008F0C3E"/>
  </w:endnote>
  <w:endnote w:type="continuationNotice" w:id="1">
    <w:p w14:paraId="13011451" w14:textId="77777777" w:rsidR="008F0C3E" w:rsidRPr="002B1B8D" w:rsidRDefault="008F0C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azurski">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Baltica">
    <w:altName w:val="Times New Roman"/>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446A4" w14:textId="77777777" w:rsidR="00B83C58" w:rsidRPr="002B1B8D" w:rsidRDefault="00B83C58">
    <w:pPr>
      <w:pStyle w:val="a6"/>
      <w:framePr w:wrap="around" w:vAnchor="text" w:hAnchor="margin" w:xAlign="center" w:y="1"/>
      <w:rPr>
        <w:rStyle w:val="a8"/>
      </w:rPr>
    </w:pPr>
    <w:r w:rsidRPr="002B1B8D">
      <w:rPr>
        <w:rStyle w:val="a8"/>
      </w:rPr>
      <w:fldChar w:fldCharType="begin"/>
    </w:r>
    <w:r w:rsidRPr="002B1B8D">
      <w:rPr>
        <w:rStyle w:val="a8"/>
      </w:rPr>
      <w:instrText xml:space="preserve">PAGE  </w:instrText>
    </w:r>
    <w:r w:rsidRPr="002B1B8D">
      <w:rPr>
        <w:rStyle w:val="a8"/>
      </w:rPr>
      <w:fldChar w:fldCharType="end"/>
    </w:r>
  </w:p>
  <w:p w14:paraId="67E6B50E" w14:textId="77777777" w:rsidR="00B83C58" w:rsidRPr="002B1B8D" w:rsidRDefault="00B83C58">
    <w:pPr>
      <w:pStyle w:val="a6"/>
      <w:ind w:right="360"/>
    </w:pPr>
  </w:p>
  <w:p w14:paraId="18BCBA26" w14:textId="77777777" w:rsidR="00B83C58" w:rsidRPr="002B1B8D" w:rsidRDefault="00B83C58"/>
  <w:p w14:paraId="1B3DF20A" w14:textId="77777777" w:rsidR="00B83C58" w:rsidRPr="002B1B8D" w:rsidRDefault="00B83C58"/>
  <w:p w14:paraId="327B1FE2" w14:textId="77777777" w:rsidR="00B83C58" w:rsidRPr="002B1B8D" w:rsidRDefault="00B83C5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D61D1" w14:textId="77777777" w:rsidR="00B83C58" w:rsidRPr="002B1B8D" w:rsidRDefault="00B83C58" w:rsidP="00195BEC">
    <w:pPr>
      <w:pStyle w:val="a6"/>
      <w:tabs>
        <w:tab w:val="clear" w:pos="4320"/>
        <w:tab w:val="clear" w:pos="8640"/>
      </w:tabs>
      <w:spacing w:after="120"/>
      <w:jc w:val="center"/>
    </w:pPr>
    <w:r w:rsidRPr="002B1B8D">
      <w:rPr>
        <w:b/>
        <w:color w:val="7F7F7F"/>
      </w:rPr>
      <w:fldChar w:fldCharType="begin"/>
    </w:r>
    <w:r w:rsidRPr="002B1B8D">
      <w:rPr>
        <w:b/>
        <w:color w:val="7F7F7F"/>
      </w:rPr>
      <w:instrText>PAGE   \* MERGEFORMAT</w:instrText>
    </w:r>
    <w:r w:rsidRPr="002B1B8D">
      <w:rPr>
        <w:b/>
        <w:color w:val="7F7F7F"/>
      </w:rPr>
      <w:fldChar w:fldCharType="separate"/>
    </w:r>
    <w:r w:rsidR="00F639F3" w:rsidRPr="002B1B8D">
      <w:rPr>
        <w:b/>
        <w:color w:val="7F7F7F"/>
      </w:rPr>
      <w:t>99</w:t>
    </w:r>
    <w:r w:rsidRPr="002B1B8D">
      <w:rPr>
        <w:b/>
        <w:color w:val="7F7F7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B65B2" w14:textId="77777777" w:rsidR="00B83C58" w:rsidRPr="002B1B8D" w:rsidRDefault="00B83C58" w:rsidP="003D32CF">
    <w:pPr>
      <w:pStyle w:val="a9"/>
      <w:tabs>
        <w:tab w:val="clear" w:pos="4320"/>
        <w:tab w:val="clear" w:pos="8640"/>
      </w:tabs>
      <w:spacing w:after="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02BE4" w14:textId="77777777" w:rsidR="008F0C3E" w:rsidRPr="002B1B8D" w:rsidRDefault="008F0C3E">
      <w:r w:rsidRPr="002B1B8D">
        <w:separator/>
      </w:r>
    </w:p>
  </w:footnote>
  <w:footnote w:type="continuationSeparator" w:id="0">
    <w:p w14:paraId="4F13E91C" w14:textId="77777777" w:rsidR="008F0C3E" w:rsidRPr="002B1B8D" w:rsidRDefault="008F0C3E">
      <w:r w:rsidRPr="002B1B8D">
        <w:continuationSeparator/>
      </w:r>
    </w:p>
  </w:footnote>
  <w:footnote w:type="continuationNotice" w:id="1">
    <w:p w14:paraId="16CAA77E" w14:textId="77777777" w:rsidR="008F0C3E" w:rsidRPr="002B1B8D" w:rsidRDefault="008F0C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2A1F5" w14:textId="77777777" w:rsidR="00B83C58" w:rsidRPr="002B1B8D" w:rsidRDefault="00B83C58"/>
  <w:p w14:paraId="181C1F74" w14:textId="77777777" w:rsidR="00B83C58" w:rsidRPr="002B1B8D" w:rsidRDefault="00B83C58"/>
  <w:p w14:paraId="09EF6AC1" w14:textId="77777777" w:rsidR="00B83C58" w:rsidRPr="002B1B8D" w:rsidRDefault="00B83C5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FE078" w14:textId="4D07417A" w:rsidR="00B83C58" w:rsidRPr="007B0DCE" w:rsidRDefault="000804D0" w:rsidP="00343E45">
    <w:pPr>
      <w:pStyle w:val="a9"/>
      <w:tabs>
        <w:tab w:val="clear" w:pos="4320"/>
        <w:tab w:val="clear" w:pos="8640"/>
      </w:tabs>
      <w:spacing w:after="120"/>
      <w:jc w:val="center"/>
      <w:rPr>
        <w:rFonts w:ascii="Times New Roman" w:hAnsi="Times New Roman"/>
        <w:b/>
        <w:color w:val="808080"/>
        <w:lang w:val="kk-KZ"/>
      </w:rPr>
    </w:pPr>
    <w:r w:rsidRPr="007B0DCE">
      <w:rPr>
        <w:rFonts w:ascii="Times New Roman" w:hAnsi="Times New Roman"/>
        <w:b/>
        <w:color w:val="808080"/>
        <w:lang w:val="kk-KZ"/>
      </w:rPr>
      <w:t>Төлем жүйелерінде есеп айырысудың аяқталуы үшін қамтамасыз етуді қабылдау, есепке алу және</w:t>
    </w:r>
    <w:r w:rsidRPr="007B0DCE">
      <w:rPr>
        <w:rFonts w:ascii="Times New Roman" w:hAnsi="Times New Roman"/>
        <w:b/>
        <w:color w:val="808080"/>
        <w:lang w:val="kk-KZ"/>
      </w:rPr>
      <w:br/>
    </w:r>
    <w:r w:rsidR="00C877DD">
      <w:rPr>
        <w:rFonts w:ascii="Times New Roman" w:hAnsi="Times New Roman"/>
        <w:b/>
        <w:color w:val="808080"/>
        <w:lang w:val="kk-KZ"/>
      </w:rPr>
      <w:t xml:space="preserve">оның </w:t>
    </w:r>
    <w:r w:rsidRPr="007B0DCE">
      <w:rPr>
        <w:rFonts w:ascii="Times New Roman" w:hAnsi="Times New Roman"/>
        <w:b/>
        <w:color w:val="808080"/>
        <w:lang w:val="kk-KZ"/>
      </w:rPr>
      <w:t>жеткіліктілігін бақылау ережелері</w:t>
    </w:r>
  </w:p>
  <w:p w14:paraId="157337C2" w14:textId="77777777" w:rsidR="00B83C58" w:rsidRPr="002B1B8D" w:rsidRDefault="00B83C58" w:rsidP="00343E45">
    <w:pPr>
      <w:pStyle w:val="a9"/>
      <w:pBdr>
        <w:top w:val="double" w:sz="12" w:space="1" w:color="808080"/>
      </w:pBdr>
      <w:tabs>
        <w:tab w:val="clear" w:pos="4320"/>
        <w:tab w:val="clear" w:pos="8640"/>
      </w:tabs>
      <w:spacing w:after="120"/>
      <w:rPr>
        <w:color w:val="80808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C7736" w14:textId="77777777" w:rsidR="00B83C58" w:rsidRPr="002B1B8D" w:rsidRDefault="00B83C58" w:rsidP="003D32CF">
    <w:pPr>
      <w:pStyle w:val="a9"/>
      <w:tabs>
        <w:tab w:val="clear" w:pos="4320"/>
        <w:tab w:val="clear" w:pos="8640"/>
      </w:tabs>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A7F63"/>
    <w:multiLevelType w:val="hybridMultilevel"/>
    <w:tmpl w:val="40EAB320"/>
    <w:lvl w:ilvl="0" w:tplc="0419000F">
      <w:start w:val="8"/>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0E9140F"/>
    <w:multiLevelType w:val="hybridMultilevel"/>
    <w:tmpl w:val="668A38DC"/>
    <w:lvl w:ilvl="0" w:tplc="A59A8A0C">
      <w:start w:val="1"/>
      <w:numFmt w:val="decimal"/>
      <w:lvlText w:val="%1)"/>
      <w:lvlJc w:val="left"/>
      <w:pPr>
        <w:ind w:left="1185" w:hanging="360"/>
      </w:pPr>
      <w:rPr>
        <w:b w:val="0"/>
        <w:bCs/>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2" w15:restartNumberingAfterBreak="0">
    <w:nsid w:val="030F7D31"/>
    <w:multiLevelType w:val="multilevel"/>
    <w:tmpl w:val="09C089F6"/>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4B0B08"/>
    <w:multiLevelType w:val="hybridMultilevel"/>
    <w:tmpl w:val="B41C236A"/>
    <w:lvl w:ilvl="0" w:tplc="204A124E">
      <w:start w:val="5"/>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09634C3D"/>
    <w:multiLevelType w:val="hybridMultilevel"/>
    <w:tmpl w:val="FB06B55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A80FDD"/>
    <w:multiLevelType w:val="hybridMultilevel"/>
    <w:tmpl w:val="4F8631B8"/>
    <w:lvl w:ilvl="0" w:tplc="A39886B4">
      <w:start w:val="1"/>
      <w:numFmt w:val="decimal"/>
      <w:lvlText w:val="%1."/>
      <w:lvlJc w:val="left"/>
      <w:pPr>
        <w:ind w:left="2016" w:hanging="576"/>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6" w15:restartNumberingAfterBreak="0">
    <w:nsid w:val="13072FE8"/>
    <w:multiLevelType w:val="hybridMultilevel"/>
    <w:tmpl w:val="D53A9048"/>
    <w:lvl w:ilvl="0" w:tplc="049E7682">
      <w:start w:val="1"/>
      <w:numFmt w:val="decimal"/>
      <w:pStyle w:val="CharCharCharCharCharCharCharCharCharCharCharChar1CharCha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3333F66"/>
    <w:multiLevelType w:val="hybridMultilevel"/>
    <w:tmpl w:val="474ECA92"/>
    <w:lvl w:ilvl="0" w:tplc="02303868">
      <w:start w:val="1"/>
      <w:numFmt w:val="decimal"/>
      <w:lvlText w:val="%1."/>
      <w:lvlJc w:val="left"/>
      <w:pPr>
        <w:ind w:left="2016" w:hanging="576"/>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8" w15:restartNumberingAfterBreak="0">
    <w:nsid w:val="140F2D65"/>
    <w:multiLevelType w:val="hybridMultilevel"/>
    <w:tmpl w:val="1FF2061E"/>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B14789D"/>
    <w:multiLevelType w:val="hybridMultilevel"/>
    <w:tmpl w:val="185241F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233C77E2"/>
    <w:multiLevelType w:val="hybridMultilevel"/>
    <w:tmpl w:val="7D6E83F2"/>
    <w:lvl w:ilvl="0" w:tplc="627EF4BC">
      <w:start w:val="1"/>
      <w:numFmt w:val="decimal"/>
      <w:lvlText w:val="%1."/>
      <w:lvlJc w:val="left"/>
      <w:pPr>
        <w:ind w:left="2016" w:hanging="576"/>
      </w:pPr>
      <w:rPr>
        <w:rFonts w:cs="Times New Roman"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1" w15:restartNumberingAfterBreak="0">
    <w:nsid w:val="23511EFE"/>
    <w:multiLevelType w:val="multilevel"/>
    <w:tmpl w:val="5FB066D0"/>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Arial" w:hAnsi="Arial" w:cs="Arial" w:hint="default"/>
        <w:b w:val="0"/>
        <w:bCs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9176661"/>
    <w:multiLevelType w:val="hybridMultilevel"/>
    <w:tmpl w:val="206636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39CA4746"/>
    <w:multiLevelType w:val="multilevel"/>
    <w:tmpl w:val="83E66EB4"/>
    <w:lvl w:ilvl="0">
      <w:start w:val="1"/>
      <w:numFmt w:val="upperRoman"/>
      <w:pStyle w:val="Title1"/>
      <w:lvlText w:val="РАЗДЕЛ %1."/>
      <w:lvlJc w:val="left"/>
      <w:pPr>
        <w:tabs>
          <w:tab w:val="num" w:pos="1418"/>
        </w:tabs>
        <w:ind w:left="1418" w:hanging="1418"/>
      </w:pPr>
      <w:rPr>
        <w:rFonts w:hint="default"/>
      </w:rPr>
    </w:lvl>
    <w:lvl w:ilvl="1">
      <w:start w:val="1"/>
      <w:numFmt w:val="upperRoman"/>
      <w:pStyle w:val="Title2"/>
      <w:lvlText w:val="ПОДРАЗДЕЛ %1-%2."/>
      <w:lvlJc w:val="left"/>
      <w:pPr>
        <w:tabs>
          <w:tab w:val="num" w:pos="1985"/>
        </w:tabs>
        <w:ind w:left="1985" w:hanging="1985"/>
      </w:pPr>
      <w:rPr>
        <w:rFonts w:hint="default"/>
      </w:rPr>
    </w:lvl>
    <w:lvl w:ilvl="2">
      <w:start w:val="1"/>
      <w:numFmt w:val="decimal"/>
      <w:lvlRestart w:val="0"/>
      <w:pStyle w:val="Title3"/>
      <w:lvlText w:val="Статья %3."/>
      <w:lvlJc w:val="left"/>
      <w:pPr>
        <w:tabs>
          <w:tab w:val="num" w:pos="1418"/>
        </w:tabs>
        <w:ind w:left="1418" w:hanging="1418"/>
      </w:pPr>
      <w:rPr>
        <w:rFonts w:hint="default"/>
      </w:rPr>
    </w:lvl>
    <w:lvl w:ilvl="3">
      <w:start w:val="1"/>
      <w:numFmt w:val="decimal"/>
      <w:pStyle w:val="Point"/>
      <w:lvlText w:val="%3.%4."/>
      <w:lvlJc w:val="left"/>
      <w:pPr>
        <w:tabs>
          <w:tab w:val="num" w:pos="851"/>
        </w:tabs>
        <w:ind w:left="851" w:hanging="851"/>
      </w:pPr>
      <w:rPr>
        <w:rFonts w:hint="default"/>
      </w:rPr>
    </w:lvl>
    <w:lvl w:ilvl="4">
      <w:start w:val="1"/>
      <w:numFmt w:val="decimal"/>
      <w:pStyle w:val="Point2"/>
      <w:lvlText w:val="%3.%4.%5."/>
      <w:lvlJc w:val="left"/>
      <w:pPr>
        <w:tabs>
          <w:tab w:val="num" w:pos="851"/>
        </w:tabs>
        <w:ind w:left="851" w:hanging="851"/>
      </w:pPr>
      <w:rPr>
        <w:rFonts w:hint="default"/>
      </w:rPr>
    </w:lvl>
    <w:lvl w:ilvl="5">
      <w:start w:val="1"/>
      <w:numFmt w:val="decimal"/>
      <w:pStyle w:val="Point3"/>
      <w:lvlText w:val="%3.%4.%5.%6."/>
      <w:lvlJc w:val="left"/>
      <w:pPr>
        <w:tabs>
          <w:tab w:val="num" w:pos="851"/>
        </w:tabs>
        <w:ind w:left="851"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E340D23"/>
    <w:multiLevelType w:val="hybridMultilevel"/>
    <w:tmpl w:val="44E2292C"/>
    <w:lvl w:ilvl="0" w:tplc="E100823E">
      <w:start w:val="3"/>
      <w:numFmt w:val="decimal"/>
      <w:lvlText w:val="%1."/>
      <w:lvlJc w:val="left"/>
      <w:pPr>
        <w:ind w:left="3763" w:hanging="360"/>
      </w:pPr>
      <w:rPr>
        <w:rFonts w:hint="default"/>
        <w:b w:val="0"/>
        <w:strike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EC95954"/>
    <w:multiLevelType w:val="singleLevel"/>
    <w:tmpl w:val="6E4E1F84"/>
    <w:lvl w:ilvl="0">
      <w:start w:val="1"/>
      <w:numFmt w:val="decimal"/>
      <w:pStyle w:val="1"/>
      <w:lvlText w:val="%1)"/>
      <w:lvlJc w:val="left"/>
      <w:pPr>
        <w:tabs>
          <w:tab w:val="num" w:pos="360"/>
        </w:tabs>
        <w:ind w:left="360" w:hanging="360"/>
      </w:pPr>
    </w:lvl>
  </w:abstractNum>
  <w:abstractNum w:abstractNumId="16" w15:restartNumberingAfterBreak="0">
    <w:nsid w:val="47763143"/>
    <w:multiLevelType w:val="hybridMultilevel"/>
    <w:tmpl w:val="474ECA92"/>
    <w:lvl w:ilvl="0" w:tplc="FFFFFFFF">
      <w:start w:val="1"/>
      <w:numFmt w:val="decimal"/>
      <w:lvlText w:val="%1."/>
      <w:lvlJc w:val="left"/>
      <w:pPr>
        <w:ind w:left="2016" w:hanging="576"/>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7" w15:restartNumberingAfterBreak="0">
    <w:nsid w:val="48065477"/>
    <w:multiLevelType w:val="hybridMultilevel"/>
    <w:tmpl w:val="157221EC"/>
    <w:lvl w:ilvl="0" w:tplc="B3AEC4D0">
      <w:start w:val="1"/>
      <w:numFmt w:val="decimal"/>
      <w:lvlText w:val="%1)"/>
      <w:lvlJc w:val="left"/>
      <w:pPr>
        <w:ind w:left="1290" w:hanging="360"/>
      </w:pPr>
      <w:rPr>
        <w:rFonts w:hint="default"/>
      </w:rPr>
    </w:lvl>
    <w:lvl w:ilvl="1" w:tplc="04190019" w:tentative="1">
      <w:start w:val="1"/>
      <w:numFmt w:val="lowerLetter"/>
      <w:lvlText w:val="%2."/>
      <w:lvlJc w:val="left"/>
      <w:pPr>
        <w:ind w:left="2010" w:hanging="360"/>
      </w:pPr>
    </w:lvl>
    <w:lvl w:ilvl="2" w:tplc="0419001B" w:tentative="1">
      <w:start w:val="1"/>
      <w:numFmt w:val="lowerRoman"/>
      <w:lvlText w:val="%3."/>
      <w:lvlJc w:val="right"/>
      <w:pPr>
        <w:ind w:left="2730" w:hanging="180"/>
      </w:pPr>
    </w:lvl>
    <w:lvl w:ilvl="3" w:tplc="0419000F" w:tentative="1">
      <w:start w:val="1"/>
      <w:numFmt w:val="decimal"/>
      <w:lvlText w:val="%4."/>
      <w:lvlJc w:val="left"/>
      <w:pPr>
        <w:ind w:left="3450" w:hanging="360"/>
      </w:pPr>
    </w:lvl>
    <w:lvl w:ilvl="4" w:tplc="04190019" w:tentative="1">
      <w:start w:val="1"/>
      <w:numFmt w:val="lowerLetter"/>
      <w:lvlText w:val="%5."/>
      <w:lvlJc w:val="left"/>
      <w:pPr>
        <w:ind w:left="4170" w:hanging="360"/>
      </w:pPr>
    </w:lvl>
    <w:lvl w:ilvl="5" w:tplc="0419001B" w:tentative="1">
      <w:start w:val="1"/>
      <w:numFmt w:val="lowerRoman"/>
      <w:lvlText w:val="%6."/>
      <w:lvlJc w:val="right"/>
      <w:pPr>
        <w:ind w:left="4890" w:hanging="180"/>
      </w:pPr>
    </w:lvl>
    <w:lvl w:ilvl="6" w:tplc="0419000F" w:tentative="1">
      <w:start w:val="1"/>
      <w:numFmt w:val="decimal"/>
      <w:lvlText w:val="%7."/>
      <w:lvlJc w:val="left"/>
      <w:pPr>
        <w:ind w:left="5610" w:hanging="360"/>
      </w:pPr>
    </w:lvl>
    <w:lvl w:ilvl="7" w:tplc="04190019" w:tentative="1">
      <w:start w:val="1"/>
      <w:numFmt w:val="lowerLetter"/>
      <w:lvlText w:val="%8."/>
      <w:lvlJc w:val="left"/>
      <w:pPr>
        <w:ind w:left="6330" w:hanging="360"/>
      </w:pPr>
    </w:lvl>
    <w:lvl w:ilvl="8" w:tplc="0419001B" w:tentative="1">
      <w:start w:val="1"/>
      <w:numFmt w:val="lowerRoman"/>
      <w:lvlText w:val="%9."/>
      <w:lvlJc w:val="right"/>
      <w:pPr>
        <w:ind w:left="7050" w:hanging="180"/>
      </w:pPr>
    </w:lvl>
  </w:abstractNum>
  <w:abstractNum w:abstractNumId="18" w15:restartNumberingAfterBreak="0">
    <w:nsid w:val="594C7B5D"/>
    <w:multiLevelType w:val="hybridMultilevel"/>
    <w:tmpl w:val="EF7C0452"/>
    <w:lvl w:ilvl="0" w:tplc="D5CC75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68276432"/>
    <w:multiLevelType w:val="hybridMultilevel"/>
    <w:tmpl w:val="530A264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C3D2755"/>
    <w:multiLevelType w:val="hybridMultilevel"/>
    <w:tmpl w:val="4A7A964E"/>
    <w:lvl w:ilvl="0" w:tplc="04190011">
      <w:start w:val="1"/>
      <w:numFmt w:val="decimal"/>
      <w:lvlText w:val="%1)"/>
      <w:lvlJc w:val="left"/>
      <w:pPr>
        <w:ind w:left="1290" w:hanging="360"/>
      </w:pPr>
    </w:lvl>
    <w:lvl w:ilvl="1" w:tplc="04190019" w:tentative="1">
      <w:start w:val="1"/>
      <w:numFmt w:val="lowerLetter"/>
      <w:lvlText w:val="%2."/>
      <w:lvlJc w:val="left"/>
      <w:pPr>
        <w:ind w:left="2010" w:hanging="360"/>
      </w:pPr>
    </w:lvl>
    <w:lvl w:ilvl="2" w:tplc="0419001B" w:tentative="1">
      <w:start w:val="1"/>
      <w:numFmt w:val="lowerRoman"/>
      <w:lvlText w:val="%3."/>
      <w:lvlJc w:val="right"/>
      <w:pPr>
        <w:ind w:left="2730" w:hanging="180"/>
      </w:pPr>
    </w:lvl>
    <w:lvl w:ilvl="3" w:tplc="0419000F" w:tentative="1">
      <w:start w:val="1"/>
      <w:numFmt w:val="decimal"/>
      <w:lvlText w:val="%4."/>
      <w:lvlJc w:val="left"/>
      <w:pPr>
        <w:ind w:left="3450" w:hanging="360"/>
      </w:pPr>
    </w:lvl>
    <w:lvl w:ilvl="4" w:tplc="04190019" w:tentative="1">
      <w:start w:val="1"/>
      <w:numFmt w:val="lowerLetter"/>
      <w:lvlText w:val="%5."/>
      <w:lvlJc w:val="left"/>
      <w:pPr>
        <w:ind w:left="4170" w:hanging="360"/>
      </w:pPr>
    </w:lvl>
    <w:lvl w:ilvl="5" w:tplc="0419001B" w:tentative="1">
      <w:start w:val="1"/>
      <w:numFmt w:val="lowerRoman"/>
      <w:lvlText w:val="%6."/>
      <w:lvlJc w:val="right"/>
      <w:pPr>
        <w:ind w:left="4890" w:hanging="180"/>
      </w:pPr>
    </w:lvl>
    <w:lvl w:ilvl="6" w:tplc="0419000F" w:tentative="1">
      <w:start w:val="1"/>
      <w:numFmt w:val="decimal"/>
      <w:lvlText w:val="%7."/>
      <w:lvlJc w:val="left"/>
      <w:pPr>
        <w:ind w:left="5610" w:hanging="360"/>
      </w:pPr>
    </w:lvl>
    <w:lvl w:ilvl="7" w:tplc="04190019" w:tentative="1">
      <w:start w:val="1"/>
      <w:numFmt w:val="lowerLetter"/>
      <w:lvlText w:val="%8."/>
      <w:lvlJc w:val="left"/>
      <w:pPr>
        <w:ind w:left="6330" w:hanging="360"/>
      </w:pPr>
    </w:lvl>
    <w:lvl w:ilvl="8" w:tplc="0419001B" w:tentative="1">
      <w:start w:val="1"/>
      <w:numFmt w:val="lowerRoman"/>
      <w:lvlText w:val="%9."/>
      <w:lvlJc w:val="right"/>
      <w:pPr>
        <w:ind w:left="7050" w:hanging="180"/>
      </w:pPr>
    </w:lvl>
  </w:abstractNum>
  <w:abstractNum w:abstractNumId="21" w15:restartNumberingAfterBreak="0">
    <w:nsid w:val="72EE5508"/>
    <w:multiLevelType w:val="hybridMultilevel"/>
    <w:tmpl w:val="A6B866C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46D38D6"/>
    <w:multiLevelType w:val="hybridMultilevel"/>
    <w:tmpl w:val="47AC1B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6"/>
  </w:num>
  <w:num w:numId="4">
    <w:abstractNumId w:val="5"/>
  </w:num>
  <w:num w:numId="5">
    <w:abstractNumId w:val="10"/>
  </w:num>
  <w:num w:numId="6">
    <w:abstractNumId w:val="7"/>
  </w:num>
  <w:num w:numId="7">
    <w:abstractNumId w:val="16"/>
  </w:num>
  <w:num w:numId="8">
    <w:abstractNumId w:val="11"/>
  </w:num>
  <w:num w:numId="9">
    <w:abstractNumId w:val="1"/>
  </w:num>
  <w:num w:numId="10">
    <w:abstractNumId w:val="19"/>
  </w:num>
  <w:num w:numId="11">
    <w:abstractNumId w:val="20"/>
  </w:num>
  <w:num w:numId="12">
    <w:abstractNumId w:val="17"/>
  </w:num>
  <w:num w:numId="13">
    <w:abstractNumId w:val="21"/>
  </w:num>
  <w:num w:numId="14">
    <w:abstractNumId w:val="4"/>
  </w:num>
  <w:num w:numId="15">
    <w:abstractNumId w:val="22"/>
  </w:num>
  <w:num w:numId="16">
    <w:abstractNumId w:val="8"/>
  </w:num>
  <w:num w:numId="17">
    <w:abstractNumId w:val="3"/>
  </w:num>
  <w:num w:numId="18">
    <w:abstractNumId w:val="0"/>
  </w:num>
  <w:num w:numId="19">
    <w:abstractNumId w:val="9"/>
  </w:num>
  <w:num w:numId="20">
    <w:abstractNumId w:val="14"/>
  </w:num>
  <w:num w:numId="21">
    <w:abstractNumId w:val="18"/>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F8D"/>
    <w:rsid w:val="0000015D"/>
    <w:rsid w:val="0000039A"/>
    <w:rsid w:val="0000042E"/>
    <w:rsid w:val="000008BB"/>
    <w:rsid w:val="000009F6"/>
    <w:rsid w:val="00000AA4"/>
    <w:rsid w:val="00000BED"/>
    <w:rsid w:val="000010FD"/>
    <w:rsid w:val="00001172"/>
    <w:rsid w:val="00001355"/>
    <w:rsid w:val="000016B6"/>
    <w:rsid w:val="00001A65"/>
    <w:rsid w:val="00001C21"/>
    <w:rsid w:val="00001DBD"/>
    <w:rsid w:val="00001E31"/>
    <w:rsid w:val="0000200B"/>
    <w:rsid w:val="00002567"/>
    <w:rsid w:val="00002583"/>
    <w:rsid w:val="00002A0D"/>
    <w:rsid w:val="00002B42"/>
    <w:rsid w:val="00002EF0"/>
    <w:rsid w:val="00003119"/>
    <w:rsid w:val="000031CA"/>
    <w:rsid w:val="000031E4"/>
    <w:rsid w:val="000034CA"/>
    <w:rsid w:val="0000368E"/>
    <w:rsid w:val="0000396A"/>
    <w:rsid w:val="00003A6F"/>
    <w:rsid w:val="00003AFE"/>
    <w:rsid w:val="00003B79"/>
    <w:rsid w:val="00003C76"/>
    <w:rsid w:val="00003DD4"/>
    <w:rsid w:val="00004055"/>
    <w:rsid w:val="0000410A"/>
    <w:rsid w:val="0000429B"/>
    <w:rsid w:val="000048DB"/>
    <w:rsid w:val="00004B25"/>
    <w:rsid w:val="00004D21"/>
    <w:rsid w:val="00004DB2"/>
    <w:rsid w:val="00004DFC"/>
    <w:rsid w:val="00004F4A"/>
    <w:rsid w:val="00005181"/>
    <w:rsid w:val="00005384"/>
    <w:rsid w:val="0000575D"/>
    <w:rsid w:val="0000586F"/>
    <w:rsid w:val="000059E8"/>
    <w:rsid w:val="00005E10"/>
    <w:rsid w:val="00006100"/>
    <w:rsid w:val="00006392"/>
    <w:rsid w:val="0000641E"/>
    <w:rsid w:val="0000662D"/>
    <w:rsid w:val="000066A3"/>
    <w:rsid w:val="00006A37"/>
    <w:rsid w:val="00006ADD"/>
    <w:rsid w:val="00006C98"/>
    <w:rsid w:val="00006D38"/>
    <w:rsid w:val="00006EAC"/>
    <w:rsid w:val="00006F6F"/>
    <w:rsid w:val="00007083"/>
    <w:rsid w:val="00007211"/>
    <w:rsid w:val="000074E9"/>
    <w:rsid w:val="00007731"/>
    <w:rsid w:val="00007788"/>
    <w:rsid w:val="00007BDB"/>
    <w:rsid w:val="00007CB8"/>
    <w:rsid w:val="00007CD7"/>
    <w:rsid w:val="00007D71"/>
    <w:rsid w:val="00007F12"/>
    <w:rsid w:val="0001012E"/>
    <w:rsid w:val="000102EC"/>
    <w:rsid w:val="00010355"/>
    <w:rsid w:val="0001054E"/>
    <w:rsid w:val="000105B3"/>
    <w:rsid w:val="00010A89"/>
    <w:rsid w:val="00010B26"/>
    <w:rsid w:val="00010E63"/>
    <w:rsid w:val="00010F5D"/>
    <w:rsid w:val="00011177"/>
    <w:rsid w:val="0001119F"/>
    <w:rsid w:val="0001121F"/>
    <w:rsid w:val="00011C68"/>
    <w:rsid w:val="00011D3E"/>
    <w:rsid w:val="00011DFF"/>
    <w:rsid w:val="00011F3E"/>
    <w:rsid w:val="0001245F"/>
    <w:rsid w:val="000128CD"/>
    <w:rsid w:val="00012A9C"/>
    <w:rsid w:val="00012BAF"/>
    <w:rsid w:val="000132F6"/>
    <w:rsid w:val="0001344D"/>
    <w:rsid w:val="000137C7"/>
    <w:rsid w:val="0001399F"/>
    <w:rsid w:val="00013B2F"/>
    <w:rsid w:val="00013CA0"/>
    <w:rsid w:val="00013E2E"/>
    <w:rsid w:val="000140AF"/>
    <w:rsid w:val="0001415E"/>
    <w:rsid w:val="000142E6"/>
    <w:rsid w:val="000143BB"/>
    <w:rsid w:val="00014541"/>
    <w:rsid w:val="00014574"/>
    <w:rsid w:val="00014BAC"/>
    <w:rsid w:val="00014F23"/>
    <w:rsid w:val="00014F5C"/>
    <w:rsid w:val="0001521D"/>
    <w:rsid w:val="00015E92"/>
    <w:rsid w:val="00016113"/>
    <w:rsid w:val="000162F5"/>
    <w:rsid w:val="00016523"/>
    <w:rsid w:val="00016681"/>
    <w:rsid w:val="00016D3A"/>
    <w:rsid w:val="00016DAF"/>
    <w:rsid w:val="00016F55"/>
    <w:rsid w:val="00017560"/>
    <w:rsid w:val="00017B59"/>
    <w:rsid w:val="00020128"/>
    <w:rsid w:val="000203CD"/>
    <w:rsid w:val="000204AA"/>
    <w:rsid w:val="000205FF"/>
    <w:rsid w:val="00020633"/>
    <w:rsid w:val="0002065A"/>
    <w:rsid w:val="000206E8"/>
    <w:rsid w:val="000209D0"/>
    <w:rsid w:val="00020C24"/>
    <w:rsid w:val="00020DA1"/>
    <w:rsid w:val="00020EF4"/>
    <w:rsid w:val="00020F36"/>
    <w:rsid w:val="00020FDC"/>
    <w:rsid w:val="0002128F"/>
    <w:rsid w:val="00021612"/>
    <w:rsid w:val="000218FE"/>
    <w:rsid w:val="00021A05"/>
    <w:rsid w:val="00021F48"/>
    <w:rsid w:val="00022012"/>
    <w:rsid w:val="00022133"/>
    <w:rsid w:val="00022182"/>
    <w:rsid w:val="000222FD"/>
    <w:rsid w:val="0002241B"/>
    <w:rsid w:val="000228B6"/>
    <w:rsid w:val="0002297F"/>
    <w:rsid w:val="000229C7"/>
    <w:rsid w:val="00022C6E"/>
    <w:rsid w:val="00022FE6"/>
    <w:rsid w:val="00023128"/>
    <w:rsid w:val="0002322C"/>
    <w:rsid w:val="000235C6"/>
    <w:rsid w:val="0002369D"/>
    <w:rsid w:val="00023D31"/>
    <w:rsid w:val="00024053"/>
    <w:rsid w:val="0002412B"/>
    <w:rsid w:val="000241EC"/>
    <w:rsid w:val="0002424F"/>
    <w:rsid w:val="00024414"/>
    <w:rsid w:val="000245E9"/>
    <w:rsid w:val="00024780"/>
    <w:rsid w:val="000248BF"/>
    <w:rsid w:val="00024A3A"/>
    <w:rsid w:val="00024D26"/>
    <w:rsid w:val="00024E69"/>
    <w:rsid w:val="00024FC0"/>
    <w:rsid w:val="0002521C"/>
    <w:rsid w:val="0002523E"/>
    <w:rsid w:val="000252A3"/>
    <w:rsid w:val="00025564"/>
    <w:rsid w:val="00025592"/>
    <w:rsid w:val="00025703"/>
    <w:rsid w:val="00025919"/>
    <w:rsid w:val="00026527"/>
    <w:rsid w:val="000266ED"/>
    <w:rsid w:val="000267E6"/>
    <w:rsid w:val="000269BA"/>
    <w:rsid w:val="000273D5"/>
    <w:rsid w:val="000273F9"/>
    <w:rsid w:val="00027654"/>
    <w:rsid w:val="000277F3"/>
    <w:rsid w:val="000278B7"/>
    <w:rsid w:val="00027AD9"/>
    <w:rsid w:val="00027CFD"/>
    <w:rsid w:val="00027D74"/>
    <w:rsid w:val="00030244"/>
    <w:rsid w:val="000302B8"/>
    <w:rsid w:val="00030A99"/>
    <w:rsid w:val="00030BB8"/>
    <w:rsid w:val="00030C70"/>
    <w:rsid w:val="00030D28"/>
    <w:rsid w:val="00030E13"/>
    <w:rsid w:val="000310A1"/>
    <w:rsid w:val="000311A0"/>
    <w:rsid w:val="0003141C"/>
    <w:rsid w:val="00031820"/>
    <w:rsid w:val="000318AA"/>
    <w:rsid w:val="00031A08"/>
    <w:rsid w:val="00031C73"/>
    <w:rsid w:val="00032050"/>
    <w:rsid w:val="0003234E"/>
    <w:rsid w:val="000325E4"/>
    <w:rsid w:val="00032DA0"/>
    <w:rsid w:val="00032E28"/>
    <w:rsid w:val="00033060"/>
    <w:rsid w:val="0003327E"/>
    <w:rsid w:val="000337DE"/>
    <w:rsid w:val="00033D8A"/>
    <w:rsid w:val="00033EBF"/>
    <w:rsid w:val="000340F3"/>
    <w:rsid w:val="00034500"/>
    <w:rsid w:val="00034553"/>
    <w:rsid w:val="000345C5"/>
    <w:rsid w:val="00034699"/>
    <w:rsid w:val="000348E1"/>
    <w:rsid w:val="000349E9"/>
    <w:rsid w:val="00034D74"/>
    <w:rsid w:val="00034FDA"/>
    <w:rsid w:val="000350F6"/>
    <w:rsid w:val="000351A2"/>
    <w:rsid w:val="000351EB"/>
    <w:rsid w:val="00035378"/>
    <w:rsid w:val="000354F2"/>
    <w:rsid w:val="00035BE0"/>
    <w:rsid w:val="00035DB7"/>
    <w:rsid w:val="0003600D"/>
    <w:rsid w:val="000360BC"/>
    <w:rsid w:val="0003629D"/>
    <w:rsid w:val="000364AC"/>
    <w:rsid w:val="00036644"/>
    <w:rsid w:val="0003693C"/>
    <w:rsid w:val="00036B77"/>
    <w:rsid w:val="00036CBE"/>
    <w:rsid w:val="00036D0A"/>
    <w:rsid w:val="00036D5D"/>
    <w:rsid w:val="00037475"/>
    <w:rsid w:val="000374F1"/>
    <w:rsid w:val="00037917"/>
    <w:rsid w:val="000401C1"/>
    <w:rsid w:val="00040213"/>
    <w:rsid w:val="00040257"/>
    <w:rsid w:val="000408D4"/>
    <w:rsid w:val="00040FF4"/>
    <w:rsid w:val="000410C8"/>
    <w:rsid w:val="000412C9"/>
    <w:rsid w:val="0004153E"/>
    <w:rsid w:val="000415D3"/>
    <w:rsid w:val="000415F1"/>
    <w:rsid w:val="0004161F"/>
    <w:rsid w:val="00041A27"/>
    <w:rsid w:val="00042011"/>
    <w:rsid w:val="00042074"/>
    <w:rsid w:val="0004237F"/>
    <w:rsid w:val="00042427"/>
    <w:rsid w:val="00042711"/>
    <w:rsid w:val="0004271F"/>
    <w:rsid w:val="000429E8"/>
    <w:rsid w:val="00042A06"/>
    <w:rsid w:val="00042CDB"/>
    <w:rsid w:val="00042E92"/>
    <w:rsid w:val="00042F64"/>
    <w:rsid w:val="0004308C"/>
    <w:rsid w:val="0004336C"/>
    <w:rsid w:val="0004371F"/>
    <w:rsid w:val="00043824"/>
    <w:rsid w:val="000438D0"/>
    <w:rsid w:val="0004395F"/>
    <w:rsid w:val="00043D51"/>
    <w:rsid w:val="00043DC0"/>
    <w:rsid w:val="00044150"/>
    <w:rsid w:val="00044311"/>
    <w:rsid w:val="000443E3"/>
    <w:rsid w:val="0004454A"/>
    <w:rsid w:val="00044A84"/>
    <w:rsid w:val="00044F3D"/>
    <w:rsid w:val="0004509B"/>
    <w:rsid w:val="000452D3"/>
    <w:rsid w:val="000453A0"/>
    <w:rsid w:val="000455BA"/>
    <w:rsid w:val="00045A63"/>
    <w:rsid w:val="00045DD6"/>
    <w:rsid w:val="00046231"/>
    <w:rsid w:val="00046505"/>
    <w:rsid w:val="00046559"/>
    <w:rsid w:val="0004663C"/>
    <w:rsid w:val="00046711"/>
    <w:rsid w:val="00046840"/>
    <w:rsid w:val="00046B8A"/>
    <w:rsid w:val="00047036"/>
    <w:rsid w:val="0004719A"/>
    <w:rsid w:val="000472A3"/>
    <w:rsid w:val="000473A0"/>
    <w:rsid w:val="000476CE"/>
    <w:rsid w:val="00047CC7"/>
    <w:rsid w:val="00047D5A"/>
    <w:rsid w:val="00047E8E"/>
    <w:rsid w:val="00050078"/>
    <w:rsid w:val="000503FF"/>
    <w:rsid w:val="000504F5"/>
    <w:rsid w:val="0005053C"/>
    <w:rsid w:val="00050729"/>
    <w:rsid w:val="0005079E"/>
    <w:rsid w:val="000507D2"/>
    <w:rsid w:val="00050941"/>
    <w:rsid w:val="00050B32"/>
    <w:rsid w:val="00050B7B"/>
    <w:rsid w:val="00050CCE"/>
    <w:rsid w:val="0005112D"/>
    <w:rsid w:val="00051281"/>
    <w:rsid w:val="00051361"/>
    <w:rsid w:val="00051990"/>
    <w:rsid w:val="000519BD"/>
    <w:rsid w:val="00051A17"/>
    <w:rsid w:val="00051A56"/>
    <w:rsid w:val="00051CB8"/>
    <w:rsid w:val="00051D56"/>
    <w:rsid w:val="00051FC2"/>
    <w:rsid w:val="00052021"/>
    <w:rsid w:val="00052446"/>
    <w:rsid w:val="00052495"/>
    <w:rsid w:val="0005258D"/>
    <w:rsid w:val="00052A7A"/>
    <w:rsid w:val="00052B5A"/>
    <w:rsid w:val="0005326A"/>
    <w:rsid w:val="00053364"/>
    <w:rsid w:val="000538AA"/>
    <w:rsid w:val="00053926"/>
    <w:rsid w:val="00053FA6"/>
    <w:rsid w:val="000549FA"/>
    <w:rsid w:val="00054C91"/>
    <w:rsid w:val="00054E05"/>
    <w:rsid w:val="0005542F"/>
    <w:rsid w:val="00055F7E"/>
    <w:rsid w:val="000561B6"/>
    <w:rsid w:val="00056260"/>
    <w:rsid w:val="000562F7"/>
    <w:rsid w:val="000563B5"/>
    <w:rsid w:val="000564EA"/>
    <w:rsid w:val="00056784"/>
    <w:rsid w:val="000567D5"/>
    <w:rsid w:val="000568EA"/>
    <w:rsid w:val="00057010"/>
    <w:rsid w:val="000575C0"/>
    <w:rsid w:val="00057642"/>
    <w:rsid w:val="00057B82"/>
    <w:rsid w:val="00057DBD"/>
    <w:rsid w:val="00060112"/>
    <w:rsid w:val="00060407"/>
    <w:rsid w:val="0006077F"/>
    <w:rsid w:val="00060B13"/>
    <w:rsid w:val="00060BEC"/>
    <w:rsid w:val="00060F31"/>
    <w:rsid w:val="00060F32"/>
    <w:rsid w:val="00061402"/>
    <w:rsid w:val="00061B4D"/>
    <w:rsid w:val="00061B6F"/>
    <w:rsid w:val="00061C45"/>
    <w:rsid w:val="00061E6B"/>
    <w:rsid w:val="00062123"/>
    <w:rsid w:val="000622CE"/>
    <w:rsid w:val="00062357"/>
    <w:rsid w:val="000624E0"/>
    <w:rsid w:val="000625CD"/>
    <w:rsid w:val="0006267E"/>
    <w:rsid w:val="000627B7"/>
    <w:rsid w:val="00062872"/>
    <w:rsid w:val="00062A21"/>
    <w:rsid w:val="00062D26"/>
    <w:rsid w:val="00062D7F"/>
    <w:rsid w:val="00062D82"/>
    <w:rsid w:val="00063054"/>
    <w:rsid w:val="000635C2"/>
    <w:rsid w:val="000636D0"/>
    <w:rsid w:val="00063965"/>
    <w:rsid w:val="00063C2B"/>
    <w:rsid w:val="0006400D"/>
    <w:rsid w:val="000641BF"/>
    <w:rsid w:val="00064491"/>
    <w:rsid w:val="000644A8"/>
    <w:rsid w:val="00064804"/>
    <w:rsid w:val="00064B3B"/>
    <w:rsid w:val="00064CED"/>
    <w:rsid w:val="00064DA9"/>
    <w:rsid w:val="00064DF3"/>
    <w:rsid w:val="00064E1D"/>
    <w:rsid w:val="00065078"/>
    <w:rsid w:val="0006513D"/>
    <w:rsid w:val="0006547D"/>
    <w:rsid w:val="00065AF3"/>
    <w:rsid w:val="00066098"/>
    <w:rsid w:val="000660F7"/>
    <w:rsid w:val="0006615C"/>
    <w:rsid w:val="00066225"/>
    <w:rsid w:val="0006637E"/>
    <w:rsid w:val="000664E0"/>
    <w:rsid w:val="00066598"/>
    <w:rsid w:val="0006681B"/>
    <w:rsid w:val="000668DC"/>
    <w:rsid w:val="000669AF"/>
    <w:rsid w:val="00066C84"/>
    <w:rsid w:val="00066F13"/>
    <w:rsid w:val="00066F9A"/>
    <w:rsid w:val="00067079"/>
    <w:rsid w:val="00067138"/>
    <w:rsid w:val="000671D4"/>
    <w:rsid w:val="00067265"/>
    <w:rsid w:val="000672EF"/>
    <w:rsid w:val="0006741A"/>
    <w:rsid w:val="000675EF"/>
    <w:rsid w:val="000679E4"/>
    <w:rsid w:val="00067AE1"/>
    <w:rsid w:val="00070280"/>
    <w:rsid w:val="0007041B"/>
    <w:rsid w:val="00070530"/>
    <w:rsid w:val="00070CA6"/>
    <w:rsid w:val="00070E30"/>
    <w:rsid w:val="000710D4"/>
    <w:rsid w:val="00071261"/>
    <w:rsid w:val="00071336"/>
    <w:rsid w:val="0007149C"/>
    <w:rsid w:val="0007159E"/>
    <w:rsid w:val="00071767"/>
    <w:rsid w:val="000717D1"/>
    <w:rsid w:val="000719C5"/>
    <w:rsid w:val="00071B2C"/>
    <w:rsid w:val="00071B6D"/>
    <w:rsid w:val="00071BDD"/>
    <w:rsid w:val="00071CE9"/>
    <w:rsid w:val="0007215F"/>
    <w:rsid w:val="0007222F"/>
    <w:rsid w:val="000725A7"/>
    <w:rsid w:val="000727F3"/>
    <w:rsid w:val="000728AB"/>
    <w:rsid w:val="00072959"/>
    <w:rsid w:val="00072999"/>
    <w:rsid w:val="00072E2F"/>
    <w:rsid w:val="00072E37"/>
    <w:rsid w:val="00072E62"/>
    <w:rsid w:val="00073047"/>
    <w:rsid w:val="00073059"/>
    <w:rsid w:val="000737CA"/>
    <w:rsid w:val="000737F2"/>
    <w:rsid w:val="00073867"/>
    <w:rsid w:val="00073EB0"/>
    <w:rsid w:val="00073F4B"/>
    <w:rsid w:val="00074504"/>
    <w:rsid w:val="00074590"/>
    <w:rsid w:val="000748CF"/>
    <w:rsid w:val="000748D9"/>
    <w:rsid w:val="00074B7A"/>
    <w:rsid w:val="00074E1F"/>
    <w:rsid w:val="00074EA7"/>
    <w:rsid w:val="0007516B"/>
    <w:rsid w:val="00075171"/>
    <w:rsid w:val="000757AD"/>
    <w:rsid w:val="000758AD"/>
    <w:rsid w:val="000758B5"/>
    <w:rsid w:val="000759D9"/>
    <w:rsid w:val="00075C4F"/>
    <w:rsid w:val="00075D8D"/>
    <w:rsid w:val="00075F96"/>
    <w:rsid w:val="000769A2"/>
    <w:rsid w:val="00076F89"/>
    <w:rsid w:val="00077688"/>
    <w:rsid w:val="00077AC2"/>
    <w:rsid w:val="00077E01"/>
    <w:rsid w:val="00077F8D"/>
    <w:rsid w:val="0008000A"/>
    <w:rsid w:val="0008029A"/>
    <w:rsid w:val="00080466"/>
    <w:rsid w:val="000804D0"/>
    <w:rsid w:val="00080C92"/>
    <w:rsid w:val="00080F9A"/>
    <w:rsid w:val="00081304"/>
    <w:rsid w:val="000814B9"/>
    <w:rsid w:val="000814E0"/>
    <w:rsid w:val="00081505"/>
    <w:rsid w:val="000818B2"/>
    <w:rsid w:val="00081ADA"/>
    <w:rsid w:val="00081C99"/>
    <w:rsid w:val="00081CB8"/>
    <w:rsid w:val="0008210D"/>
    <w:rsid w:val="00082746"/>
    <w:rsid w:val="00082C76"/>
    <w:rsid w:val="00082D8D"/>
    <w:rsid w:val="00082E41"/>
    <w:rsid w:val="0008320F"/>
    <w:rsid w:val="00083253"/>
    <w:rsid w:val="00083569"/>
    <w:rsid w:val="00083605"/>
    <w:rsid w:val="000837CA"/>
    <w:rsid w:val="00083937"/>
    <w:rsid w:val="00083A2A"/>
    <w:rsid w:val="00083C83"/>
    <w:rsid w:val="00083FA1"/>
    <w:rsid w:val="00083FD1"/>
    <w:rsid w:val="000845BD"/>
    <w:rsid w:val="0008505D"/>
    <w:rsid w:val="00085608"/>
    <w:rsid w:val="00085AE9"/>
    <w:rsid w:val="00085C29"/>
    <w:rsid w:val="00085F4F"/>
    <w:rsid w:val="00086277"/>
    <w:rsid w:val="000865E4"/>
    <w:rsid w:val="00086811"/>
    <w:rsid w:val="00086931"/>
    <w:rsid w:val="00086C81"/>
    <w:rsid w:val="00086CCA"/>
    <w:rsid w:val="00086CEC"/>
    <w:rsid w:val="00086CF6"/>
    <w:rsid w:val="00086E18"/>
    <w:rsid w:val="0008707F"/>
    <w:rsid w:val="000870D0"/>
    <w:rsid w:val="00087751"/>
    <w:rsid w:val="00087898"/>
    <w:rsid w:val="00087C07"/>
    <w:rsid w:val="00087EFB"/>
    <w:rsid w:val="00090740"/>
    <w:rsid w:val="0009078E"/>
    <w:rsid w:val="00090946"/>
    <w:rsid w:val="00090996"/>
    <w:rsid w:val="00090A4B"/>
    <w:rsid w:val="00090EBD"/>
    <w:rsid w:val="00090ED5"/>
    <w:rsid w:val="00090F81"/>
    <w:rsid w:val="00091018"/>
    <w:rsid w:val="00091066"/>
    <w:rsid w:val="000910AB"/>
    <w:rsid w:val="00091131"/>
    <w:rsid w:val="0009123C"/>
    <w:rsid w:val="00091343"/>
    <w:rsid w:val="0009135C"/>
    <w:rsid w:val="000913A5"/>
    <w:rsid w:val="0009162B"/>
    <w:rsid w:val="00091C3E"/>
    <w:rsid w:val="00091C59"/>
    <w:rsid w:val="00091C84"/>
    <w:rsid w:val="00091C86"/>
    <w:rsid w:val="00091D5B"/>
    <w:rsid w:val="00091EC4"/>
    <w:rsid w:val="000923CA"/>
    <w:rsid w:val="0009242C"/>
    <w:rsid w:val="0009273E"/>
    <w:rsid w:val="00092912"/>
    <w:rsid w:val="00092988"/>
    <w:rsid w:val="000929B0"/>
    <w:rsid w:val="00092CC4"/>
    <w:rsid w:val="00092FD4"/>
    <w:rsid w:val="0009302C"/>
    <w:rsid w:val="00093252"/>
    <w:rsid w:val="000933DC"/>
    <w:rsid w:val="000939A0"/>
    <w:rsid w:val="000939E8"/>
    <w:rsid w:val="00093CD3"/>
    <w:rsid w:val="00093FC8"/>
    <w:rsid w:val="0009404C"/>
    <w:rsid w:val="00094192"/>
    <w:rsid w:val="000942B2"/>
    <w:rsid w:val="00094313"/>
    <w:rsid w:val="000944E7"/>
    <w:rsid w:val="00094850"/>
    <w:rsid w:val="00094A34"/>
    <w:rsid w:val="00094C11"/>
    <w:rsid w:val="00094C7C"/>
    <w:rsid w:val="0009508C"/>
    <w:rsid w:val="000953F2"/>
    <w:rsid w:val="00095924"/>
    <w:rsid w:val="00095938"/>
    <w:rsid w:val="00095BC2"/>
    <w:rsid w:val="00095DF7"/>
    <w:rsid w:val="00095F49"/>
    <w:rsid w:val="000963CB"/>
    <w:rsid w:val="00096605"/>
    <w:rsid w:val="00096817"/>
    <w:rsid w:val="000968AE"/>
    <w:rsid w:val="00096A51"/>
    <w:rsid w:val="00096BEA"/>
    <w:rsid w:val="00096C7A"/>
    <w:rsid w:val="00096CA8"/>
    <w:rsid w:val="00096EAB"/>
    <w:rsid w:val="000970FE"/>
    <w:rsid w:val="00097341"/>
    <w:rsid w:val="0009781B"/>
    <w:rsid w:val="00097A38"/>
    <w:rsid w:val="00097A5C"/>
    <w:rsid w:val="000A113B"/>
    <w:rsid w:val="000A18A0"/>
    <w:rsid w:val="000A1A11"/>
    <w:rsid w:val="000A1CAF"/>
    <w:rsid w:val="000A1CCA"/>
    <w:rsid w:val="000A1DAA"/>
    <w:rsid w:val="000A2041"/>
    <w:rsid w:val="000A2544"/>
    <w:rsid w:val="000A2615"/>
    <w:rsid w:val="000A28E3"/>
    <w:rsid w:val="000A2C1D"/>
    <w:rsid w:val="000A3015"/>
    <w:rsid w:val="000A33BD"/>
    <w:rsid w:val="000A34BD"/>
    <w:rsid w:val="000A3BB1"/>
    <w:rsid w:val="000A3C41"/>
    <w:rsid w:val="000A3C6F"/>
    <w:rsid w:val="000A3CD5"/>
    <w:rsid w:val="000A3D37"/>
    <w:rsid w:val="000A3D94"/>
    <w:rsid w:val="000A40D7"/>
    <w:rsid w:val="000A4D86"/>
    <w:rsid w:val="000A5A4A"/>
    <w:rsid w:val="000A5F05"/>
    <w:rsid w:val="000A6306"/>
    <w:rsid w:val="000A63AA"/>
    <w:rsid w:val="000A63F0"/>
    <w:rsid w:val="000A6693"/>
    <w:rsid w:val="000A66F7"/>
    <w:rsid w:val="000A6995"/>
    <w:rsid w:val="000A6B83"/>
    <w:rsid w:val="000A7528"/>
    <w:rsid w:val="000A7541"/>
    <w:rsid w:val="000A7A2A"/>
    <w:rsid w:val="000A7A94"/>
    <w:rsid w:val="000A7C1E"/>
    <w:rsid w:val="000B03CA"/>
    <w:rsid w:val="000B0468"/>
    <w:rsid w:val="000B04EA"/>
    <w:rsid w:val="000B085B"/>
    <w:rsid w:val="000B0A07"/>
    <w:rsid w:val="000B106D"/>
    <w:rsid w:val="000B14D1"/>
    <w:rsid w:val="000B1523"/>
    <w:rsid w:val="000B167D"/>
    <w:rsid w:val="000B16A4"/>
    <w:rsid w:val="000B1FAE"/>
    <w:rsid w:val="000B2234"/>
    <w:rsid w:val="000B275E"/>
    <w:rsid w:val="000B2778"/>
    <w:rsid w:val="000B2B29"/>
    <w:rsid w:val="000B2C1A"/>
    <w:rsid w:val="000B32EF"/>
    <w:rsid w:val="000B3A9C"/>
    <w:rsid w:val="000B3AC0"/>
    <w:rsid w:val="000B3E5C"/>
    <w:rsid w:val="000B4146"/>
    <w:rsid w:val="000B422C"/>
    <w:rsid w:val="000B435D"/>
    <w:rsid w:val="000B47CD"/>
    <w:rsid w:val="000B5050"/>
    <w:rsid w:val="000B52FA"/>
    <w:rsid w:val="000B5387"/>
    <w:rsid w:val="000B53F5"/>
    <w:rsid w:val="000B5621"/>
    <w:rsid w:val="000B565F"/>
    <w:rsid w:val="000B5809"/>
    <w:rsid w:val="000B5DBF"/>
    <w:rsid w:val="000B5EA5"/>
    <w:rsid w:val="000B6086"/>
    <w:rsid w:val="000B640E"/>
    <w:rsid w:val="000B654D"/>
    <w:rsid w:val="000B6607"/>
    <w:rsid w:val="000B6699"/>
    <w:rsid w:val="000B66AC"/>
    <w:rsid w:val="000B66D9"/>
    <w:rsid w:val="000B68A1"/>
    <w:rsid w:val="000B6C85"/>
    <w:rsid w:val="000B72A3"/>
    <w:rsid w:val="000B77B6"/>
    <w:rsid w:val="000B7837"/>
    <w:rsid w:val="000B794C"/>
    <w:rsid w:val="000B79E4"/>
    <w:rsid w:val="000B7A06"/>
    <w:rsid w:val="000B7A2F"/>
    <w:rsid w:val="000B7F61"/>
    <w:rsid w:val="000C0050"/>
    <w:rsid w:val="000C014A"/>
    <w:rsid w:val="000C0349"/>
    <w:rsid w:val="000C04EF"/>
    <w:rsid w:val="000C05BE"/>
    <w:rsid w:val="000C079A"/>
    <w:rsid w:val="000C0B4D"/>
    <w:rsid w:val="000C0B67"/>
    <w:rsid w:val="000C10DA"/>
    <w:rsid w:val="000C10F8"/>
    <w:rsid w:val="000C1128"/>
    <w:rsid w:val="000C117C"/>
    <w:rsid w:val="000C1299"/>
    <w:rsid w:val="000C1318"/>
    <w:rsid w:val="000C164B"/>
    <w:rsid w:val="000C1875"/>
    <w:rsid w:val="000C187B"/>
    <w:rsid w:val="000C196E"/>
    <w:rsid w:val="000C1C50"/>
    <w:rsid w:val="000C1D29"/>
    <w:rsid w:val="000C207E"/>
    <w:rsid w:val="000C2205"/>
    <w:rsid w:val="000C2346"/>
    <w:rsid w:val="000C24F6"/>
    <w:rsid w:val="000C2675"/>
    <w:rsid w:val="000C2744"/>
    <w:rsid w:val="000C2762"/>
    <w:rsid w:val="000C294E"/>
    <w:rsid w:val="000C2BEC"/>
    <w:rsid w:val="000C2EFD"/>
    <w:rsid w:val="000C331A"/>
    <w:rsid w:val="000C3649"/>
    <w:rsid w:val="000C3741"/>
    <w:rsid w:val="000C3A90"/>
    <w:rsid w:val="000C3AD1"/>
    <w:rsid w:val="000C4065"/>
    <w:rsid w:val="000C45A2"/>
    <w:rsid w:val="000C4671"/>
    <w:rsid w:val="000C473A"/>
    <w:rsid w:val="000C48E7"/>
    <w:rsid w:val="000C4D3F"/>
    <w:rsid w:val="000C54F8"/>
    <w:rsid w:val="000C555C"/>
    <w:rsid w:val="000C5736"/>
    <w:rsid w:val="000C582C"/>
    <w:rsid w:val="000C5C32"/>
    <w:rsid w:val="000C63CD"/>
    <w:rsid w:val="000C6529"/>
    <w:rsid w:val="000C69BE"/>
    <w:rsid w:val="000C6AAE"/>
    <w:rsid w:val="000C6C22"/>
    <w:rsid w:val="000C6C83"/>
    <w:rsid w:val="000C6C9C"/>
    <w:rsid w:val="000C6D1E"/>
    <w:rsid w:val="000C711F"/>
    <w:rsid w:val="000C760E"/>
    <w:rsid w:val="000C77D8"/>
    <w:rsid w:val="000D01EA"/>
    <w:rsid w:val="000D02F0"/>
    <w:rsid w:val="000D0623"/>
    <w:rsid w:val="000D0726"/>
    <w:rsid w:val="000D0992"/>
    <w:rsid w:val="000D117E"/>
    <w:rsid w:val="000D13EE"/>
    <w:rsid w:val="000D1985"/>
    <w:rsid w:val="000D1AB1"/>
    <w:rsid w:val="000D2261"/>
    <w:rsid w:val="000D2505"/>
    <w:rsid w:val="000D27AF"/>
    <w:rsid w:val="000D27B7"/>
    <w:rsid w:val="000D27FB"/>
    <w:rsid w:val="000D291D"/>
    <w:rsid w:val="000D2AD1"/>
    <w:rsid w:val="000D2C0F"/>
    <w:rsid w:val="000D33A9"/>
    <w:rsid w:val="000D34B1"/>
    <w:rsid w:val="000D394D"/>
    <w:rsid w:val="000D39C0"/>
    <w:rsid w:val="000D3F1A"/>
    <w:rsid w:val="000D412E"/>
    <w:rsid w:val="000D41CF"/>
    <w:rsid w:val="000D4646"/>
    <w:rsid w:val="000D4674"/>
    <w:rsid w:val="000D4766"/>
    <w:rsid w:val="000D47F6"/>
    <w:rsid w:val="000D4923"/>
    <w:rsid w:val="000D57B4"/>
    <w:rsid w:val="000D5B83"/>
    <w:rsid w:val="000D5F4C"/>
    <w:rsid w:val="000D62C3"/>
    <w:rsid w:val="000D6469"/>
    <w:rsid w:val="000D6530"/>
    <w:rsid w:val="000D6BDB"/>
    <w:rsid w:val="000D6D08"/>
    <w:rsid w:val="000D6F87"/>
    <w:rsid w:val="000D7303"/>
    <w:rsid w:val="000D772F"/>
    <w:rsid w:val="000D79C9"/>
    <w:rsid w:val="000D7BC6"/>
    <w:rsid w:val="000D7C17"/>
    <w:rsid w:val="000E01C9"/>
    <w:rsid w:val="000E0253"/>
    <w:rsid w:val="000E0834"/>
    <w:rsid w:val="000E0977"/>
    <w:rsid w:val="000E0ACB"/>
    <w:rsid w:val="000E0AF4"/>
    <w:rsid w:val="000E0BE7"/>
    <w:rsid w:val="000E0FBB"/>
    <w:rsid w:val="000E1120"/>
    <w:rsid w:val="000E132E"/>
    <w:rsid w:val="000E1364"/>
    <w:rsid w:val="000E1385"/>
    <w:rsid w:val="000E1579"/>
    <w:rsid w:val="000E16D4"/>
    <w:rsid w:val="000E18A0"/>
    <w:rsid w:val="000E192F"/>
    <w:rsid w:val="000E199A"/>
    <w:rsid w:val="000E1A08"/>
    <w:rsid w:val="000E1AAC"/>
    <w:rsid w:val="000E1B81"/>
    <w:rsid w:val="000E1BA2"/>
    <w:rsid w:val="000E1C61"/>
    <w:rsid w:val="000E1C6F"/>
    <w:rsid w:val="000E23D8"/>
    <w:rsid w:val="000E2457"/>
    <w:rsid w:val="000E28C4"/>
    <w:rsid w:val="000E28C7"/>
    <w:rsid w:val="000E28EF"/>
    <w:rsid w:val="000E2A5F"/>
    <w:rsid w:val="000E2AEB"/>
    <w:rsid w:val="000E2BD5"/>
    <w:rsid w:val="000E2C78"/>
    <w:rsid w:val="000E2C92"/>
    <w:rsid w:val="000E327B"/>
    <w:rsid w:val="000E33BF"/>
    <w:rsid w:val="000E36DC"/>
    <w:rsid w:val="000E37C6"/>
    <w:rsid w:val="000E3B91"/>
    <w:rsid w:val="000E437E"/>
    <w:rsid w:val="000E458A"/>
    <w:rsid w:val="000E462D"/>
    <w:rsid w:val="000E46C2"/>
    <w:rsid w:val="000E4B79"/>
    <w:rsid w:val="000E4E6E"/>
    <w:rsid w:val="000E4E84"/>
    <w:rsid w:val="000E5087"/>
    <w:rsid w:val="000E51C0"/>
    <w:rsid w:val="000E54C3"/>
    <w:rsid w:val="000E54D7"/>
    <w:rsid w:val="000E557E"/>
    <w:rsid w:val="000E56F9"/>
    <w:rsid w:val="000E582B"/>
    <w:rsid w:val="000E58B9"/>
    <w:rsid w:val="000E59B4"/>
    <w:rsid w:val="000E5C76"/>
    <w:rsid w:val="000E63E0"/>
    <w:rsid w:val="000E68C7"/>
    <w:rsid w:val="000E6AAF"/>
    <w:rsid w:val="000E6E29"/>
    <w:rsid w:val="000E6F7A"/>
    <w:rsid w:val="000E711E"/>
    <w:rsid w:val="000E776A"/>
    <w:rsid w:val="000E7B60"/>
    <w:rsid w:val="000E7E62"/>
    <w:rsid w:val="000F039C"/>
    <w:rsid w:val="000F04D4"/>
    <w:rsid w:val="000F089A"/>
    <w:rsid w:val="000F0A35"/>
    <w:rsid w:val="000F0D9D"/>
    <w:rsid w:val="000F149E"/>
    <w:rsid w:val="000F166F"/>
    <w:rsid w:val="000F16A0"/>
    <w:rsid w:val="000F1717"/>
    <w:rsid w:val="000F1AA9"/>
    <w:rsid w:val="000F1F86"/>
    <w:rsid w:val="000F235F"/>
    <w:rsid w:val="000F2903"/>
    <w:rsid w:val="000F2973"/>
    <w:rsid w:val="000F35F0"/>
    <w:rsid w:val="000F3654"/>
    <w:rsid w:val="000F38ED"/>
    <w:rsid w:val="000F3B45"/>
    <w:rsid w:val="000F3F06"/>
    <w:rsid w:val="000F40F7"/>
    <w:rsid w:val="000F41E2"/>
    <w:rsid w:val="000F459E"/>
    <w:rsid w:val="000F4960"/>
    <w:rsid w:val="000F4CEB"/>
    <w:rsid w:val="000F518C"/>
    <w:rsid w:val="000F5271"/>
    <w:rsid w:val="000F54FE"/>
    <w:rsid w:val="000F58B8"/>
    <w:rsid w:val="000F58FC"/>
    <w:rsid w:val="000F5B76"/>
    <w:rsid w:val="000F5C72"/>
    <w:rsid w:val="000F5C7A"/>
    <w:rsid w:val="000F6233"/>
    <w:rsid w:val="000F63B4"/>
    <w:rsid w:val="000F6449"/>
    <w:rsid w:val="000F650E"/>
    <w:rsid w:val="000F6D26"/>
    <w:rsid w:val="000F6E94"/>
    <w:rsid w:val="000F7291"/>
    <w:rsid w:val="000F7700"/>
    <w:rsid w:val="000F7A1B"/>
    <w:rsid w:val="000F7BFE"/>
    <w:rsid w:val="000F7C53"/>
    <w:rsid w:val="000F7E26"/>
    <w:rsid w:val="001001EA"/>
    <w:rsid w:val="001002F1"/>
    <w:rsid w:val="001004CD"/>
    <w:rsid w:val="001006F2"/>
    <w:rsid w:val="001008C5"/>
    <w:rsid w:val="00100A43"/>
    <w:rsid w:val="00100B4C"/>
    <w:rsid w:val="00101225"/>
    <w:rsid w:val="001014A2"/>
    <w:rsid w:val="0010157B"/>
    <w:rsid w:val="0010160A"/>
    <w:rsid w:val="00101977"/>
    <w:rsid w:val="00101992"/>
    <w:rsid w:val="001019B1"/>
    <w:rsid w:val="001019D5"/>
    <w:rsid w:val="00101A03"/>
    <w:rsid w:val="00101C45"/>
    <w:rsid w:val="00101D9C"/>
    <w:rsid w:val="00101E78"/>
    <w:rsid w:val="001020BE"/>
    <w:rsid w:val="00102332"/>
    <w:rsid w:val="001024DB"/>
    <w:rsid w:val="001027D9"/>
    <w:rsid w:val="00102F17"/>
    <w:rsid w:val="0010328C"/>
    <w:rsid w:val="0010348D"/>
    <w:rsid w:val="001034BD"/>
    <w:rsid w:val="00103F02"/>
    <w:rsid w:val="00103F15"/>
    <w:rsid w:val="00103F51"/>
    <w:rsid w:val="00103F90"/>
    <w:rsid w:val="001040CD"/>
    <w:rsid w:val="001042C8"/>
    <w:rsid w:val="001043B1"/>
    <w:rsid w:val="001044E7"/>
    <w:rsid w:val="00104761"/>
    <w:rsid w:val="001048E2"/>
    <w:rsid w:val="00104AA7"/>
    <w:rsid w:val="00104B6E"/>
    <w:rsid w:val="00104DEC"/>
    <w:rsid w:val="00104EC8"/>
    <w:rsid w:val="001051E0"/>
    <w:rsid w:val="001051E2"/>
    <w:rsid w:val="001051ED"/>
    <w:rsid w:val="00105364"/>
    <w:rsid w:val="00105517"/>
    <w:rsid w:val="0010563C"/>
    <w:rsid w:val="00105B3C"/>
    <w:rsid w:val="00105C66"/>
    <w:rsid w:val="00106162"/>
    <w:rsid w:val="0010628A"/>
    <w:rsid w:val="00106676"/>
    <w:rsid w:val="00106AEC"/>
    <w:rsid w:val="00106D0C"/>
    <w:rsid w:val="00106E9C"/>
    <w:rsid w:val="00106ECB"/>
    <w:rsid w:val="00106EEA"/>
    <w:rsid w:val="001070C5"/>
    <w:rsid w:val="001073D0"/>
    <w:rsid w:val="00107459"/>
    <w:rsid w:val="001074DA"/>
    <w:rsid w:val="001074E4"/>
    <w:rsid w:val="001074EE"/>
    <w:rsid w:val="00107B35"/>
    <w:rsid w:val="00107C02"/>
    <w:rsid w:val="00107CE9"/>
    <w:rsid w:val="0011006E"/>
    <w:rsid w:val="0011044D"/>
    <w:rsid w:val="0011075D"/>
    <w:rsid w:val="00110934"/>
    <w:rsid w:val="00110949"/>
    <w:rsid w:val="00110951"/>
    <w:rsid w:val="00110953"/>
    <w:rsid w:val="00110A97"/>
    <w:rsid w:val="00110BDE"/>
    <w:rsid w:val="00110C0A"/>
    <w:rsid w:val="00110C50"/>
    <w:rsid w:val="00110DC2"/>
    <w:rsid w:val="00110EA4"/>
    <w:rsid w:val="00111380"/>
    <w:rsid w:val="001113D4"/>
    <w:rsid w:val="0011155C"/>
    <w:rsid w:val="00111784"/>
    <w:rsid w:val="0011179A"/>
    <w:rsid w:val="00111B55"/>
    <w:rsid w:val="00111CF2"/>
    <w:rsid w:val="00112139"/>
    <w:rsid w:val="0011218A"/>
    <w:rsid w:val="001123BF"/>
    <w:rsid w:val="001124E7"/>
    <w:rsid w:val="00112858"/>
    <w:rsid w:val="00112C38"/>
    <w:rsid w:val="00112D60"/>
    <w:rsid w:val="00112E6B"/>
    <w:rsid w:val="00112E6F"/>
    <w:rsid w:val="001133B5"/>
    <w:rsid w:val="0011357C"/>
    <w:rsid w:val="001135BA"/>
    <w:rsid w:val="0011387A"/>
    <w:rsid w:val="001139D8"/>
    <w:rsid w:val="00113A3C"/>
    <w:rsid w:val="00113AD5"/>
    <w:rsid w:val="00113F5D"/>
    <w:rsid w:val="001140C9"/>
    <w:rsid w:val="001143B3"/>
    <w:rsid w:val="0011442C"/>
    <w:rsid w:val="0011442E"/>
    <w:rsid w:val="0011484C"/>
    <w:rsid w:val="0011490B"/>
    <w:rsid w:val="00114936"/>
    <w:rsid w:val="00114A91"/>
    <w:rsid w:val="00114F1A"/>
    <w:rsid w:val="001150BA"/>
    <w:rsid w:val="001150D9"/>
    <w:rsid w:val="001150DF"/>
    <w:rsid w:val="00115298"/>
    <w:rsid w:val="0011539F"/>
    <w:rsid w:val="001154FD"/>
    <w:rsid w:val="00115CD2"/>
    <w:rsid w:val="00115FC2"/>
    <w:rsid w:val="00115FEB"/>
    <w:rsid w:val="00116059"/>
    <w:rsid w:val="00116369"/>
    <w:rsid w:val="00116461"/>
    <w:rsid w:val="00116728"/>
    <w:rsid w:val="0011693A"/>
    <w:rsid w:val="00116F4B"/>
    <w:rsid w:val="001170B5"/>
    <w:rsid w:val="001170C9"/>
    <w:rsid w:val="00117557"/>
    <w:rsid w:val="001176AA"/>
    <w:rsid w:val="001179D1"/>
    <w:rsid w:val="00117A74"/>
    <w:rsid w:val="00117B97"/>
    <w:rsid w:val="001200DA"/>
    <w:rsid w:val="00120CB2"/>
    <w:rsid w:val="00120CC5"/>
    <w:rsid w:val="00120E7F"/>
    <w:rsid w:val="00121182"/>
    <w:rsid w:val="0012127B"/>
    <w:rsid w:val="00121503"/>
    <w:rsid w:val="0012153B"/>
    <w:rsid w:val="00121C5B"/>
    <w:rsid w:val="00121F8D"/>
    <w:rsid w:val="00122227"/>
    <w:rsid w:val="0012222C"/>
    <w:rsid w:val="0012258D"/>
    <w:rsid w:val="0012270C"/>
    <w:rsid w:val="0012295E"/>
    <w:rsid w:val="00122A16"/>
    <w:rsid w:val="00122D4F"/>
    <w:rsid w:val="00122D5B"/>
    <w:rsid w:val="00122E45"/>
    <w:rsid w:val="00122F69"/>
    <w:rsid w:val="00122F8E"/>
    <w:rsid w:val="00123150"/>
    <w:rsid w:val="00123458"/>
    <w:rsid w:val="00123624"/>
    <w:rsid w:val="0012367F"/>
    <w:rsid w:val="00123C5F"/>
    <w:rsid w:val="00123E06"/>
    <w:rsid w:val="00124048"/>
    <w:rsid w:val="00124377"/>
    <w:rsid w:val="001243AD"/>
    <w:rsid w:val="0012443D"/>
    <w:rsid w:val="001244E8"/>
    <w:rsid w:val="001248C3"/>
    <w:rsid w:val="00124BB4"/>
    <w:rsid w:val="00124DF0"/>
    <w:rsid w:val="001250D4"/>
    <w:rsid w:val="001256D8"/>
    <w:rsid w:val="00125849"/>
    <w:rsid w:val="00125AAA"/>
    <w:rsid w:val="00125C19"/>
    <w:rsid w:val="00125C36"/>
    <w:rsid w:val="00125F01"/>
    <w:rsid w:val="00126050"/>
    <w:rsid w:val="00126B10"/>
    <w:rsid w:val="00126C0B"/>
    <w:rsid w:val="001270C8"/>
    <w:rsid w:val="001275B3"/>
    <w:rsid w:val="001277B2"/>
    <w:rsid w:val="00127AB1"/>
    <w:rsid w:val="00127B80"/>
    <w:rsid w:val="00127C0F"/>
    <w:rsid w:val="00130608"/>
    <w:rsid w:val="0013070B"/>
    <w:rsid w:val="0013083D"/>
    <w:rsid w:val="0013096A"/>
    <w:rsid w:val="00130B74"/>
    <w:rsid w:val="00131004"/>
    <w:rsid w:val="001311A6"/>
    <w:rsid w:val="00131257"/>
    <w:rsid w:val="00131284"/>
    <w:rsid w:val="001317E6"/>
    <w:rsid w:val="00131A59"/>
    <w:rsid w:val="00131C0F"/>
    <w:rsid w:val="00131EEC"/>
    <w:rsid w:val="001320F0"/>
    <w:rsid w:val="0013228A"/>
    <w:rsid w:val="00132758"/>
    <w:rsid w:val="001327B9"/>
    <w:rsid w:val="00132A8D"/>
    <w:rsid w:val="001330E5"/>
    <w:rsid w:val="0013319A"/>
    <w:rsid w:val="001331A6"/>
    <w:rsid w:val="001331B7"/>
    <w:rsid w:val="001334DE"/>
    <w:rsid w:val="001334ED"/>
    <w:rsid w:val="00133611"/>
    <w:rsid w:val="001336FC"/>
    <w:rsid w:val="0013377B"/>
    <w:rsid w:val="001338C6"/>
    <w:rsid w:val="00133AAC"/>
    <w:rsid w:val="00133AB0"/>
    <w:rsid w:val="00133C3F"/>
    <w:rsid w:val="001340A7"/>
    <w:rsid w:val="00134306"/>
    <w:rsid w:val="001344CD"/>
    <w:rsid w:val="00134549"/>
    <w:rsid w:val="00134608"/>
    <w:rsid w:val="001347EB"/>
    <w:rsid w:val="00134859"/>
    <w:rsid w:val="00134C59"/>
    <w:rsid w:val="00134CF8"/>
    <w:rsid w:val="00134DF1"/>
    <w:rsid w:val="00134EF0"/>
    <w:rsid w:val="00135072"/>
    <w:rsid w:val="00135635"/>
    <w:rsid w:val="00135964"/>
    <w:rsid w:val="0013599F"/>
    <w:rsid w:val="00135B5C"/>
    <w:rsid w:val="001361AE"/>
    <w:rsid w:val="0013641A"/>
    <w:rsid w:val="0013647B"/>
    <w:rsid w:val="00136587"/>
    <w:rsid w:val="0013667C"/>
    <w:rsid w:val="001369F9"/>
    <w:rsid w:val="00136AE0"/>
    <w:rsid w:val="00136B24"/>
    <w:rsid w:val="00136C4E"/>
    <w:rsid w:val="00136F4F"/>
    <w:rsid w:val="0013704C"/>
    <w:rsid w:val="001373BD"/>
    <w:rsid w:val="001373E4"/>
    <w:rsid w:val="0013748E"/>
    <w:rsid w:val="001374ED"/>
    <w:rsid w:val="0013755F"/>
    <w:rsid w:val="00137733"/>
    <w:rsid w:val="00137B1A"/>
    <w:rsid w:val="00137B75"/>
    <w:rsid w:val="00137F3B"/>
    <w:rsid w:val="00140121"/>
    <w:rsid w:val="001404D1"/>
    <w:rsid w:val="001405A4"/>
    <w:rsid w:val="001406D8"/>
    <w:rsid w:val="00140B21"/>
    <w:rsid w:val="00140C2D"/>
    <w:rsid w:val="001412F6"/>
    <w:rsid w:val="00141406"/>
    <w:rsid w:val="00141593"/>
    <w:rsid w:val="001416DE"/>
    <w:rsid w:val="0014175F"/>
    <w:rsid w:val="00141A06"/>
    <w:rsid w:val="00141A08"/>
    <w:rsid w:val="00141A87"/>
    <w:rsid w:val="00141C7A"/>
    <w:rsid w:val="00141D94"/>
    <w:rsid w:val="00142037"/>
    <w:rsid w:val="00142187"/>
    <w:rsid w:val="0014275D"/>
    <w:rsid w:val="0014276F"/>
    <w:rsid w:val="00142E17"/>
    <w:rsid w:val="00143342"/>
    <w:rsid w:val="001433D3"/>
    <w:rsid w:val="00143782"/>
    <w:rsid w:val="00143920"/>
    <w:rsid w:val="00143A0C"/>
    <w:rsid w:val="00143A65"/>
    <w:rsid w:val="00143CA7"/>
    <w:rsid w:val="001440A8"/>
    <w:rsid w:val="00144192"/>
    <w:rsid w:val="001446E2"/>
    <w:rsid w:val="0014488B"/>
    <w:rsid w:val="00144C2B"/>
    <w:rsid w:val="00144C67"/>
    <w:rsid w:val="00144ECC"/>
    <w:rsid w:val="00145003"/>
    <w:rsid w:val="001450A9"/>
    <w:rsid w:val="001451E4"/>
    <w:rsid w:val="00145288"/>
    <w:rsid w:val="001453A5"/>
    <w:rsid w:val="0014581C"/>
    <w:rsid w:val="00145835"/>
    <w:rsid w:val="00145E8B"/>
    <w:rsid w:val="001462B7"/>
    <w:rsid w:val="0014690D"/>
    <w:rsid w:val="00146B37"/>
    <w:rsid w:val="00146D5E"/>
    <w:rsid w:val="00146D62"/>
    <w:rsid w:val="00146DC4"/>
    <w:rsid w:val="00146DFE"/>
    <w:rsid w:val="00147067"/>
    <w:rsid w:val="00147253"/>
    <w:rsid w:val="0014739C"/>
    <w:rsid w:val="00147435"/>
    <w:rsid w:val="00147495"/>
    <w:rsid w:val="001474B5"/>
    <w:rsid w:val="00147974"/>
    <w:rsid w:val="00147C49"/>
    <w:rsid w:val="001500A0"/>
    <w:rsid w:val="001500E5"/>
    <w:rsid w:val="001506F5"/>
    <w:rsid w:val="00150970"/>
    <w:rsid w:val="00150A03"/>
    <w:rsid w:val="00150CA3"/>
    <w:rsid w:val="00150CCC"/>
    <w:rsid w:val="00150E2E"/>
    <w:rsid w:val="00150EE2"/>
    <w:rsid w:val="00150F42"/>
    <w:rsid w:val="0015108B"/>
    <w:rsid w:val="00151444"/>
    <w:rsid w:val="00151482"/>
    <w:rsid w:val="00151604"/>
    <w:rsid w:val="00151823"/>
    <w:rsid w:val="00151B5A"/>
    <w:rsid w:val="0015234C"/>
    <w:rsid w:val="001525CC"/>
    <w:rsid w:val="00152AE6"/>
    <w:rsid w:val="001533A6"/>
    <w:rsid w:val="00153888"/>
    <w:rsid w:val="00153A12"/>
    <w:rsid w:val="00153AEE"/>
    <w:rsid w:val="00153B12"/>
    <w:rsid w:val="001546C2"/>
    <w:rsid w:val="001553CB"/>
    <w:rsid w:val="001555A5"/>
    <w:rsid w:val="00155884"/>
    <w:rsid w:val="00155A9B"/>
    <w:rsid w:val="00155B31"/>
    <w:rsid w:val="00155B8D"/>
    <w:rsid w:val="00155EA3"/>
    <w:rsid w:val="001562F6"/>
    <w:rsid w:val="00156313"/>
    <w:rsid w:val="001563E1"/>
    <w:rsid w:val="00156C62"/>
    <w:rsid w:val="00156C99"/>
    <w:rsid w:val="00156F30"/>
    <w:rsid w:val="001574EF"/>
    <w:rsid w:val="001578C2"/>
    <w:rsid w:val="00157AB5"/>
    <w:rsid w:val="00157D35"/>
    <w:rsid w:val="00157D75"/>
    <w:rsid w:val="00157DBE"/>
    <w:rsid w:val="0016037A"/>
    <w:rsid w:val="001606C1"/>
    <w:rsid w:val="001608DD"/>
    <w:rsid w:val="00160961"/>
    <w:rsid w:val="001609F4"/>
    <w:rsid w:val="00160FF5"/>
    <w:rsid w:val="00161044"/>
    <w:rsid w:val="00161089"/>
    <w:rsid w:val="00161522"/>
    <w:rsid w:val="00161896"/>
    <w:rsid w:val="001618A3"/>
    <w:rsid w:val="00161AC2"/>
    <w:rsid w:val="00161B00"/>
    <w:rsid w:val="00161C51"/>
    <w:rsid w:val="00161E1B"/>
    <w:rsid w:val="00161EC2"/>
    <w:rsid w:val="001622AA"/>
    <w:rsid w:val="001622DB"/>
    <w:rsid w:val="00162371"/>
    <w:rsid w:val="00162449"/>
    <w:rsid w:val="001624DA"/>
    <w:rsid w:val="00162A79"/>
    <w:rsid w:val="00162B27"/>
    <w:rsid w:val="00162BD6"/>
    <w:rsid w:val="00162D36"/>
    <w:rsid w:val="00162F9E"/>
    <w:rsid w:val="0016327D"/>
    <w:rsid w:val="001633C1"/>
    <w:rsid w:val="0016343F"/>
    <w:rsid w:val="00163697"/>
    <w:rsid w:val="00163910"/>
    <w:rsid w:val="00163AB4"/>
    <w:rsid w:val="00163BB9"/>
    <w:rsid w:val="00163BDC"/>
    <w:rsid w:val="00163DA9"/>
    <w:rsid w:val="001647FE"/>
    <w:rsid w:val="00164C18"/>
    <w:rsid w:val="00164C46"/>
    <w:rsid w:val="00165042"/>
    <w:rsid w:val="00165714"/>
    <w:rsid w:val="0016573D"/>
    <w:rsid w:val="001657D9"/>
    <w:rsid w:val="00165878"/>
    <w:rsid w:val="001658F9"/>
    <w:rsid w:val="00165975"/>
    <w:rsid w:val="00165D08"/>
    <w:rsid w:val="00165F61"/>
    <w:rsid w:val="00165FDA"/>
    <w:rsid w:val="00166134"/>
    <w:rsid w:val="00166481"/>
    <w:rsid w:val="001664EB"/>
    <w:rsid w:val="0016685A"/>
    <w:rsid w:val="00166907"/>
    <w:rsid w:val="00166D2E"/>
    <w:rsid w:val="00166D70"/>
    <w:rsid w:val="00166D86"/>
    <w:rsid w:val="001672DB"/>
    <w:rsid w:val="001673DF"/>
    <w:rsid w:val="001674EA"/>
    <w:rsid w:val="00167931"/>
    <w:rsid w:val="00167B89"/>
    <w:rsid w:val="00167C8E"/>
    <w:rsid w:val="00167FAB"/>
    <w:rsid w:val="001700C4"/>
    <w:rsid w:val="00170276"/>
    <w:rsid w:val="0017035F"/>
    <w:rsid w:val="001705BA"/>
    <w:rsid w:val="0017061A"/>
    <w:rsid w:val="001713E7"/>
    <w:rsid w:val="001714A6"/>
    <w:rsid w:val="00171664"/>
    <w:rsid w:val="00171883"/>
    <w:rsid w:val="001718BC"/>
    <w:rsid w:val="001718CA"/>
    <w:rsid w:val="00171A00"/>
    <w:rsid w:val="00171BBB"/>
    <w:rsid w:val="00171CC7"/>
    <w:rsid w:val="001720A3"/>
    <w:rsid w:val="001720D4"/>
    <w:rsid w:val="001726C5"/>
    <w:rsid w:val="0017270D"/>
    <w:rsid w:val="00172990"/>
    <w:rsid w:val="001729A5"/>
    <w:rsid w:val="00172CB0"/>
    <w:rsid w:val="00172DE5"/>
    <w:rsid w:val="00172E4F"/>
    <w:rsid w:val="00172FFE"/>
    <w:rsid w:val="0017312A"/>
    <w:rsid w:val="0017329C"/>
    <w:rsid w:val="00173556"/>
    <w:rsid w:val="001738A7"/>
    <w:rsid w:val="001739F7"/>
    <w:rsid w:val="00173A04"/>
    <w:rsid w:val="00173AA2"/>
    <w:rsid w:val="00173C84"/>
    <w:rsid w:val="00173CF7"/>
    <w:rsid w:val="00173E5C"/>
    <w:rsid w:val="00173F63"/>
    <w:rsid w:val="00174445"/>
    <w:rsid w:val="001745C9"/>
    <w:rsid w:val="00174762"/>
    <w:rsid w:val="001749B7"/>
    <w:rsid w:val="00174C76"/>
    <w:rsid w:val="00174CA7"/>
    <w:rsid w:val="00175198"/>
    <w:rsid w:val="00175343"/>
    <w:rsid w:val="0017540A"/>
    <w:rsid w:val="00175411"/>
    <w:rsid w:val="0017554F"/>
    <w:rsid w:val="0017563D"/>
    <w:rsid w:val="00175640"/>
    <w:rsid w:val="0017567F"/>
    <w:rsid w:val="00175A35"/>
    <w:rsid w:val="00175B35"/>
    <w:rsid w:val="00175B6D"/>
    <w:rsid w:val="00175D2C"/>
    <w:rsid w:val="00175F36"/>
    <w:rsid w:val="00176005"/>
    <w:rsid w:val="001763C1"/>
    <w:rsid w:val="0017667B"/>
    <w:rsid w:val="001769A7"/>
    <w:rsid w:val="001771E0"/>
    <w:rsid w:val="001772FF"/>
    <w:rsid w:val="001776C6"/>
    <w:rsid w:val="00177870"/>
    <w:rsid w:val="00177BBC"/>
    <w:rsid w:val="00177D64"/>
    <w:rsid w:val="00177D87"/>
    <w:rsid w:val="00177E27"/>
    <w:rsid w:val="00177E8D"/>
    <w:rsid w:val="001801BC"/>
    <w:rsid w:val="001802C3"/>
    <w:rsid w:val="0018044A"/>
    <w:rsid w:val="001804AA"/>
    <w:rsid w:val="00180B56"/>
    <w:rsid w:val="00180B9D"/>
    <w:rsid w:val="00180BB9"/>
    <w:rsid w:val="00180C19"/>
    <w:rsid w:val="00180E41"/>
    <w:rsid w:val="00181204"/>
    <w:rsid w:val="00181640"/>
    <w:rsid w:val="00181716"/>
    <w:rsid w:val="0018179A"/>
    <w:rsid w:val="00181984"/>
    <w:rsid w:val="00181D69"/>
    <w:rsid w:val="001820C0"/>
    <w:rsid w:val="0018228E"/>
    <w:rsid w:val="00182348"/>
    <w:rsid w:val="00182456"/>
    <w:rsid w:val="001829D9"/>
    <w:rsid w:val="00182DD9"/>
    <w:rsid w:val="00182EC5"/>
    <w:rsid w:val="0018320B"/>
    <w:rsid w:val="001832D5"/>
    <w:rsid w:val="0018347A"/>
    <w:rsid w:val="00183F8B"/>
    <w:rsid w:val="00184110"/>
    <w:rsid w:val="001841A6"/>
    <w:rsid w:val="0018436C"/>
    <w:rsid w:val="001845C9"/>
    <w:rsid w:val="00184A5D"/>
    <w:rsid w:val="00184BA4"/>
    <w:rsid w:val="00184CF3"/>
    <w:rsid w:val="00184D76"/>
    <w:rsid w:val="00184E95"/>
    <w:rsid w:val="00185039"/>
    <w:rsid w:val="001853B6"/>
    <w:rsid w:val="00185E69"/>
    <w:rsid w:val="001861BE"/>
    <w:rsid w:val="00186347"/>
    <w:rsid w:val="001867F8"/>
    <w:rsid w:val="00186E70"/>
    <w:rsid w:val="00186EE3"/>
    <w:rsid w:val="00186FD4"/>
    <w:rsid w:val="00187656"/>
    <w:rsid w:val="00187B34"/>
    <w:rsid w:val="00187DAA"/>
    <w:rsid w:val="00187F57"/>
    <w:rsid w:val="00190719"/>
    <w:rsid w:val="001907CE"/>
    <w:rsid w:val="00190C1F"/>
    <w:rsid w:val="00191416"/>
    <w:rsid w:val="00191671"/>
    <w:rsid w:val="001918FE"/>
    <w:rsid w:val="0019193A"/>
    <w:rsid w:val="00191B69"/>
    <w:rsid w:val="00191B7D"/>
    <w:rsid w:val="0019272C"/>
    <w:rsid w:val="00192743"/>
    <w:rsid w:val="00192822"/>
    <w:rsid w:val="00192864"/>
    <w:rsid w:val="00193AE8"/>
    <w:rsid w:val="00193B2B"/>
    <w:rsid w:val="00193BAD"/>
    <w:rsid w:val="00193D9E"/>
    <w:rsid w:val="00193ED0"/>
    <w:rsid w:val="0019410F"/>
    <w:rsid w:val="001941D2"/>
    <w:rsid w:val="00194CC2"/>
    <w:rsid w:val="00194E9D"/>
    <w:rsid w:val="00195273"/>
    <w:rsid w:val="001952B3"/>
    <w:rsid w:val="00195504"/>
    <w:rsid w:val="0019578C"/>
    <w:rsid w:val="00195A6B"/>
    <w:rsid w:val="00195BEC"/>
    <w:rsid w:val="00195C5F"/>
    <w:rsid w:val="00195DE9"/>
    <w:rsid w:val="001960A9"/>
    <w:rsid w:val="00196171"/>
    <w:rsid w:val="00196241"/>
    <w:rsid w:val="0019655D"/>
    <w:rsid w:val="0019660E"/>
    <w:rsid w:val="00196A6F"/>
    <w:rsid w:val="00196AC8"/>
    <w:rsid w:val="00196CC8"/>
    <w:rsid w:val="001970D4"/>
    <w:rsid w:val="001970FC"/>
    <w:rsid w:val="0019717F"/>
    <w:rsid w:val="00197218"/>
    <w:rsid w:val="0019733F"/>
    <w:rsid w:val="0019742C"/>
    <w:rsid w:val="00197555"/>
    <w:rsid w:val="00197CB7"/>
    <w:rsid w:val="00197D59"/>
    <w:rsid w:val="00197FD5"/>
    <w:rsid w:val="001A01F7"/>
    <w:rsid w:val="001A0BAC"/>
    <w:rsid w:val="001A0D7A"/>
    <w:rsid w:val="001A0E3A"/>
    <w:rsid w:val="001A0E62"/>
    <w:rsid w:val="001A0F9A"/>
    <w:rsid w:val="001A0FD2"/>
    <w:rsid w:val="001A14A0"/>
    <w:rsid w:val="001A14E9"/>
    <w:rsid w:val="001A14EE"/>
    <w:rsid w:val="001A1A99"/>
    <w:rsid w:val="001A1C05"/>
    <w:rsid w:val="001A1C10"/>
    <w:rsid w:val="001A1CFC"/>
    <w:rsid w:val="001A1E16"/>
    <w:rsid w:val="001A1FA0"/>
    <w:rsid w:val="001A2015"/>
    <w:rsid w:val="001A223F"/>
    <w:rsid w:val="001A24DF"/>
    <w:rsid w:val="001A2978"/>
    <w:rsid w:val="001A2A8C"/>
    <w:rsid w:val="001A2B13"/>
    <w:rsid w:val="001A2CA2"/>
    <w:rsid w:val="001A2FA7"/>
    <w:rsid w:val="001A302A"/>
    <w:rsid w:val="001A3277"/>
    <w:rsid w:val="001A35DD"/>
    <w:rsid w:val="001A3871"/>
    <w:rsid w:val="001A3A89"/>
    <w:rsid w:val="001A3CBD"/>
    <w:rsid w:val="001A3EFD"/>
    <w:rsid w:val="001A4616"/>
    <w:rsid w:val="001A496C"/>
    <w:rsid w:val="001A4D33"/>
    <w:rsid w:val="001A4F46"/>
    <w:rsid w:val="001A4F85"/>
    <w:rsid w:val="001A51DA"/>
    <w:rsid w:val="001A5319"/>
    <w:rsid w:val="001A58FB"/>
    <w:rsid w:val="001A591C"/>
    <w:rsid w:val="001A5CA5"/>
    <w:rsid w:val="001A5F85"/>
    <w:rsid w:val="001A6381"/>
    <w:rsid w:val="001A6615"/>
    <w:rsid w:val="001A6712"/>
    <w:rsid w:val="001A6873"/>
    <w:rsid w:val="001A6A78"/>
    <w:rsid w:val="001A6AB1"/>
    <w:rsid w:val="001A6B4E"/>
    <w:rsid w:val="001A6DA9"/>
    <w:rsid w:val="001A6DFC"/>
    <w:rsid w:val="001A7479"/>
    <w:rsid w:val="001A7501"/>
    <w:rsid w:val="001A77A3"/>
    <w:rsid w:val="001A77C9"/>
    <w:rsid w:val="001A7808"/>
    <w:rsid w:val="001A794C"/>
    <w:rsid w:val="001A7CB9"/>
    <w:rsid w:val="001A7DFC"/>
    <w:rsid w:val="001A7F78"/>
    <w:rsid w:val="001A7F91"/>
    <w:rsid w:val="001B0099"/>
    <w:rsid w:val="001B00FB"/>
    <w:rsid w:val="001B05A6"/>
    <w:rsid w:val="001B063F"/>
    <w:rsid w:val="001B08D6"/>
    <w:rsid w:val="001B0B05"/>
    <w:rsid w:val="001B0C02"/>
    <w:rsid w:val="001B0D23"/>
    <w:rsid w:val="001B0D99"/>
    <w:rsid w:val="001B0F52"/>
    <w:rsid w:val="001B10E0"/>
    <w:rsid w:val="001B15CF"/>
    <w:rsid w:val="001B1976"/>
    <w:rsid w:val="001B213C"/>
    <w:rsid w:val="001B2F10"/>
    <w:rsid w:val="001B324D"/>
    <w:rsid w:val="001B3614"/>
    <w:rsid w:val="001B3C3F"/>
    <w:rsid w:val="001B3C90"/>
    <w:rsid w:val="001B3D39"/>
    <w:rsid w:val="001B409B"/>
    <w:rsid w:val="001B447A"/>
    <w:rsid w:val="001B44C2"/>
    <w:rsid w:val="001B47B9"/>
    <w:rsid w:val="001B47D1"/>
    <w:rsid w:val="001B4BEA"/>
    <w:rsid w:val="001B4EC3"/>
    <w:rsid w:val="001B50DE"/>
    <w:rsid w:val="001B57AD"/>
    <w:rsid w:val="001B597D"/>
    <w:rsid w:val="001B5AD2"/>
    <w:rsid w:val="001B5AD3"/>
    <w:rsid w:val="001B5CA1"/>
    <w:rsid w:val="001B5CDC"/>
    <w:rsid w:val="001B5D37"/>
    <w:rsid w:val="001B636F"/>
    <w:rsid w:val="001B657F"/>
    <w:rsid w:val="001B67CA"/>
    <w:rsid w:val="001B684B"/>
    <w:rsid w:val="001B6B26"/>
    <w:rsid w:val="001B6D4D"/>
    <w:rsid w:val="001B6EFB"/>
    <w:rsid w:val="001B7259"/>
    <w:rsid w:val="001B743E"/>
    <w:rsid w:val="001B746C"/>
    <w:rsid w:val="001B75CF"/>
    <w:rsid w:val="001B775B"/>
    <w:rsid w:val="001B7F4B"/>
    <w:rsid w:val="001C040F"/>
    <w:rsid w:val="001C05BE"/>
    <w:rsid w:val="001C06E5"/>
    <w:rsid w:val="001C08A9"/>
    <w:rsid w:val="001C0FB8"/>
    <w:rsid w:val="001C164E"/>
    <w:rsid w:val="001C16C1"/>
    <w:rsid w:val="001C17C9"/>
    <w:rsid w:val="001C18B1"/>
    <w:rsid w:val="001C1CFB"/>
    <w:rsid w:val="001C1DA6"/>
    <w:rsid w:val="001C1F0C"/>
    <w:rsid w:val="001C2173"/>
    <w:rsid w:val="001C2288"/>
    <w:rsid w:val="001C22E5"/>
    <w:rsid w:val="001C2582"/>
    <w:rsid w:val="001C287C"/>
    <w:rsid w:val="001C28EB"/>
    <w:rsid w:val="001C2AFC"/>
    <w:rsid w:val="001C2B4B"/>
    <w:rsid w:val="001C2C4B"/>
    <w:rsid w:val="001C2C52"/>
    <w:rsid w:val="001C2E65"/>
    <w:rsid w:val="001C3281"/>
    <w:rsid w:val="001C36F5"/>
    <w:rsid w:val="001C39CB"/>
    <w:rsid w:val="001C3CC5"/>
    <w:rsid w:val="001C3E2B"/>
    <w:rsid w:val="001C3E34"/>
    <w:rsid w:val="001C3EE0"/>
    <w:rsid w:val="001C3F0F"/>
    <w:rsid w:val="001C3F28"/>
    <w:rsid w:val="001C4051"/>
    <w:rsid w:val="001C4059"/>
    <w:rsid w:val="001C416D"/>
    <w:rsid w:val="001C428E"/>
    <w:rsid w:val="001C430E"/>
    <w:rsid w:val="001C43D2"/>
    <w:rsid w:val="001C4672"/>
    <w:rsid w:val="001C4805"/>
    <w:rsid w:val="001C49B8"/>
    <w:rsid w:val="001C4A26"/>
    <w:rsid w:val="001C4ACD"/>
    <w:rsid w:val="001C4AF8"/>
    <w:rsid w:val="001C549D"/>
    <w:rsid w:val="001C5667"/>
    <w:rsid w:val="001C569B"/>
    <w:rsid w:val="001C58E9"/>
    <w:rsid w:val="001C5A4B"/>
    <w:rsid w:val="001C5B6C"/>
    <w:rsid w:val="001C5F2C"/>
    <w:rsid w:val="001C5F36"/>
    <w:rsid w:val="001C630D"/>
    <w:rsid w:val="001C66CA"/>
    <w:rsid w:val="001C6769"/>
    <w:rsid w:val="001C6838"/>
    <w:rsid w:val="001C69DC"/>
    <w:rsid w:val="001C6A13"/>
    <w:rsid w:val="001C6A46"/>
    <w:rsid w:val="001C6A52"/>
    <w:rsid w:val="001C6AB7"/>
    <w:rsid w:val="001C6C61"/>
    <w:rsid w:val="001C6E62"/>
    <w:rsid w:val="001C6F38"/>
    <w:rsid w:val="001C6FEB"/>
    <w:rsid w:val="001C7341"/>
    <w:rsid w:val="001C735F"/>
    <w:rsid w:val="001C775A"/>
    <w:rsid w:val="001C777A"/>
    <w:rsid w:val="001C7A68"/>
    <w:rsid w:val="001C7CC1"/>
    <w:rsid w:val="001C7E7E"/>
    <w:rsid w:val="001D00E8"/>
    <w:rsid w:val="001D0215"/>
    <w:rsid w:val="001D060A"/>
    <w:rsid w:val="001D07FA"/>
    <w:rsid w:val="001D0963"/>
    <w:rsid w:val="001D102A"/>
    <w:rsid w:val="001D13B4"/>
    <w:rsid w:val="001D16D6"/>
    <w:rsid w:val="001D17D0"/>
    <w:rsid w:val="001D183A"/>
    <w:rsid w:val="001D1E08"/>
    <w:rsid w:val="001D1E0D"/>
    <w:rsid w:val="001D1EA9"/>
    <w:rsid w:val="001D1EBF"/>
    <w:rsid w:val="001D1EE6"/>
    <w:rsid w:val="001D237A"/>
    <w:rsid w:val="001D252E"/>
    <w:rsid w:val="001D280D"/>
    <w:rsid w:val="001D2CE2"/>
    <w:rsid w:val="001D35A7"/>
    <w:rsid w:val="001D3975"/>
    <w:rsid w:val="001D3B71"/>
    <w:rsid w:val="001D3D69"/>
    <w:rsid w:val="001D3F8B"/>
    <w:rsid w:val="001D3FDC"/>
    <w:rsid w:val="001D409D"/>
    <w:rsid w:val="001D40CF"/>
    <w:rsid w:val="001D4554"/>
    <w:rsid w:val="001D45A5"/>
    <w:rsid w:val="001D45E6"/>
    <w:rsid w:val="001D4686"/>
    <w:rsid w:val="001D48F4"/>
    <w:rsid w:val="001D4A6D"/>
    <w:rsid w:val="001D4BDF"/>
    <w:rsid w:val="001D4DD4"/>
    <w:rsid w:val="001D4EB8"/>
    <w:rsid w:val="001D4FD8"/>
    <w:rsid w:val="001D5313"/>
    <w:rsid w:val="001D5443"/>
    <w:rsid w:val="001D54A6"/>
    <w:rsid w:val="001D5663"/>
    <w:rsid w:val="001D568C"/>
    <w:rsid w:val="001D57BD"/>
    <w:rsid w:val="001D5936"/>
    <w:rsid w:val="001D5AF3"/>
    <w:rsid w:val="001D5D30"/>
    <w:rsid w:val="001D613E"/>
    <w:rsid w:val="001D61D1"/>
    <w:rsid w:val="001D634C"/>
    <w:rsid w:val="001D65CC"/>
    <w:rsid w:val="001D6AA3"/>
    <w:rsid w:val="001D6C31"/>
    <w:rsid w:val="001D6D13"/>
    <w:rsid w:val="001D6FA9"/>
    <w:rsid w:val="001D7010"/>
    <w:rsid w:val="001D70DA"/>
    <w:rsid w:val="001D70E6"/>
    <w:rsid w:val="001D7356"/>
    <w:rsid w:val="001D736B"/>
    <w:rsid w:val="001D7478"/>
    <w:rsid w:val="001D773C"/>
    <w:rsid w:val="001D7B83"/>
    <w:rsid w:val="001D7C16"/>
    <w:rsid w:val="001D7D9D"/>
    <w:rsid w:val="001D7F3C"/>
    <w:rsid w:val="001E039C"/>
    <w:rsid w:val="001E03DC"/>
    <w:rsid w:val="001E0700"/>
    <w:rsid w:val="001E08F9"/>
    <w:rsid w:val="001E0B61"/>
    <w:rsid w:val="001E0EDD"/>
    <w:rsid w:val="001E1237"/>
    <w:rsid w:val="001E151B"/>
    <w:rsid w:val="001E1919"/>
    <w:rsid w:val="001E1957"/>
    <w:rsid w:val="001E19F9"/>
    <w:rsid w:val="001E1CB8"/>
    <w:rsid w:val="001E1DD3"/>
    <w:rsid w:val="001E2170"/>
    <w:rsid w:val="001E2264"/>
    <w:rsid w:val="001E2685"/>
    <w:rsid w:val="001E2D3C"/>
    <w:rsid w:val="001E32DE"/>
    <w:rsid w:val="001E39EF"/>
    <w:rsid w:val="001E3EE7"/>
    <w:rsid w:val="001E40D9"/>
    <w:rsid w:val="001E442E"/>
    <w:rsid w:val="001E46EA"/>
    <w:rsid w:val="001E4712"/>
    <w:rsid w:val="001E4AC5"/>
    <w:rsid w:val="001E4C22"/>
    <w:rsid w:val="001E4F85"/>
    <w:rsid w:val="001E5179"/>
    <w:rsid w:val="001E5204"/>
    <w:rsid w:val="001E55DF"/>
    <w:rsid w:val="001E5D55"/>
    <w:rsid w:val="001E625D"/>
    <w:rsid w:val="001E645F"/>
    <w:rsid w:val="001E64AA"/>
    <w:rsid w:val="001E6AA9"/>
    <w:rsid w:val="001E6D90"/>
    <w:rsid w:val="001E6E0A"/>
    <w:rsid w:val="001E6EA0"/>
    <w:rsid w:val="001E6FEF"/>
    <w:rsid w:val="001E715E"/>
    <w:rsid w:val="001E73D7"/>
    <w:rsid w:val="001E7483"/>
    <w:rsid w:val="001E7689"/>
    <w:rsid w:val="001E7A22"/>
    <w:rsid w:val="001E7BA1"/>
    <w:rsid w:val="001E7F1B"/>
    <w:rsid w:val="001E7F54"/>
    <w:rsid w:val="001F04F1"/>
    <w:rsid w:val="001F0561"/>
    <w:rsid w:val="001F0564"/>
    <w:rsid w:val="001F05CB"/>
    <w:rsid w:val="001F07D8"/>
    <w:rsid w:val="001F0A17"/>
    <w:rsid w:val="001F0BB3"/>
    <w:rsid w:val="001F0D46"/>
    <w:rsid w:val="001F0E74"/>
    <w:rsid w:val="001F1077"/>
    <w:rsid w:val="001F159C"/>
    <w:rsid w:val="001F15E5"/>
    <w:rsid w:val="001F17BA"/>
    <w:rsid w:val="001F1884"/>
    <w:rsid w:val="001F1BAB"/>
    <w:rsid w:val="001F218F"/>
    <w:rsid w:val="001F21EF"/>
    <w:rsid w:val="001F26B6"/>
    <w:rsid w:val="001F26D6"/>
    <w:rsid w:val="001F3010"/>
    <w:rsid w:val="001F33E9"/>
    <w:rsid w:val="001F35CE"/>
    <w:rsid w:val="001F35F5"/>
    <w:rsid w:val="001F3759"/>
    <w:rsid w:val="001F3A84"/>
    <w:rsid w:val="001F3B05"/>
    <w:rsid w:val="001F3B98"/>
    <w:rsid w:val="001F400C"/>
    <w:rsid w:val="001F4145"/>
    <w:rsid w:val="001F433C"/>
    <w:rsid w:val="001F4607"/>
    <w:rsid w:val="001F50B6"/>
    <w:rsid w:val="001F556F"/>
    <w:rsid w:val="001F55D1"/>
    <w:rsid w:val="001F5ABB"/>
    <w:rsid w:val="001F5BD7"/>
    <w:rsid w:val="001F6266"/>
    <w:rsid w:val="001F6A46"/>
    <w:rsid w:val="001F6A88"/>
    <w:rsid w:val="001F6B06"/>
    <w:rsid w:val="001F6B1C"/>
    <w:rsid w:val="001F6B86"/>
    <w:rsid w:val="001F6CF4"/>
    <w:rsid w:val="001F6E24"/>
    <w:rsid w:val="001F6E92"/>
    <w:rsid w:val="001F70A5"/>
    <w:rsid w:val="001F7285"/>
    <w:rsid w:val="001F77BC"/>
    <w:rsid w:val="001F7DE6"/>
    <w:rsid w:val="00200196"/>
    <w:rsid w:val="002007CE"/>
    <w:rsid w:val="00200E1F"/>
    <w:rsid w:val="00200E90"/>
    <w:rsid w:val="00200F13"/>
    <w:rsid w:val="002011B0"/>
    <w:rsid w:val="00201487"/>
    <w:rsid w:val="002016FA"/>
    <w:rsid w:val="0020171C"/>
    <w:rsid w:val="0020183A"/>
    <w:rsid w:val="00201E5B"/>
    <w:rsid w:val="00201EDA"/>
    <w:rsid w:val="0020243B"/>
    <w:rsid w:val="00202531"/>
    <w:rsid w:val="002027F5"/>
    <w:rsid w:val="0020282E"/>
    <w:rsid w:val="00202A3A"/>
    <w:rsid w:val="00202B1C"/>
    <w:rsid w:val="00202E72"/>
    <w:rsid w:val="00203143"/>
    <w:rsid w:val="002031C7"/>
    <w:rsid w:val="0020325F"/>
    <w:rsid w:val="002035A9"/>
    <w:rsid w:val="00203B10"/>
    <w:rsid w:val="00203B25"/>
    <w:rsid w:val="00203F6C"/>
    <w:rsid w:val="0020406D"/>
    <w:rsid w:val="00204223"/>
    <w:rsid w:val="00204258"/>
    <w:rsid w:val="00204345"/>
    <w:rsid w:val="0020452F"/>
    <w:rsid w:val="00204643"/>
    <w:rsid w:val="0020480F"/>
    <w:rsid w:val="0020488F"/>
    <w:rsid w:val="0020496D"/>
    <w:rsid w:val="002049A4"/>
    <w:rsid w:val="002049D1"/>
    <w:rsid w:val="00204E1F"/>
    <w:rsid w:val="00205097"/>
    <w:rsid w:val="00205169"/>
    <w:rsid w:val="002059F9"/>
    <w:rsid w:val="00205D2C"/>
    <w:rsid w:val="00205D78"/>
    <w:rsid w:val="00205D7A"/>
    <w:rsid w:val="00205E48"/>
    <w:rsid w:val="0020618D"/>
    <w:rsid w:val="0020639E"/>
    <w:rsid w:val="002063A0"/>
    <w:rsid w:val="0020665B"/>
    <w:rsid w:val="002066A9"/>
    <w:rsid w:val="00206734"/>
    <w:rsid w:val="00206BD5"/>
    <w:rsid w:val="00206D78"/>
    <w:rsid w:val="00206DA9"/>
    <w:rsid w:val="00206EF8"/>
    <w:rsid w:val="002070BD"/>
    <w:rsid w:val="002074AD"/>
    <w:rsid w:val="002077E6"/>
    <w:rsid w:val="00207ABE"/>
    <w:rsid w:val="00207B8F"/>
    <w:rsid w:val="00207D89"/>
    <w:rsid w:val="00207DEA"/>
    <w:rsid w:val="00207F0D"/>
    <w:rsid w:val="00210007"/>
    <w:rsid w:val="00210A7C"/>
    <w:rsid w:val="00210BF6"/>
    <w:rsid w:val="00210C62"/>
    <w:rsid w:val="00210C7E"/>
    <w:rsid w:val="00210D2B"/>
    <w:rsid w:val="002111C3"/>
    <w:rsid w:val="0021170A"/>
    <w:rsid w:val="00211888"/>
    <w:rsid w:val="00211988"/>
    <w:rsid w:val="00211A5E"/>
    <w:rsid w:val="00211AAB"/>
    <w:rsid w:val="00211B30"/>
    <w:rsid w:val="00211B49"/>
    <w:rsid w:val="00211C05"/>
    <w:rsid w:val="00211DDE"/>
    <w:rsid w:val="00211F5A"/>
    <w:rsid w:val="00212111"/>
    <w:rsid w:val="0021219A"/>
    <w:rsid w:val="00212643"/>
    <w:rsid w:val="002126F1"/>
    <w:rsid w:val="00212A7C"/>
    <w:rsid w:val="00212B5D"/>
    <w:rsid w:val="00212C02"/>
    <w:rsid w:val="00212DB9"/>
    <w:rsid w:val="00212EBC"/>
    <w:rsid w:val="002130CF"/>
    <w:rsid w:val="002133C4"/>
    <w:rsid w:val="002136C2"/>
    <w:rsid w:val="002138A4"/>
    <w:rsid w:val="00213974"/>
    <w:rsid w:val="00213E67"/>
    <w:rsid w:val="00213E69"/>
    <w:rsid w:val="00214226"/>
    <w:rsid w:val="002142EA"/>
    <w:rsid w:val="002144BD"/>
    <w:rsid w:val="002144CE"/>
    <w:rsid w:val="002147B4"/>
    <w:rsid w:val="002148DA"/>
    <w:rsid w:val="00214936"/>
    <w:rsid w:val="002149D5"/>
    <w:rsid w:val="00214A42"/>
    <w:rsid w:val="00214A46"/>
    <w:rsid w:val="00214A63"/>
    <w:rsid w:val="00214B00"/>
    <w:rsid w:val="00214ECB"/>
    <w:rsid w:val="00214FC9"/>
    <w:rsid w:val="0021513E"/>
    <w:rsid w:val="002151BD"/>
    <w:rsid w:val="00215AE6"/>
    <w:rsid w:val="00215C11"/>
    <w:rsid w:val="00215FB7"/>
    <w:rsid w:val="00216024"/>
    <w:rsid w:val="0021603D"/>
    <w:rsid w:val="0021627F"/>
    <w:rsid w:val="0021656B"/>
    <w:rsid w:val="00216598"/>
    <w:rsid w:val="00216726"/>
    <w:rsid w:val="00216C6E"/>
    <w:rsid w:val="00216CAA"/>
    <w:rsid w:val="00216F61"/>
    <w:rsid w:val="00216FEE"/>
    <w:rsid w:val="002171D5"/>
    <w:rsid w:val="002171E8"/>
    <w:rsid w:val="0021724C"/>
    <w:rsid w:val="0021796E"/>
    <w:rsid w:val="00217A4A"/>
    <w:rsid w:val="00217C14"/>
    <w:rsid w:val="00217D5F"/>
    <w:rsid w:val="00220041"/>
    <w:rsid w:val="00220067"/>
    <w:rsid w:val="0022007A"/>
    <w:rsid w:val="00220503"/>
    <w:rsid w:val="002205BF"/>
    <w:rsid w:val="0022067E"/>
    <w:rsid w:val="002206F7"/>
    <w:rsid w:val="00220714"/>
    <w:rsid w:val="0022074D"/>
    <w:rsid w:val="0022091B"/>
    <w:rsid w:val="00220A3E"/>
    <w:rsid w:val="00220B98"/>
    <w:rsid w:val="00220EEE"/>
    <w:rsid w:val="002216AB"/>
    <w:rsid w:val="002219C1"/>
    <w:rsid w:val="00221CB1"/>
    <w:rsid w:val="00222300"/>
    <w:rsid w:val="00222B9C"/>
    <w:rsid w:val="00222CFF"/>
    <w:rsid w:val="00222D36"/>
    <w:rsid w:val="00222EF6"/>
    <w:rsid w:val="00222F60"/>
    <w:rsid w:val="002231B1"/>
    <w:rsid w:val="00223206"/>
    <w:rsid w:val="002232F3"/>
    <w:rsid w:val="002234FF"/>
    <w:rsid w:val="00223A52"/>
    <w:rsid w:val="00223B0C"/>
    <w:rsid w:val="00223B3C"/>
    <w:rsid w:val="00223F51"/>
    <w:rsid w:val="00224102"/>
    <w:rsid w:val="002247F4"/>
    <w:rsid w:val="00224994"/>
    <w:rsid w:val="002249D1"/>
    <w:rsid w:val="00224B60"/>
    <w:rsid w:val="00224E4C"/>
    <w:rsid w:val="0022560C"/>
    <w:rsid w:val="00225629"/>
    <w:rsid w:val="002258C4"/>
    <w:rsid w:val="0022594A"/>
    <w:rsid w:val="002259AA"/>
    <w:rsid w:val="00225A3C"/>
    <w:rsid w:val="00225CAE"/>
    <w:rsid w:val="00225E1A"/>
    <w:rsid w:val="00225E90"/>
    <w:rsid w:val="00225F6F"/>
    <w:rsid w:val="00226873"/>
    <w:rsid w:val="002269DB"/>
    <w:rsid w:val="00226AEE"/>
    <w:rsid w:val="00226B54"/>
    <w:rsid w:val="00226D28"/>
    <w:rsid w:val="00226D2D"/>
    <w:rsid w:val="00226DC2"/>
    <w:rsid w:val="00226DE9"/>
    <w:rsid w:val="00227127"/>
    <w:rsid w:val="0022712B"/>
    <w:rsid w:val="002272CC"/>
    <w:rsid w:val="00227F92"/>
    <w:rsid w:val="00227FC5"/>
    <w:rsid w:val="00230173"/>
    <w:rsid w:val="00230301"/>
    <w:rsid w:val="002307D2"/>
    <w:rsid w:val="002309BD"/>
    <w:rsid w:val="002309EF"/>
    <w:rsid w:val="00230AAD"/>
    <w:rsid w:val="00230AED"/>
    <w:rsid w:val="00230E0A"/>
    <w:rsid w:val="00230E7F"/>
    <w:rsid w:val="00231187"/>
    <w:rsid w:val="0023121C"/>
    <w:rsid w:val="002313AF"/>
    <w:rsid w:val="0023186F"/>
    <w:rsid w:val="00231A45"/>
    <w:rsid w:val="00232011"/>
    <w:rsid w:val="002324C8"/>
    <w:rsid w:val="002325A5"/>
    <w:rsid w:val="00232613"/>
    <w:rsid w:val="00232660"/>
    <w:rsid w:val="00232A9B"/>
    <w:rsid w:val="00232AC1"/>
    <w:rsid w:val="00232C14"/>
    <w:rsid w:val="0023315A"/>
    <w:rsid w:val="00233230"/>
    <w:rsid w:val="0023348F"/>
    <w:rsid w:val="00233670"/>
    <w:rsid w:val="0023393D"/>
    <w:rsid w:val="0023407B"/>
    <w:rsid w:val="0023454F"/>
    <w:rsid w:val="0023475D"/>
    <w:rsid w:val="002347F6"/>
    <w:rsid w:val="00234886"/>
    <w:rsid w:val="002348D5"/>
    <w:rsid w:val="00234A1F"/>
    <w:rsid w:val="00234A24"/>
    <w:rsid w:val="00234BBF"/>
    <w:rsid w:val="00234CA0"/>
    <w:rsid w:val="00234F40"/>
    <w:rsid w:val="00234F91"/>
    <w:rsid w:val="0023509C"/>
    <w:rsid w:val="00235147"/>
    <w:rsid w:val="00235352"/>
    <w:rsid w:val="0023583B"/>
    <w:rsid w:val="00235949"/>
    <w:rsid w:val="00235C20"/>
    <w:rsid w:val="00235E27"/>
    <w:rsid w:val="00235FD5"/>
    <w:rsid w:val="00236035"/>
    <w:rsid w:val="0023612D"/>
    <w:rsid w:val="0023621A"/>
    <w:rsid w:val="0023651F"/>
    <w:rsid w:val="00236586"/>
    <w:rsid w:val="002366BE"/>
    <w:rsid w:val="002367AB"/>
    <w:rsid w:val="002368F4"/>
    <w:rsid w:val="0023694F"/>
    <w:rsid w:val="00236C5B"/>
    <w:rsid w:val="00236E85"/>
    <w:rsid w:val="00236FEE"/>
    <w:rsid w:val="0023735B"/>
    <w:rsid w:val="002375C3"/>
    <w:rsid w:val="00237653"/>
    <w:rsid w:val="00237903"/>
    <w:rsid w:val="00237933"/>
    <w:rsid w:val="00237990"/>
    <w:rsid w:val="00237A9C"/>
    <w:rsid w:val="00237DE3"/>
    <w:rsid w:val="002400EA"/>
    <w:rsid w:val="0024024B"/>
    <w:rsid w:val="0024031A"/>
    <w:rsid w:val="002406E3"/>
    <w:rsid w:val="00240B5A"/>
    <w:rsid w:val="00240BC3"/>
    <w:rsid w:val="00240CD1"/>
    <w:rsid w:val="00240D11"/>
    <w:rsid w:val="00240D64"/>
    <w:rsid w:val="00240DB7"/>
    <w:rsid w:val="00240F64"/>
    <w:rsid w:val="00240FE6"/>
    <w:rsid w:val="00241316"/>
    <w:rsid w:val="00241478"/>
    <w:rsid w:val="002416E8"/>
    <w:rsid w:val="00241714"/>
    <w:rsid w:val="0024198F"/>
    <w:rsid w:val="002419CB"/>
    <w:rsid w:val="00241D29"/>
    <w:rsid w:val="002429B3"/>
    <w:rsid w:val="00242DD7"/>
    <w:rsid w:val="00242DE6"/>
    <w:rsid w:val="00242FA6"/>
    <w:rsid w:val="0024360D"/>
    <w:rsid w:val="002439C8"/>
    <w:rsid w:val="00243CC7"/>
    <w:rsid w:val="00243ECC"/>
    <w:rsid w:val="00243FDD"/>
    <w:rsid w:val="0024448F"/>
    <w:rsid w:val="00244511"/>
    <w:rsid w:val="00244925"/>
    <w:rsid w:val="00244AD5"/>
    <w:rsid w:val="00244BDA"/>
    <w:rsid w:val="00244C8E"/>
    <w:rsid w:val="00245226"/>
    <w:rsid w:val="002452B1"/>
    <w:rsid w:val="002452D5"/>
    <w:rsid w:val="00245328"/>
    <w:rsid w:val="00245481"/>
    <w:rsid w:val="002454CF"/>
    <w:rsid w:val="00245711"/>
    <w:rsid w:val="00245716"/>
    <w:rsid w:val="00245880"/>
    <w:rsid w:val="00245DD6"/>
    <w:rsid w:val="00245F19"/>
    <w:rsid w:val="002469A1"/>
    <w:rsid w:val="002469B1"/>
    <w:rsid w:val="00246CB2"/>
    <w:rsid w:val="00246EBF"/>
    <w:rsid w:val="00247308"/>
    <w:rsid w:val="002475B0"/>
    <w:rsid w:val="002476A0"/>
    <w:rsid w:val="00247A2D"/>
    <w:rsid w:val="00247C4E"/>
    <w:rsid w:val="00247FEA"/>
    <w:rsid w:val="00250265"/>
    <w:rsid w:val="002504C6"/>
    <w:rsid w:val="00250510"/>
    <w:rsid w:val="00250550"/>
    <w:rsid w:val="00250561"/>
    <w:rsid w:val="0025061E"/>
    <w:rsid w:val="00250AFF"/>
    <w:rsid w:val="00250B0D"/>
    <w:rsid w:val="00250D25"/>
    <w:rsid w:val="00250EFD"/>
    <w:rsid w:val="00251A5B"/>
    <w:rsid w:val="00251C08"/>
    <w:rsid w:val="00251E78"/>
    <w:rsid w:val="002522FF"/>
    <w:rsid w:val="002526B0"/>
    <w:rsid w:val="002527AE"/>
    <w:rsid w:val="00252B4C"/>
    <w:rsid w:val="0025340F"/>
    <w:rsid w:val="0025349B"/>
    <w:rsid w:val="002535EB"/>
    <w:rsid w:val="002537E8"/>
    <w:rsid w:val="00253925"/>
    <w:rsid w:val="00253DE8"/>
    <w:rsid w:val="00253E4D"/>
    <w:rsid w:val="002541F1"/>
    <w:rsid w:val="00254299"/>
    <w:rsid w:val="0025430C"/>
    <w:rsid w:val="00254444"/>
    <w:rsid w:val="002544A7"/>
    <w:rsid w:val="002545B9"/>
    <w:rsid w:val="0025461D"/>
    <w:rsid w:val="002546DB"/>
    <w:rsid w:val="002546E6"/>
    <w:rsid w:val="00254DF0"/>
    <w:rsid w:val="00255113"/>
    <w:rsid w:val="0025525A"/>
    <w:rsid w:val="0025525B"/>
    <w:rsid w:val="002556E2"/>
    <w:rsid w:val="00255974"/>
    <w:rsid w:val="00255AE8"/>
    <w:rsid w:val="00255B0B"/>
    <w:rsid w:val="002560A6"/>
    <w:rsid w:val="00256176"/>
    <w:rsid w:val="002561C6"/>
    <w:rsid w:val="00256327"/>
    <w:rsid w:val="002565E8"/>
    <w:rsid w:val="00256775"/>
    <w:rsid w:val="00256D24"/>
    <w:rsid w:val="00257036"/>
    <w:rsid w:val="00257BCC"/>
    <w:rsid w:val="00257C47"/>
    <w:rsid w:val="0026009A"/>
    <w:rsid w:val="002600F1"/>
    <w:rsid w:val="002604B8"/>
    <w:rsid w:val="00260C3C"/>
    <w:rsid w:val="00260CE1"/>
    <w:rsid w:val="00260D65"/>
    <w:rsid w:val="00260DD5"/>
    <w:rsid w:val="00260DFA"/>
    <w:rsid w:val="002612B8"/>
    <w:rsid w:val="002615B4"/>
    <w:rsid w:val="0026171D"/>
    <w:rsid w:val="002617C6"/>
    <w:rsid w:val="00261945"/>
    <w:rsid w:val="002619CE"/>
    <w:rsid w:val="00261AD2"/>
    <w:rsid w:val="00261AE8"/>
    <w:rsid w:val="00261AF5"/>
    <w:rsid w:val="00261E6F"/>
    <w:rsid w:val="00262391"/>
    <w:rsid w:val="0026248B"/>
    <w:rsid w:val="0026251A"/>
    <w:rsid w:val="00262580"/>
    <w:rsid w:val="0026258D"/>
    <w:rsid w:val="002626EB"/>
    <w:rsid w:val="00262909"/>
    <w:rsid w:val="00262976"/>
    <w:rsid w:val="002629E2"/>
    <w:rsid w:val="00262DFB"/>
    <w:rsid w:val="00262FD0"/>
    <w:rsid w:val="00263054"/>
    <w:rsid w:val="00263061"/>
    <w:rsid w:val="00263B83"/>
    <w:rsid w:val="00263D8C"/>
    <w:rsid w:val="00263F77"/>
    <w:rsid w:val="00263FF2"/>
    <w:rsid w:val="00264291"/>
    <w:rsid w:val="0026484F"/>
    <w:rsid w:val="00264B7E"/>
    <w:rsid w:val="00264E1F"/>
    <w:rsid w:val="00264F85"/>
    <w:rsid w:val="00264FBB"/>
    <w:rsid w:val="0026526B"/>
    <w:rsid w:val="00265910"/>
    <w:rsid w:val="00265CAE"/>
    <w:rsid w:val="00265D3A"/>
    <w:rsid w:val="00266007"/>
    <w:rsid w:val="0026618C"/>
    <w:rsid w:val="002662BC"/>
    <w:rsid w:val="00266CF5"/>
    <w:rsid w:val="002675E1"/>
    <w:rsid w:val="0026774A"/>
    <w:rsid w:val="00267C89"/>
    <w:rsid w:val="00267F45"/>
    <w:rsid w:val="0027024F"/>
    <w:rsid w:val="00270356"/>
    <w:rsid w:val="002705AB"/>
    <w:rsid w:val="0027070C"/>
    <w:rsid w:val="0027126D"/>
    <w:rsid w:val="00271344"/>
    <w:rsid w:val="0027138B"/>
    <w:rsid w:val="00271390"/>
    <w:rsid w:val="002713D6"/>
    <w:rsid w:val="002713EA"/>
    <w:rsid w:val="00271CF9"/>
    <w:rsid w:val="00271DBE"/>
    <w:rsid w:val="00271F04"/>
    <w:rsid w:val="002723D4"/>
    <w:rsid w:val="0027257E"/>
    <w:rsid w:val="0027262E"/>
    <w:rsid w:val="00272DA6"/>
    <w:rsid w:val="00272F21"/>
    <w:rsid w:val="0027328B"/>
    <w:rsid w:val="00273CFC"/>
    <w:rsid w:val="00273E7A"/>
    <w:rsid w:val="00273F46"/>
    <w:rsid w:val="0027429D"/>
    <w:rsid w:val="00274417"/>
    <w:rsid w:val="00274491"/>
    <w:rsid w:val="002746E0"/>
    <w:rsid w:val="00274846"/>
    <w:rsid w:val="00274A25"/>
    <w:rsid w:val="00274CBB"/>
    <w:rsid w:val="00274CE8"/>
    <w:rsid w:val="00274FE2"/>
    <w:rsid w:val="0027579B"/>
    <w:rsid w:val="00275CE3"/>
    <w:rsid w:val="00275EDA"/>
    <w:rsid w:val="00275F4D"/>
    <w:rsid w:val="002760E5"/>
    <w:rsid w:val="0027632E"/>
    <w:rsid w:val="0027651B"/>
    <w:rsid w:val="0027653A"/>
    <w:rsid w:val="00276607"/>
    <w:rsid w:val="00276968"/>
    <w:rsid w:val="00276A1E"/>
    <w:rsid w:val="00276B89"/>
    <w:rsid w:val="00276D7F"/>
    <w:rsid w:val="00276DBA"/>
    <w:rsid w:val="00276EC5"/>
    <w:rsid w:val="00277184"/>
    <w:rsid w:val="0027726A"/>
    <w:rsid w:val="002773AE"/>
    <w:rsid w:val="00277781"/>
    <w:rsid w:val="00277808"/>
    <w:rsid w:val="002778B4"/>
    <w:rsid w:val="002778FD"/>
    <w:rsid w:val="002779C8"/>
    <w:rsid w:val="00277F40"/>
    <w:rsid w:val="00280140"/>
    <w:rsid w:val="00280233"/>
    <w:rsid w:val="0028038F"/>
    <w:rsid w:val="002808CC"/>
    <w:rsid w:val="002808EE"/>
    <w:rsid w:val="00280990"/>
    <w:rsid w:val="00280ABE"/>
    <w:rsid w:val="00280C3A"/>
    <w:rsid w:val="00280D29"/>
    <w:rsid w:val="002810C3"/>
    <w:rsid w:val="00281245"/>
    <w:rsid w:val="0028128E"/>
    <w:rsid w:val="002812C9"/>
    <w:rsid w:val="002812EF"/>
    <w:rsid w:val="0028151A"/>
    <w:rsid w:val="00281B43"/>
    <w:rsid w:val="00281C27"/>
    <w:rsid w:val="00282407"/>
    <w:rsid w:val="00282502"/>
    <w:rsid w:val="00282518"/>
    <w:rsid w:val="00282600"/>
    <w:rsid w:val="002827D5"/>
    <w:rsid w:val="00282D30"/>
    <w:rsid w:val="00282D4B"/>
    <w:rsid w:val="00282D7D"/>
    <w:rsid w:val="00282F9B"/>
    <w:rsid w:val="002833C0"/>
    <w:rsid w:val="002834AC"/>
    <w:rsid w:val="00283A6C"/>
    <w:rsid w:val="00283C26"/>
    <w:rsid w:val="00283DFC"/>
    <w:rsid w:val="00283E41"/>
    <w:rsid w:val="0028409A"/>
    <w:rsid w:val="002840F3"/>
    <w:rsid w:val="002842BE"/>
    <w:rsid w:val="002847A4"/>
    <w:rsid w:val="00284BCD"/>
    <w:rsid w:val="00285216"/>
    <w:rsid w:val="00285495"/>
    <w:rsid w:val="00285570"/>
    <w:rsid w:val="0028581F"/>
    <w:rsid w:val="00285854"/>
    <w:rsid w:val="00285946"/>
    <w:rsid w:val="00285CBF"/>
    <w:rsid w:val="00285F27"/>
    <w:rsid w:val="0028604B"/>
    <w:rsid w:val="002862B3"/>
    <w:rsid w:val="002863AB"/>
    <w:rsid w:val="00286493"/>
    <w:rsid w:val="0028662A"/>
    <w:rsid w:val="002866DA"/>
    <w:rsid w:val="002869B4"/>
    <w:rsid w:val="00286ED9"/>
    <w:rsid w:val="002871C1"/>
    <w:rsid w:val="0028776B"/>
    <w:rsid w:val="002877F1"/>
    <w:rsid w:val="00287E77"/>
    <w:rsid w:val="002901BF"/>
    <w:rsid w:val="002904A4"/>
    <w:rsid w:val="00290832"/>
    <w:rsid w:val="00290995"/>
    <w:rsid w:val="00290A40"/>
    <w:rsid w:val="00290BA5"/>
    <w:rsid w:val="00290BBF"/>
    <w:rsid w:val="00290D25"/>
    <w:rsid w:val="00291418"/>
    <w:rsid w:val="002917CE"/>
    <w:rsid w:val="00291856"/>
    <w:rsid w:val="00291A10"/>
    <w:rsid w:val="00291C79"/>
    <w:rsid w:val="00291DB9"/>
    <w:rsid w:val="00291F70"/>
    <w:rsid w:val="00291FD9"/>
    <w:rsid w:val="00292358"/>
    <w:rsid w:val="00292644"/>
    <w:rsid w:val="002926D6"/>
    <w:rsid w:val="0029270D"/>
    <w:rsid w:val="0029279D"/>
    <w:rsid w:val="00292A4D"/>
    <w:rsid w:val="00292D9E"/>
    <w:rsid w:val="002931B9"/>
    <w:rsid w:val="00293316"/>
    <w:rsid w:val="002934CC"/>
    <w:rsid w:val="00293CE0"/>
    <w:rsid w:val="00293EC9"/>
    <w:rsid w:val="0029446F"/>
    <w:rsid w:val="002945CD"/>
    <w:rsid w:val="002946F6"/>
    <w:rsid w:val="00294ACA"/>
    <w:rsid w:val="00294D79"/>
    <w:rsid w:val="00294DC0"/>
    <w:rsid w:val="00294F81"/>
    <w:rsid w:val="00295176"/>
    <w:rsid w:val="002952B3"/>
    <w:rsid w:val="00295466"/>
    <w:rsid w:val="00295471"/>
    <w:rsid w:val="00295525"/>
    <w:rsid w:val="00295532"/>
    <w:rsid w:val="0029558A"/>
    <w:rsid w:val="00295671"/>
    <w:rsid w:val="002956A7"/>
    <w:rsid w:val="002958D4"/>
    <w:rsid w:val="00295957"/>
    <w:rsid w:val="002959FE"/>
    <w:rsid w:val="00295A97"/>
    <w:rsid w:val="00296220"/>
    <w:rsid w:val="00296527"/>
    <w:rsid w:val="00296588"/>
    <w:rsid w:val="002965A4"/>
    <w:rsid w:val="0029667A"/>
    <w:rsid w:val="002966F6"/>
    <w:rsid w:val="00296EB2"/>
    <w:rsid w:val="00297186"/>
    <w:rsid w:val="00297246"/>
    <w:rsid w:val="0029733C"/>
    <w:rsid w:val="0029735D"/>
    <w:rsid w:val="002973D8"/>
    <w:rsid w:val="0029751A"/>
    <w:rsid w:val="00297523"/>
    <w:rsid w:val="0029768B"/>
    <w:rsid w:val="00297AAF"/>
    <w:rsid w:val="00297CAE"/>
    <w:rsid w:val="00297D4F"/>
    <w:rsid w:val="00297DDB"/>
    <w:rsid w:val="00297E0D"/>
    <w:rsid w:val="002A01B5"/>
    <w:rsid w:val="002A01FD"/>
    <w:rsid w:val="002A03DD"/>
    <w:rsid w:val="002A049C"/>
    <w:rsid w:val="002A0645"/>
    <w:rsid w:val="002A0BF0"/>
    <w:rsid w:val="002A1271"/>
    <w:rsid w:val="002A1310"/>
    <w:rsid w:val="002A14B7"/>
    <w:rsid w:val="002A1795"/>
    <w:rsid w:val="002A19CB"/>
    <w:rsid w:val="002A1A99"/>
    <w:rsid w:val="002A1B15"/>
    <w:rsid w:val="002A1B47"/>
    <w:rsid w:val="002A1FBF"/>
    <w:rsid w:val="002A21DB"/>
    <w:rsid w:val="002A26BA"/>
    <w:rsid w:val="002A2B25"/>
    <w:rsid w:val="002A2B7C"/>
    <w:rsid w:val="002A2F8E"/>
    <w:rsid w:val="002A2FFB"/>
    <w:rsid w:val="002A30A2"/>
    <w:rsid w:val="002A332B"/>
    <w:rsid w:val="002A3497"/>
    <w:rsid w:val="002A350F"/>
    <w:rsid w:val="002A355D"/>
    <w:rsid w:val="002A35A5"/>
    <w:rsid w:val="002A36AC"/>
    <w:rsid w:val="002A3703"/>
    <w:rsid w:val="002A3857"/>
    <w:rsid w:val="002A42FF"/>
    <w:rsid w:val="002A460A"/>
    <w:rsid w:val="002A483D"/>
    <w:rsid w:val="002A5041"/>
    <w:rsid w:val="002A50A2"/>
    <w:rsid w:val="002A540B"/>
    <w:rsid w:val="002A54AC"/>
    <w:rsid w:val="002A5689"/>
    <w:rsid w:val="002A5773"/>
    <w:rsid w:val="002A599C"/>
    <w:rsid w:val="002A5A2D"/>
    <w:rsid w:val="002A5D1C"/>
    <w:rsid w:val="002A5DBC"/>
    <w:rsid w:val="002A654A"/>
    <w:rsid w:val="002A6583"/>
    <w:rsid w:val="002A6634"/>
    <w:rsid w:val="002A672F"/>
    <w:rsid w:val="002A69B0"/>
    <w:rsid w:val="002A7234"/>
    <w:rsid w:val="002A74B9"/>
    <w:rsid w:val="002A7697"/>
    <w:rsid w:val="002A774D"/>
    <w:rsid w:val="002A7C56"/>
    <w:rsid w:val="002A7CEB"/>
    <w:rsid w:val="002B0029"/>
    <w:rsid w:val="002B0347"/>
    <w:rsid w:val="002B080D"/>
    <w:rsid w:val="002B0A6D"/>
    <w:rsid w:val="002B0AB6"/>
    <w:rsid w:val="002B0C21"/>
    <w:rsid w:val="002B0D93"/>
    <w:rsid w:val="002B16E0"/>
    <w:rsid w:val="002B1908"/>
    <w:rsid w:val="002B1914"/>
    <w:rsid w:val="002B1AF4"/>
    <w:rsid w:val="002B1B8D"/>
    <w:rsid w:val="002B1C32"/>
    <w:rsid w:val="002B2043"/>
    <w:rsid w:val="002B206D"/>
    <w:rsid w:val="002B2217"/>
    <w:rsid w:val="002B2386"/>
    <w:rsid w:val="002B243E"/>
    <w:rsid w:val="002B2ADA"/>
    <w:rsid w:val="002B2C11"/>
    <w:rsid w:val="002B2CB6"/>
    <w:rsid w:val="002B2F13"/>
    <w:rsid w:val="002B30BB"/>
    <w:rsid w:val="002B3541"/>
    <w:rsid w:val="002B35DB"/>
    <w:rsid w:val="002B36CA"/>
    <w:rsid w:val="002B3798"/>
    <w:rsid w:val="002B39FB"/>
    <w:rsid w:val="002B3A53"/>
    <w:rsid w:val="002B3DBE"/>
    <w:rsid w:val="002B3F1A"/>
    <w:rsid w:val="002B404C"/>
    <w:rsid w:val="002B4437"/>
    <w:rsid w:val="002B4548"/>
    <w:rsid w:val="002B4966"/>
    <w:rsid w:val="002B4A10"/>
    <w:rsid w:val="002B5206"/>
    <w:rsid w:val="002B531C"/>
    <w:rsid w:val="002B547C"/>
    <w:rsid w:val="002B5504"/>
    <w:rsid w:val="002B5790"/>
    <w:rsid w:val="002B5970"/>
    <w:rsid w:val="002B5E58"/>
    <w:rsid w:val="002B632E"/>
    <w:rsid w:val="002B65BE"/>
    <w:rsid w:val="002B6610"/>
    <w:rsid w:val="002B69B3"/>
    <w:rsid w:val="002B6A28"/>
    <w:rsid w:val="002B6C16"/>
    <w:rsid w:val="002B6C8A"/>
    <w:rsid w:val="002B6E0A"/>
    <w:rsid w:val="002B7767"/>
    <w:rsid w:val="002B776F"/>
    <w:rsid w:val="002B7BF1"/>
    <w:rsid w:val="002B7CB2"/>
    <w:rsid w:val="002B7D28"/>
    <w:rsid w:val="002B7DC0"/>
    <w:rsid w:val="002C02C1"/>
    <w:rsid w:val="002C040A"/>
    <w:rsid w:val="002C069C"/>
    <w:rsid w:val="002C0A3D"/>
    <w:rsid w:val="002C1480"/>
    <w:rsid w:val="002C15B4"/>
    <w:rsid w:val="002C161E"/>
    <w:rsid w:val="002C1A90"/>
    <w:rsid w:val="002C1AB5"/>
    <w:rsid w:val="002C1AE6"/>
    <w:rsid w:val="002C1B91"/>
    <w:rsid w:val="002C1C61"/>
    <w:rsid w:val="002C2033"/>
    <w:rsid w:val="002C230B"/>
    <w:rsid w:val="002C2391"/>
    <w:rsid w:val="002C23EA"/>
    <w:rsid w:val="002C2773"/>
    <w:rsid w:val="002C29A3"/>
    <w:rsid w:val="002C2E45"/>
    <w:rsid w:val="002C30BB"/>
    <w:rsid w:val="002C321A"/>
    <w:rsid w:val="002C334D"/>
    <w:rsid w:val="002C33B4"/>
    <w:rsid w:val="002C3522"/>
    <w:rsid w:val="002C3601"/>
    <w:rsid w:val="002C3756"/>
    <w:rsid w:val="002C3A7B"/>
    <w:rsid w:val="002C3AF7"/>
    <w:rsid w:val="002C4013"/>
    <w:rsid w:val="002C4439"/>
    <w:rsid w:val="002C4618"/>
    <w:rsid w:val="002C464A"/>
    <w:rsid w:val="002C4A6F"/>
    <w:rsid w:val="002C4CDF"/>
    <w:rsid w:val="002C4F4B"/>
    <w:rsid w:val="002C4FAF"/>
    <w:rsid w:val="002C5078"/>
    <w:rsid w:val="002C5264"/>
    <w:rsid w:val="002C59DC"/>
    <w:rsid w:val="002C5DF9"/>
    <w:rsid w:val="002C6470"/>
    <w:rsid w:val="002C651C"/>
    <w:rsid w:val="002C6699"/>
    <w:rsid w:val="002C677E"/>
    <w:rsid w:val="002C6B1F"/>
    <w:rsid w:val="002C6D9A"/>
    <w:rsid w:val="002C72E4"/>
    <w:rsid w:val="002C74E5"/>
    <w:rsid w:val="002C77D5"/>
    <w:rsid w:val="002C7A5B"/>
    <w:rsid w:val="002C7F9E"/>
    <w:rsid w:val="002D009E"/>
    <w:rsid w:val="002D012D"/>
    <w:rsid w:val="002D05EF"/>
    <w:rsid w:val="002D06EB"/>
    <w:rsid w:val="002D0A55"/>
    <w:rsid w:val="002D0A6B"/>
    <w:rsid w:val="002D0CCA"/>
    <w:rsid w:val="002D0D3E"/>
    <w:rsid w:val="002D0EC2"/>
    <w:rsid w:val="002D0F20"/>
    <w:rsid w:val="002D10B6"/>
    <w:rsid w:val="002D12EF"/>
    <w:rsid w:val="002D142C"/>
    <w:rsid w:val="002D148B"/>
    <w:rsid w:val="002D14AD"/>
    <w:rsid w:val="002D168F"/>
    <w:rsid w:val="002D173A"/>
    <w:rsid w:val="002D1995"/>
    <w:rsid w:val="002D1A4A"/>
    <w:rsid w:val="002D1D73"/>
    <w:rsid w:val="002D1F22"/>
    <w:rsid w:val="002D2A2E"/>
    <w:rsid w:val="002D2E39"/>
    <w:rsid w:val="002D2F40"/>
    <w:rsid w:val="002D2FE9"/>
    <w:rsid w:val="002D31A1"/>
    <w:rsid w:val="002D3381"/>
    <w:rsid w:val="002D3F09"/>
    <w:rsid w:val="002D428F"/>
    <w:rsid w:val="002D42B9"/>
    <w:rsid w:val="002D4398"/>
    <w:rsid w:val="002D43E2"/>
    <w:rsid w:val="002D4431"/>
    <w:rsid w:val="002D4832"/>
    <w:rsid w:val="002D4994"/>
    <w:rsid w:val="002D49B2"/>
    <w:rsid w:val="002D49FC"/>
    <w:rsid w:val="002D4D17"/>
    <w:rsid w:val="002D4D2A"/>
    <w:rsid w:val="002D4F51"/>
    <w:rsid w:val="002D4F64"/>
    <w:rsid w:val="002D513D"/>
    <w:rsid w:val="002D51D0"/>
    <w:rsid w:val="002D530C"/>
    <w:rsid w:val="002D54DC"/>
    <w:rsid w:val="002D5794"/>
    <w:rsid w:val="002D5834"/>
    <w:rsid w:val="002D58C7"/>
    <w:rsid w:val="002D5D64"/>
    <w:rsid w:val="002D63BE"/>
    <w:rsid w:val="002D6815"/>
    <w:rsid w:val="002D68EA"/>
    <w:rsid w:val="002D6B8B"/>
    <w:rsid w:val="002D703D"/>
    <w:rsid w:val="002D7291"/>
    <w:rsid w:val="002D72C6"/>
    <w:rsid w:val="002D73A7"/>
    <w:rsid w:val="002D75BD"/>
    <w:rsid w:val="002D780C"/>
    <w:rsid w:val="002D7D31"/>
    <w:rsid w:val="002D7DF6"/>
    <w:rsid w:val="002D7E60"/>
    <w:rsid w:val="002D7ECB"/>
    <w:rsid w:val="002D7EEE"/>
    <w:rsid w:val="002E023B"/>
    <w:rsid w:val="002E0250"/>
    <w:rsid w:val="002E02B8"/>
    <w:rsid w:val="002E02ED"/>
    <w:rsid w:val="002E03CB"/>
    <w:rsid w:val="002E084A"/>
    <w:rsid w:val="002E0D9C"/>
    <w:rsid w:val="002E0DEC"/>
    <w:rsid w:val="002E0ED1"/>
    <w:rsid w:val="002E0F62"/>
    <w:rsid w:val="002E1044"/>
    <w:rsid w:val="002E1106"/>
    <w:rsid w:val="002E1129"/>
    <w:rsid w:val="002E14CB"/>
    <w:rsid w:val="002E15C8"/>
    <w:rsid w:val="002E1CA1"/>
    <w:rsid w:val="002E2486"/>
    <w:rsid w:val="002E248F"/>
    <w:rsid w:val="002E266C"/>
    <w:rsid w:val="002E28B5"/>
    <w:rsid w:val="002E3141"/>
    <w:rsid w:val="002E3260"/>
    <w:rsid w:val="002E3311"/>
    <w:rsid w:val="002E33DD"/>
    <w:rsid w:val="002E3570"/>
    <w:rsid w:val="002E373D"/>
    <w:rsid w:val="002E3BBD"/>
    <w:rsid w:val="002E3F77"/>
    <w:rsid w:val="002E3F7D"/>
    <w:rsid w:val="002E3F88"/>
    <w:rsid w:val="002E401B"/>
    <w:rsid w:val="002E410F"/>
    <w:rsid w:val="002E4285"/>
    <w:rsid w:val="002E42B7"/>
    <w:rsid w:val="002E4366"/>
    <w:rsid w:val="002E444D"/>
    <w:rsid w:val="002E480A"/>
    <w:rsid w:val="002E4941"/>
    <w:rsid w:val="002E4B25"/>
    <w:rsid w:val="002E4BD3"/>
    <w:rsid w:val="002E4E9E"/>
    <w:rsid w:val="002E4F65"/>
    <w:rsid w:val="002E5009"/>
    <w:rsid w:val="002E5261"/>
    <w:rsid w:val="002E5687"/>
    <w:rsid w:val="002E585D"/>
    <w:rsid w:val="002E58CF"/>
    <w:rsid w:val="002E59A9"/>
    <w:rsid w:val="002E5B68"/>
    <w:rsid w:val="002E5B69"/>
    <w:rsid w:val="002E5B8D"/>
    <w:rsid w:val="002E5BA7"/>
    <w:rsid w:val="002E5F21"/>
    <w:rsid w:val="002E6019"/>
    <w:rsid w:val="002E61C7"/>
    <w:rsid w:val="002E6226"/>
    <w:rsid w:val="002E6269"/>
    <w:rsid w:val="002E67AB"/>
    <w:rsid w:val="002E69FA"/>
    <w:rsid w:val="002E6CEA"/>
    <w:rsid w:val="002E6DE6"/>
    <w:rsid w:val="002E6E8D"/>
    <w:rsid w:val="002E71B3"/>
    <w:rsid w:val="002E72BC"/>
    <w:rsid w:val="002E72D7"/>
    <w:rsid w:val="002E72D9"/>
    <w:rsid w:val="002E7777"/>
    <w:rsid w:val="002E7A3E"/>
    <w:rsid w:val="002E7AF6"/>
    <w:rsid w:val="002E7C6B"/>
    <w:rsid w:val="002F002D"/>
    <w:rsid w:val="002F009C"/>
    <w:rsid w:val="002F01A4"/>
    <w:rsid w:val="002F0274"/>
    <w:rsid w:val="002F0296"/>
    <w:rsid w:val="002F02DC"/>
    <w:rsid w:val="002F03D1"/>
    <w:rsid w:val="002F0446"/>
    <w:rsid w:val="002F04A3"/>
    <w:rsid w:val="002F061E"/>
    <w:rsid w:val="002F06C4"/>
    <w:rsid w:val="002F0854"/>
    <w:rsid w:val="002F08BC"/>
    <w:rsid w:val="002F0B7C"/>
    <w:rsid w:val="002F0C73"/>
    <w:rsid w:val="002F0D8C"/>
    <w:rsid w:val="002F0F86"/>
    <w:rsid w:val="002F11AE"/>
    <w:rsid w:val="002F13B6"/>
    <w:rsid w:val="002F13BB"/>
    <w:rsid w:val="002F144A"/>
    <w:rsid w:val="002F154E"/>
    <w:rsid w:val="002F15EB"/>
    <w:rsid w:val="002F1673"/>
    <w:rsid w:val="002F1BA0"/>
    <w:rsid w:val="002F20AD"/>
    <w:rsid w:val="002F2936"/>
    <w:rsid w:val="002F2BF6"/>
    <w:rsid w:val="002F32B5"/>
    <w:rsid w:val="002F3366"/>
    <w:rsid w:val="002F36A7"/>
    <w:rsid w:val="002F38CA"/>
    <w:rsid w:val="002F3CB8"/>
    <w:rsid w:val="002F40BD"/>
    <w:rsid w:val="002F4177"/>
    <w:rsid w:val="002F4273"/>
    <w:rsid w:val="002F4441"/>
    <w:rsid w:val="002F45AB"/>
    <w:rsid w:val="002F4737"/>
    <w:rsid w:val="002F5038"/>
    <w:rsid w:val="002F5149"/>
    <w:rsid w:val="002F51F7"/>
    <w:rsid w:val="002F5317"/>
    <w:rsid w:val="002F53A4"/>
    <w:rsid w:val="002F587D"/>
    <w:rsid w:val="002F5904"/>
    <w:rsid w:val="002F59C6"/>
    <w:rsid w:val="002F5C70"/>
    <w:rsid w:val="002F5F13"/>
    <w:rsid w:val="002F5F98"/>
    <w:rsid w:val="002F609C"/>
    <w:rsid w:val="002F65B0"/>
    <w:rsid w:val="002F65DD"/>
    <w:rsid w:val="002F6835"/>
    <w:rsid w:val="002F6E05"/>
    <w:rsid w:val="002F7129"/>
    <w:rsid w:val="002F7729"/>
    <w:rsid w:val="002F7909"/>
    <w:rsid w:val="002F7C57"/>
    <w:rsid w:val="002F7E3F"/>
    <w:rsid w:val="002F7FB6"/>
    <w:rsid w:val="003003A8"/>
    <w:rsid w:val="003003DF"/>
    <w:rsid w:val="003007AF"/>
    <w:rsid w:val="00300831"/>
    <w:rsid w:val="00300A02"/>
    <w:rsid w:val="00300A4A"/>
    <w:rsid w:val="00300B03"/>
    <w:rsid w:val="00300DE7"/>
    <w:rsid w:val="00301796"/>
    <w:rsid w:val="003017AB"/>
    <w:rsid w:val="00301EA1"/>
    <w:rsid w:val="00301EDC"/>
    <w:rsid w:val="00302303"/>
    <w:rsid w:val="003023B1"/>
    <w:rsid w:val="00302426"/>
    <w:rsid w:val="003028F9"/>
    <w:rsid w:val="00302A32"/>
    <w:rsid w:val="00302C7E"/>
    <w:rsid w:val="00302D56"/>
    <w:rsid w:val="00302DB9"/>
    <w:rsid w:val="00303258"/>
    <w:rsid w:val="00303307"/>
    <w:rsid w:val="00303330"/>
    <w:rsid w:val="003033D2"/>
    <w:rsid w:val="00303533"/>
    <w:rsid w:val="003036D2"/>
    <w:rsid w:val="00303E3D"/>
    <w:rsid w:val="00303E8C"/>
    <w:rsid w:val="00303E95"/>
    <w:rsid w:val="00303EC4"/>
    <w:rsid w:val="0030464E"/>
    <w:rsid w:val="003048E4"/>
    <w:rsid w:val="00304ADA"/>
    <w:rsid w:val="00304C49"/>
    <w:rsid w:val="0030510B"/>
    <w:rsid w:val="003058DD"/>
    <w:rsid w:val="00305958"/>
    <w:rsid w:val="00305DB6"/>
    <w:rsid w:val="003061D6"/>
    <w:rsid w:val="0030636D"/>
    <w:rsid w:val="0030636E"/>
    <w:rsid w:val="0030641E"/>
    <w:rsid w:val="0030649F"/>
    <w:rsid w:val="0030651C"/>
    <w:rsid w:val="00306657"/>
    <w:rsid w:val="00306700"/>
    <w:rsid w:val="00306785"/>
    <w:rsid w:val="003068DE"/>
    <w:rsid w:val="00306ED9"/>
    <w:rsid w:val="00306F17"/>
    <w:rsid w:val="00307096"/>
    <w:rsid w:val="00307709"/>
    <w:rsid w:val="00307853"/>
    <w:rsid w:val="00307A5B"/>
    <w:rsid w:val="00307A69"/>
    <w:rsid w:val="00307ACA"/>
    <w:rsid w:val="00307D97"/>
    <w:rsid w:val="00310179"/>
    <w:rsid w:val="00310245"/>
    <w:rsid w:val="00310523"/>
    <w:rsid w:val="003107F1"/>
    <w:rsid w:val="00310845"/>
    <w:rsid w:val="00310AD1"/>
    <w:rsid w:val="00310E3A"/>
    <w:rsid w:val="00310E97"/>
    <w:rsid w:val="0031129B"/>
    <w:rsid w:val="003112A8"/>
    <w:rsid w:val="00311894"/>
    <w:rsid w:val="00311A64"/>
    <w:rsid w:val="00311D98"/>
    <w:rsid w:val="00311E97"/>
    <w:rsid w:val="00312086"/>
    <w:rsid w:val="0031208F"/>
    <w:rsid w:val="0031211E"/>
    <w:rsid w:val="00312179"/>
    <w:rsid w:val="003124C5"/>
    <w:rsid w:val="003125A3"/>
    <w:rsid w:val="00312729"/>
    <w:rsid w:val="00312BEB"/>
    <w:rsid w:val="00312BF1"/>
    <w:rsid w:val="00312C8A"/>
    <w:rsid w:val="0031314E"/>
    <w:rsid w:val="0031321C"/>
    <w:rsid w:val="0031330E"/>
    <w:rsid w:val="0031331B"/>
    <w:rsid w:val="003133B2"/>
    <w:rsid w:val="003139B6"/>
    <w:rsid w:val="00313D58"/>
    <w:rsid w:val="00313E40"/>
    <w:rsid w:val="00313FDA"/>
    <w:rsid w:val="00314071"/>
    <w:rsid w:val="003140DD"/>
    <w:rsid w:val="0031410A"/>
    <w:rsid w:val="0031463C"/>
    <w:rsid w:val="00314743"/>
    <w:rsid w:val="00314AEA"/>
    <w:rsid w:val="00314D21"/>
    <w:rsid w:val="00314D50"/>
    <w:rsid w:val="00314D88"/>
    <w:rsid w:val="003150F6"/>
    <w:rsid w:val="00315186"/>
    <w:rsid w:val="003152BA"/>
    <w:rsid w:val="00315363"/>
    <w:rsid w:val="003154B4"/>
    <w:rsid w:val="00315FA5"/>
    <w:rsid w:val="00316400"/>
    <w:rsid w:val="003165F6"/>
    <w:rsid w:val="00316640"/>
    <w:rsid w:val="00316725"/>
    <w:rsid w:val="00316B16"/>
    <w:rsid w:val="00316BCA"/>
    <w:rsid w:val="00316E8D"/>
    <w:rsid w:val="00316EEE"/>
    <w:rsid w:val="00317080"/>
    <w:rsid w:val="003173E6"/>
    <w:rsid w:val="003174FD"/>
    <w:rsid w:val="0031758C"/>
    <w:rsid w:val="003175C8"/>
    <w:rsid w:val="00317846"/>
    <w:rsid w:val="00317AF1"/>
    <w:rsid w:val="00317C0F"/>
    <w:rsid w:val="00320214"/>
    <w:rsid w:val="00320372"/>
    <w:rsid w:val="00320623"/>
    <w:rsid w:val="00320EBF"/>
    <w:rsid w:val="00320EEB"/>
    <w:rsid w:val="0032130D"/>
    <w:rsid w:val="00321691"/>
    <w:rsid w:val="00321E17"/>
    <w:rsid w:val="00322143"/>
    <w:rsid w:val="00322238"/>
    <w:rsid w:val="00322453"/>
    <w:rsid w:val="00322805"/>
    <w:rsid w:val="0032286C"/>
    <w:rsid w:val="003228D1"/>
    <w:rsid w:val="00322F31"/>
    <w:rsid w:val="00323209"/>
    <w:rsid w:val="00323282"/>
    <w:rsid w:val="003232BD"/>
    <w:rsid w:val="003232FD"/>
    <w:rsid w:val="003233E2"/>
    <w:rsid w:val="00323815"/>
    <w:rsid w:val="00323E9B"/>
    <w:rsid w:val="00323FDC"/>
    <w:rsid w:val="003242C6"/>
    <w:rsid w:val="003244B5"/>
    <w:rsid w:val="0032456D"/>
    <w:rsid w:val="00324955"/>
    <w:rsid w:val="00324A2D"/>
    <w:rsid w:val="00324AF2"/>
    <w:rsid w:val="00324C6C"/>
    <w:rsid w:val="00324F36"/>
    <w:rsid w:val="0032529C"/>
    <w:rsid w:val="00325328"/>
    <w:rsid w:val="00325393"/>
    <w:rsid w:val="00325556"/>
    <w:rsid w:val="0032572A"/>
    <w:rsid w:val="003259E5"/>
    <w:rsid w:val="00325A52"/>
    <w:rsid w:val="00325B56"/>
    <w:rsid w:val="00325E1E"/>
    <w:rsid w:val="0032606D"/>
    <w:rsid w:val="0032640C"/>
    <w:rsid w:val="00326439"/>
    <w:rsid w:val="003267F2"/>
    <w:rsid w:val="00326995"/>
    <w:rsid w:val="00326C32"/>
    <w:rsid w:val="00326DD6"/>
    <w:rsid w:val="003270ED"/>
    <w:rsid w:val="00327111"/>
    <w:rsid w:val="0032724C"/>
    <w:rsid w:val="003273EC"/>
    <w:rsid w:val="00327A18"/>
    <w:rsid w:val="00327B2E"/>
    <w:rsid w:val="00327E72"/>
    <w:rsid w:val="00327FC1"/>
    <w:rsid w:val="0033014F"/>
    <w:rsid w:val="00330363"/>
    <w:rsid w:val="00330936"/>
    <w:rsid w:val="00330C2B"/>
    <w:rsid w:val="00330F29"/>
    <w:rsid w:val="00330F84"/>
    <w:rsid w:val="003310F3"/>
    <w:rsid w:val="003311B7"/>
    <w:rsid w:val="003311F6"/>
    <w:rsid w:val="00331307"/>
    <w:rsid w:val="0033176D"/>
    <w:rsid w:val="00331BBA"/>
    <w:rsid w:val="00331D6E"/>
    <w:rsid w:val="00331E51"/>
    <w:rsid w:val="00331E76"/>
    <w:rsid w:val="00331EB7"/>
    <w:rsid w:val="0033217C"/>
    <w:rsid w:val="00332202"/>
    <w:rsid w:val="00332369"/>
    <w:rsid w:val="003324E5"/>
    <w:rsid w:val="003325B5"/>
    <w:rsid w:val="00332866"/>
    <w:rsid w:val="003328DD"/>
    <w:rsid w:val="00332D7B"/>
    <w:rsid w:val="00332E1E"/>
    <w:rsid w:val="00332E75"/>
    <w:rsid w:val="00332F15"/>
    <w:rsid w:val="00332F50"/>
    <w:rsid w:val="00333079"/>
    <w:rsid w:val="003330D3"/>
    <w:rsid w:val="003337D6"/>
    <w:rsid w:val="00333BED"/>
    <w:rsid w:val="00333C4C"/>
    <w:rsid w:val="00333EA2"/>
    <w:rsid w:val="00334245"/>
    <w:rsid w:val="0033427E"/>
    <w:rsid w:val="003345DF"/>
    <w:rsid w:val="003349A4"/>
    <w:rsid w:val="00334C11"/>
    <w:rsid w:val="00334E54"/>
    <w:rsid w:val="00334EC9"/>
    <w:rsid w:val="00334F33"/>
    <w:rsid w:val="00335390"/>
    <w:rsid w:val="00335417"/>
    <w:rsid w:val="00335617"/>
    <w:rsid w:val="00335781"/>
    <w:rsid w:val="00335920"/>
    <w:rsid w:val="00335B6F"/>
    <w:rsid w:val="00335C3A"/>
    <w:rsid w:val="00335E66"/>
    <w:rsid w:val="00336452"/>
    <w:rsid w:val="003365AE"/>
    <w:rsid w:val="00336668"/>
    <w:rsid w:val="00336867"/>
    <w:rsid w:val="0033694C"/>
    <w:rsid w:val="00336B49"/>
    <w:rsid w:val="00336B72"/>
    <w:rsid w:val="00336FF5"/>
    <w:rsid w:val="00337035"/>
    <w:rsid w:val="0033709A"/>
    <w:rsid w:val="0033712C"/>
    <w:rsid w:val="003371AB"/>
    <w:rsid w:val="0033723F"/>
    <w:rsid w:val="00337519"/>
    <w:rsid w:val="003379AD"/>
    <w:rsid w:val="003379BD"/>
    <w:rsid w:val="00337F89"/>
    <w:rsid w:val="003401CA"/>
    <w:rsid w:val="0034028E"/>
    <w:rsid w:val="003403BF"/>
    <w:rsid w:val="003407B2"/>
    <w:rsid w:val="00340A98"/>
    <w:rsid w:val="00341032"/>
    <w:rsid w:val="003410FC"/>
    <w:rsid w:val="003412B8"/>
    <w:rsid w:val="003416DD"/>
    <w:rsid w:val="00341734"/>
    <w:rsid w:val="003419B1"/>
    <w:rsid w:val="00341A4C"/>
    <w:rsid w:val="00341BE7"/>
    <w:rsid w:val="00342217"/>
    <w:rsid w:val="0034267A"/>
    <w:rsid w:val="003429C1"/>
    <w:rsid w:val="00342C12"/>
    <w:rsid w:val="00342C93"/>
    <w:rsid w:val="00342C9A"/>
    <w:rsid w:val="00342DED"/>
    <w:rsid w:val="00342E9C"/>
    <w:rsid w:val="003432EC"/>
    <w:rsid w:val="0034335E"/>
    <w:rsid w:val="00343510"/>
    <w:rsid w:val="00343877"/>
    <w:rsid w:val="003439FE"/>
    <w:rsid w:val="00343D70"/>
    <w:rsid w:val="00343D9A"/>
    <w:rsid w:val="00343E45"/>
    <w:rsid w:val="0034408F"/>
    <w:rsid w:val="00344295"/>
    <w:rsid w:val="0034434E"/>
    <w:rsid w:val="003447B4"/>
    <w:rsid w:val="003447FD"/>
    <w:rsid w:val="00344AE6"/>
    <w:rsid w:val="00344B20"/>
    <w:rsid w:val="00344E47"/>
    <w:rsid w:val="00344F58"/>
    <w:rsid w:val="00345164"/>
    <w:rsid w:val="003455F3"/>
    <w:rsid w:val="0034578B"/>
    <w:rsid w:val="003458E1"/>
    <w:rsid w:val="00345AD9"/>
    <w:rsid w:val="00345FEA"/>
    <w:rsid w:val="00346374"/>
    <w:rsid w:val="003463E8"/>
    <w:rsid w:val="003467A4"/>
    <w:rsid w:val="00346AFD"/>
    <w:rsid w:val="00347234"/>
    <w:rsid w:val="003472CA"/>
    <w:rsid w:val="00347328"/>
    <w:rsid w:val="00347383"/>
    <w:rsid w:val="003474CD"/>
    <w:rsid w:val="00347885"/>
    <w:rsid w:val="00347B3A"/>
    <w:rsid w:val="00347F72"/>
    <w:rsid w:val="0035042F"/>
    <w:rsid w:val="00350823"/>
    <w:rsid w:val="003511C5"/>
    <w:rsid w:val="00351318"/>
    <w:rsid w:val="00351AA6"/>
    <w:rsid w:val="00351C2C"/>
    <w:rsid w:val="00351C67"/>
    <w:rsid w:val="003520D7"/>
    <w:rsid w:val="00352176"/>
    <w:rsid w:val="00352401"/>
    <w:rsid w:val="00352506"/>
    <w:rsid w:val="00352883"/>
    <w:rsid w:val="003529C4"/>
    <w:rsid w:val="00352CCC"/>
    <w:rsid w:val="00352EC9"/>
    <w:rsid w:val="00352F99"/>
    <w:rsid w:val="0035333F"/>
    <w:rsid w:val="003533B6"/>
    <w:rsid w:val="003535C7"/>
    <w:rsid w:val="003537C8"/>
    <w:rsid w:val="00353854"/>
    <w:rsid w:val="00353922"/>
    <w:rsid w:val="00353B31"/>
    <w:rsid w:val="00353C06"/>
    <w:rsid w:val="00353EC4"/>
    <w:rsid w:val="0035418D"/>
    <w:rsid w:val="003547DB"/>
    <w:rsid w:val="00354CBB"/>
    <w:rsid w:val="0035501F"/>
    <w:rsid w:val="00355033"/>
    <w:rsid w:val="0035504F"/>
    <w:rsid w:val="0035528D"/>
    <w:rsid w:val="003552FD"/>
    <w:rsid w:val="00355361"/>
    <w:rsid w:val="00355390"/>
    <w:rsid w:val="00355393"/>
    <w:rsid w:val="003554D0"/>
    <w:rsid w:val="00355737"/>
    <w:rsid w:val="003557C5"/>
    <w:rsid w:val="00355A19"/>
    <w:rsid w:val="00355BF1"/>
    <w:rsid w:val="00355C29"/>
    <w:rsid w:val="00355D75"/>
    <w:rsid w:val="00355D8C"/>
    <w:rsid w:val="00356329"/>
    <w:rsid w:val="003564D9"/>
    <w:rsid w:val="003565F1"/>
    <w:rsid w:val="0035676A"/>
    <w:rsid w:val="003569B7"/>
    <w:rsid w:val="00356B65"/>
    <w:rsid w:val="00356DDF"/>
    <w:rsid w:val="0035749C"/>
    <w:rsid w:val="003577C8"/>
    <w:rsid w:val="00357909"/>
    <w:rsid w:val="00357B02"/>
    <w:rsid w:val="00357C06"/>
    <w:rsid w:val="003604A9"/>
    <w:rsid w:val="00360A45"/>
    <w:rsid w:val="00360B86"/>
    <w:rsid w:val="00360F47"/>
    <w:rsid w:val="00361069"/>
    <w:rsid w:val="0036119D"/>
    <w:rsid w:val="00361742"/>
    <w:rsid w:val="0036179B"/>
    <w:rsid w:val="00361946"/>
    <w:rsid w:val="00361A0A"/>
    <w:rsid w:val="00361A62"/>
    <w:rsid w:val="00361D2B"/>
    <w:rsid w:val="00361E4D"/>
    <w:rsid w:val="003621FB"/>
    <w:rsid w:val="003623E4"/>
    <w:rsid w:val="003626B3"/>
    <w:rsid w:val="00362706"/>
    <w:rsid w:val="0036284C"/>
    <w:rsid w:val="00362930"/>
    <w:rsid w:val="00362B74"/>
    <w:rsid w:val="00362BDC"/>
    <w:rsid w:val="00362D1D"/>
    <w:rsid w:val="0036307E"/>
    <w:rsid w:val="00363273"/>
    <w:rsid w:val="00363574"/>
    <w:rsid w:val="0036377A"/>
    <w:rsid w:val="00363944"/>
    <w:rsid w:val="00363B4A"/>
    <w:rsid w:val="00363BFF"/>
    <w:rsid w:val="00363C49"/>
    <w:rsid w:val="00363CD2"/>
    <w:rsid w:val="00363F52"/>
    <w:rsid w:val="003643A1"/>
    <w:rsid w:val="00364897"/>
    <w:rsid w:val="003649E9"/>
    <w:rsid w:val="00364D37"/>
    <w:rsid w:val="00364D76"/>
    <w:rsid w:val="00364E78"/>
    <w:rsid w:val="00364F83"/>
    <w:rsid w:val="00364FCF"/>
    <w:rsid w:val="00365533"/>
    <w:rsid w:val="0036557B"/>
    <w:rsid w:val="003659BF"/>
    <w:rsid w:val="00365B90"/>
    <w:rsid w:val="00365F4B"/>
    <w:rsid w:val="00365FE7"/>
    <w:rsid w:val="003663B5"/>
    <w:rsid w:val="00366419"/>
    <w:rsid w:val="00366609"/>
    <w:rsid w:val="003668C1"/>
    <w:rsid w:val="00366A9E"/>
    <w:rsid w:val="00366C97"/>
    <w:rsid w:val="003672D5"/>
    <w:rsid w:val="003674FF"/>
    <w:rsid w:val="003676D7"/>
    <w:rsid w:val="00367A8E"/>
    <w:rsid w:val="00367F1C"/>
    <w:rsid w:val="00370291"/>
    <w:rsid w:val="0037044E"/>
    <w:rsid w:val="00370453"/>
    <w:rsid w:val="0037045B"/>
    <w:rsid w:val="00370651"/>
    <w:rsid w:val="00370D0E"/>
    <w:rsid w:val="00370F91"/>
    <w:rsid w:val="00371167"/>
    <w:rsid w:val="003715BE"/>
    <w:rsid w:val="00371DB6"/>
    <w:rsid w:val="00371EDB"/>
    <w:rsid w:val="00372028"/>
    <w:rsid w:val="003720C7"/>
    <w:rsid w:val="00372193"/>
    <w:rsid w:val="003727E4"/>
    <w:rsid w:val="00372803"/>
    <w:rsid w:val="00372AA7"/>
    <w:rsid w:val="00372E73"/>
    <w:rsid w:val="0037305B"/>
    <w:rsid w:val="0037340E"/>
    <w:rsid w:val="00373422"/>
    <w:rsid w:val="003734E5"/>
    <w:rsid w:val="003738D7"/>
    <w:rsid w:val="00373EA2"/>
    <w:rsid w:val="00374389"/>
    <w:rsid w:val="003744D2"/>
    <w:rsid w:val="003745BE"/>
    <w:rsid w:val="003746F0"/>
    <w:rsid w:val="00374896"/>
    <w:rsid w:val="00374C79"/>
    <w:rsid w:val="00374CEB"/>
    <w:rsid w:val="00374F2C"/>
    <w:rsid w:val="00374FAD"/>
    <w:rsid w:val="00375098"/>
    <w:rsid w:val="00375451"/>
    <w:rsid w:val="003757B2"/>
    <w:rsid w:val="00375D1C"/>
    <w:rsid w:val="003761F7"/>
    <w:rsid w:val="00376BB4"/>
    <w:rsid w:val="00376DB4"/>
    <w:rsid w:val="00377437"/>
    <w:rsid w:val="0037782C"/>
    <w:rsid w:val="00377895"/>
    <w:rsid w:val="00377A73"/>
    <w:rsid w:val="00377D4B"/>
    <w:rsid w:val="00377F1F"/>
    <w:rsid w:val="00377FEF"/>
    <w:rsid w:val="003801D8"/>
    <w:rsid w:val="003803AB"/>
    <w:rsid w:val="00380678"/>
    <w:rsid w:val="0038086C"/>
    <w:rsid w:val="003808E8"/>
    <w:rsid w:val="00380B04"/>
    <w:rsid w:val="00380D70"/>
    <w:rsid w:val="00381793"/>
    <w:rsid w:val="0038199A"/>
    <w:rsid w:val="00381BF7"/>
    <w:rsid w:val="00381EFF"/>
    <w:rsid w:val="00382391"/>
    <w:rsid w:val="003823BF"/>
    <w:rsid w:val="003825A6"/>
    <w:rsid w:val="003827A7"/>
    <w:rsid w:val="00382CEE"/>
    <w:rsid w:val="00383190"/>
    <w:rsid w:val="00383612"/>
    <w:rsid w:val="00383A43"/>
    <w:rsid w:val="00384270"/>
    <w:rsid w:val="00384984"/>
    <w:rsid w:val="00384C6C"/>
    <w:rsid w:val="00384DC2"/>
    <w:rsid w:val="00384E1F"/>
    <w:rsid w:val="00385021"/>
    <w:rsid w:val="003850A7"/>
    <w:rsid w:val="00385531"/>
    <w:rsid w:val="00385782"/>
    <w:rsid w:val="00385A59"/>
    <w:rsid w:val="00385A99"/>
    <w:rsid w:val="00385B28"/>
    <w:rsid w:val="00385C87"/>
    <w:rsid w:val="00385CA2"/>
    <w:rsid w:val="00385E1C"/>
    <w:rsid w:val="00386298"/>
    <w:rsid w:val="00386B59"/>
    <w:rsid w:val="00386FD8"/>
    <w:rsid w:val="0038750B"/>
    <w:rsid w:val="00387816"/>
    <w:rsid w:val="00387A9D"/>
    <w:rsid w:val="00387B05"/>
    <w:rsid w:val="00387EC2"/>
    <w:rsid w:val="00387F95"/>
    <w:rsid w:val="003900E4"/>
    <w:rsid w:val="003900ED"/>
    <w:rsid w:val="003902CF"/>
    <w:rsid w:val="0039037B"/>
    <w:rsid w:val="00390A3F"/>
    <w:rsid w:val="00390B80"/>
    <w:rsid w:val="00390DBC"/>
    <w:rsid w:val="00390DDD"/>
    <w:rsid w:val="00391005"/>
    <w:rsid w:val="00391323"/>
    <w:rsid w:val="0039142C"/>
    <w:rsid w:val="00391A69"/>
    <w:rsid w:val="00391E43"/>
    <w:rsid w:val="00391F90"/>
    <w:rsid w:val="00391FC6"/>
    <w:rsid w:val="003920CF"/>
    <w:rsid w:val="003921C1"/>
    <w:rsid w:val="00392475"/>
    <w:rsid w:val="003927B5"/>
    <w:rsid w:val="00392B4A"/>
    <w:rsid w:val="00392E55"/>
    <w:rsid w:val="003931BB"/>
    <w:rsid w:val="003932D1"/>
    <w:rsid w:val="00393822"/>
    <w:rsid w:val="003942C8"/>
    <w:rsid w:val="00394730"/>
    <w:rsid w:val="0039499F"/>
    <w:rsid w:val="00394D7A"/>
    <w:rsid w:val="00394DF9"/>
    <w:rsid w:val="00394F68"/>
    <w:rsid w:val="003950D6"/>
    <w:rsid w:val="0039526E"/>
    <w:rsid w:val="0039557A"/>
    <w:rsid w:val="00395617"/>
    <w:rsid w:val="00395764"/>
    <w:rsid w:val="0039598B"/>
    <w:rsid w:val="00395EFA"/>
    <w:rsid w:val="003960B9"/>
    <w:rsid w:val="0039629D"/>
    <w:rsid w:val="00396429"/>
    <w:rsid w:val="003964CD"/>
    <w:rsid w:val="00396C01"/>
    <w:rsid w:val="00397166"/>
    <w:rsid w:val="0039721A"/>
    <w:rsid w:val="00397604"/>
    <w:rsid w:val="003979F3"/>
    <w:rsid w:val="00397BC2"/>
    <w:rsid w:val="00397F22"/>
    <w:rsid w:val="003A0588"/>
    <w:rsid w:val="003A0A8B"/>
    <w:rsid w:val="003A0B40"/>
    <w:rsid w:val="003A0C2A"/>
    <w:rsid w:val="003A0C2C"/>
    <w:rsid w:val="003A0C87"/>
    <w:rsid w:val="003A0F08"/>
    <w:rsid w:val="003A10BB"/>
    <w:rsid w:val="003A15F9"/>
    <w:rsid w:val="003A17E5"/>
    <w:rsid w:val="003A1816"/>
    <w:rsid w:val="003A182E"/>
    <w:rsid w:val="003A1BD2"/>
    <w:rsid w:val="003A1BEC"/>
    <w:rsid w:val="003A1CE9"/>
    <w:rsid w:val="003A1DB8"/>
    <w:rsid w:val="003A1F3F"/>
    <w:rsid w:val="003A21AE"/>
    <w:rsid w:val="003A2242"/>
    <w:rsid w:val="003A2269"/>
    <w:rsid w:val="003A2431"/>
    <w:rsid w:val="003A26AF"/>
    <w:rsid w:val="003A292F"/>
    <w:rsid w:val="003A2A79"/>
    <w:rsid w:val="003A2AC9"/>
    <w:rsid w:val="003A2C3D"/>
    <w:rsid w:val="003A2D89"/>
    <w:rsid w:val="003A2E42"/>
    <w:rsid w:val="003A3609"/>
    <w:rsid w:val="003A3677"/>
    <w:rsid w:val="003A3703"/>
    <w:rsid w:val="003A3B63"/>
    <w:rsid w:val="003A3EE1"/>
    <w:rsid w:val="003A41D3"/>
    <w:rsid w:val="003A438B"/>
    <w:rsid w:val="003A463A"/>
    <w:rsid w:val="003A4AB9"/>
    <w:rsid w:val="003A4BC1"/>
    <w:rsid w:val="003A4D8E"/>
    <w:rsid w:val="003A4DA4"/>
    <w:rsid w:val="003A4EE8"/>
    <w:rsid w:val="003A50DF"/>
    <w:rsid w:val="003A5221"/>
    <w:rsid w:val="003A549E"/>
    <w:rsid w:val="003A559C"/>
    <w:rsid w:val="003A563F"/>
    <w:rsid w:val="003A5781"/>
    <w:rsid w:val="003A5A12"/>
    <w:rsid w:val="003A5A3A"/>
    <w:rsid w:val="003A5B4A"/>
    <w:rsid w:val="003A5C83"/>
    <w:rsid w:val="003A5D5B"/>
    <w:rsid w:val="003A5FA8"/>
    <w:rsid w:val="003A60B1"/>
    <w:rsid w:val="003A66F8"/>
    <w:rsid w:val="003A6853"/>
    <w:rsid w:val="003A6B54"/>
    <w:rsid w:val="003A6D25"/>
    <w:rsid w:val="003A6EF1"/>
    <w:rsid w:val="003A6F72"/>
    <w:rsid w:val="003A735F"/>
    <w:rsid w:val="003A74C8"/>
    <w:rsid w:val="003A7522"/>
    <w:rsid w:val="003A76F4"/>
    <w:rsid w:val="003A7736"/>
    <w:rsid w:val="003A7B5B"/>
    <w:rsid w:val="003B024E"/>
    <w:rsid w:val="003B026D"/>
    <w:rsid w:val="003B049B"/>
    <w:rsid w:val="003B06B5"/>
    <w:rsid w:val="003B0DA0"/>
    <w:rsid w:val="003B0E6E"/>
    <w:rsid w:val="003B0FDD"/>
    <w:rsid w:val="003B128F"/>
    <w:rsid w:val="003B12C0"/>
    <w:rsid w:val="003B13CA"/>
    <w:rsid w:val="003B164A"/>
    <w:rsid w:val="003B198D"/>
    <w:rsid w:val="003B1BB0"/>
    <w:rsid w:val="003B20C6"/>
    <w:rsid w:val="003B2124"/>
    <w:rsid w:val="003B2621"/>
    <w:rsid w:val="003B28FA"/>
    <w:rsid w:val="003B2BC3"/>
    <w:rsid w:val="003B3219"/>
    <w:rsid w:val="003B330D"/>
    <w:rsid w:val="003B372C"/>
    <w:rsid w:val="003B39D3"/>
    <w:rsid w:val="003B3CB7"/>
    <w:rsid w:val="003B3D4D"/>
    <w:rsid w:val="003B415C"/>
    <w:rsid w:val="003B418B"/>
    <w:rsid w:val="003B4231"/>
    <w:rsid w:val="003B43DC"/>
    <w:rsid w:val="003B4457"/>
    <w:rsid w:val="003B4609"/>
    <w:rsid w:val="003B4C09"/>
    <w:rsid w:val="003B4E56"/>
    <w:rsid w:val="003B5260"/>
    <w:rsid w:val="003B5276"/>
    <w:rsid w:val="003B52FD"/>
    <w:rsid w:val="003B5401"/>
    <w:rsid w:val="003B5404"/>
    <w:rsid w:val="003B5AAB"/>
    <w:rsid w:val="003B5CCA"/>
    <w:rsid w:val="003B6388"/>
    <w:rsid w:val="003B639E"/>
    <w:rsid w:val="003B652B"/>
    <w:rsid w:val="003B653F"/>
    <w:rsid w:val="003B6A99"/>
    <w:rsid w:val="003B706F"/>
    <w:rsid w:val="003B7215"/>
    <w:rsid w:val="003B72F9"/>
    <w:rsid w:val="003B7312"/>
    <w:rsid w:val="003B7372"/>
    <w:rsid w:val="003B74A5"/>
    <w:rsid w:val="003B7A07"/>
    <w:rsid w:val="003B7C26"/>
    <w:rsid w:val="003C0145"/>
    <w:rsid w:val="003C04FA"/>
    <w:rsid w:val="003C070F"/>
    <w:rsid w:val="003C0841"/>
    <w:rsid w:val="003C08B2"/>
    <w:rsid w:val="003C08B4"/>
    <w:rsid w:val="003C0950"/>
    <w:rsid w:val="003C09B7"/>
    <w:rsid w:val="003C0A6B"/>
    <w:rsid w:val="003C0CBC"/>
    <w:rsid w:val="003C0D83"/>
    <w:rsid w:val="003C0DB1"/>
    <w:rsid w:val="003C1078"/>
    <w:rsid w:val="003C109D"/>
    <w:rsid w:val="003C15A8"/>
    <w:rsid w:val="003C1828"/>
    <w:rsid w:val="003C2091"/>
    <w:rsid w:val="003C27D5"/>
    <w:rsid w:val="003C27F8"/>
    <w:rsid w:val="003C2864"/>
    <w:rsid w:val="003C28BB"/>
    <w:rsid w:val="003C2B76"/>
    <w:rsid w:val="003C2DAC"/>
    <w:rsid w:val="003C30CD"/>
    <w:rsid w:val="003C324C"/>
    <w:rsid w:val="003C3480"/>
    <w:rsid w:val="003C34DB"/>
    <w:rsid w:val="003C350F"/>
    <w:rsid w:val="003C35A8"/>
    <w:rsid w:val="003C3869"/>
    <w:rsid w:val="003C3A8A"/>
    <w:rsid w:val="003C3C3B"/>
    <w:rsid w:val="003C3FF0"/>
    <w:rsid w:val="003C4066"/>
    <w:rsid w:val="003C4231"/>
    <w:rsid w:val="003C4329"/>
    <w:rsid w:val="003C43AE"/>
    <w:rsid w:val="003C4814"/>
    <w:rsid w:val="003C4A37"/>
    <w:rsid w:val="003C4ABB"/>
    <w:rsid w:val="003C4BD0"/>
    <w:rsid w:val="003C4D06"/>
    <w:rsid w:val="003C4F5E"/>
    <w:rsid w:val="003C51A1"/>
    <w:rsid w:val="003C51C3"/>
    <w:rsid w:val="003C521B"/>
    <w:rsid w:val="003C52F7"/>
    <w:rsid w:val="003C5471"/>
    <w:rsid w:val="003C584F"/>
    <w:rsid w:val="003C58DD"/>
    <w:rsid w:val="003C5A4F"/>
    <w:rsid w:val="003C5B2B"/>
    <w:rsid w:val="003C5CCE"/>
    <w:rsid w:val="003C62E3"/>
    <w:rsid w:val="003C656A"/>
    <w:rsid w:val="003C6667"/>
    <w:rsid w:val="003C6798"/>
    <w:rsid w:val="003C6CEE"/>
    <w:rsid w:val="003C7031"/>
    <w:rsid w:val="003C706D"/>
    <w:rsid w:val="003C7071"/>
    <w:rsid w:val="003C7556"/>
    <w:rsid w:val="003C7639"/>
    <w:rsid w:val="003C7CBF"/>
    <w:rsid w:val="003D0470"/>
    <w:rsid w:val="003D0480"/>
    <w:rsid w:val="003D090F"/>
    <w:rsid w:val="003D0AE6"/>
    <w:rsid w:val="003D0B80"/>
    <w:rsid w:val="003D0B87"/>
    <w:rsid w:val="003D0F9F"/>
    <w:rsid w:val="003D10BC"/>
    <w:rsid w:val="003D17F4"/>
    <w:rsid w:val="003D18C7"/>
    <w:rsid w:val="003D190C"/>
    <w:rsid w:val="003D1AC1"/>
    <w:rsid w:val="003D1BB0"/>
    <w:rsid w:val="003D1C1E"/>
    <w:rsid w:val="003D1C59"/>
    <w:rsid w:val="003D1E22"/>
    <w:rsid w:val="003D205A"/>
    <w:rsid w:val="003D2217"/>
    <w:rsid w:val="003D22A9"/>
    <w:rsid w:val="003D24A1"/>
    <w:rsid w:val="003D2556"/>
    <w:rsid w:val="003D25A5"/>
    <w:rsid w:val="003D2653"/>
    <w:rsid w:val="003D274B"/>
    <w:rsid w:val="003D2BCB"/>
    <w:rsid w:val="003D321B"/>
    <w:rsid w:val="003D3293"/>
    <w:rsid w:val="003D32CF"/>
    <w:rsid w:val="003D32F7"/>
    <w:rsid w:val="003D3344"/>
    <w:rsid w:val="003D3481"/>
    <w:rsid w:val="003D39A6"/>
    <w:rsid w:val="003D402F"/>
    <w:rsid w:val="003D4076"/>
    <w:rsid w:val="003D4088"/>
    <w:rsid w:val="003D4211"/>
    <w:rsid w:val="003D434D"/>
    <w:rsid w:val="003D5106"/>
    <w:rsid w:val="003D51F1"/>
    <w:rsid w:val="003D5285"/>
    <w:rsid w:val="003D549D"/>
    <w:rsid w:val="003D557B"/>
    <w:rsid w:val="003D567B"/>
    <w:rsid w:val="003D58B4"/>
    <w:rsid w:val="003D5915"/>
    <w:rsid w:val="003D5918"/>
    <w:rsid w:val="003D59B1"/>
    <w:rsid w:val="003D5C84"/>
    <w:rsid w:val="003D6494"/>
    <w:rsid w:val="003D656A"/>
    <w:rsid w:val="003D65A2"/>
    <w:rsid w:val="003D66D7"/>
    <w:rsid w:val="003D68C4"/>
    <w:rsid w:val="003D68E6"/>
    <w:rsid w:val="003D69EC"/>
    <w:rsid w:val="003D6A0B"/>
    <w:rsid w:val="003D6C20"/>
    <w:rsid w:val="003D6CAD"/>
    <w:rsid w:val="003D6EFA"/>
    <w:rsid w:val="003D6FA9"/>
    <w:rsid w:val="003D712F"/>
    <w:rsid w:val="003D724C"/>
    <w:rsid w:val="003D735D"/>
    <w:rsid w:val="003D76DB"/>
    <w:rsid w:val="003D77D4"/>
    <w:rsid w:val="003D7A32"/>
    <w:rsid w:val="003D7A35"/>
    <w:rsid w:val="003D7A5C"/>
    <w:rsid w:val="003D7A70"/>
    <w:rsid w:val="003D7BCB"/>
    <w:rsid w:val="003D7CAB"/>
    <w:rsid w:val="003D7D78"/>
    <w:rsid w:val="003E0251"/>
    <w:rsid w:val="003E0451"/>
    <w:rsid w:val="003E05DF"/>
    <w:rsid w:val="003E06FC"/>
    <w:rsid w:val="003E089A"/>
    <w:rsid w:val="003E09CF"/>
    <w:rsid w:val="003E0AED"/>
    <w:rsid w:val="003E0ED6"/>
    <w:rsid w:val="003E0F3E"/>
    <w:rsid w:val="003E10E0"/>
    <w:rsid w:val="003E10E7"/>
    <w:rsid w:val="003E158A"/>
    <w:rsid w:val="003E15D8"/>
    <w:rsid w:val="003E1625"/>
    <w:rsid w:val="003E1650"/>
    <w:rsid w:val="003E1A63"/>
    <w:rsid w:val="003E1A71"/>
    <w:rsid w:val="003E1BDA"/>
    <w:rsid w:val="003E1C40"/>
    <w:rsid w:val="003E1ECE"/>
    <w:rsid w:val="003E20C1"/>
    <w:rsid w:val="003E216A"/>
    <w:rsid w:val="003E22B7"/>
    <w:rsid w:val="003E2543"/>
    <w:rsid w:val="003E2546"/>
    <w:rsid w:val="003E2557"/>
    <w:rsid w:val="003E2603"/>
    <w:rsid w:val="003E27CE"/>
    <w:rsid w:val="003E2909"/>
    <w:rsid w:val="003E2B6D"/>
    <w:rsid w:val="003E2C68"/>
    <w:rsid w:val="003E2D05"/>
    <w:rsid w:val="003E3180"/>
    <w:rsid w:val="003E32A7"/>
    <w:rsid w:val="003E34DA"/>
    <w:rsid w:val="003E38B7"/>
    <w:rsid w:val="003E39D3"/>
    <w:rsid w:val="003E3A6C"/>
    <w:rsid w:val="003E4025"/>
    <w:rsid w:val="003E4059"/>
    <w:rsid w:val="003E42AF"/>
    <w:rsid w:val="003E44FF"/>
    <w:rsid w:val="003E463A"/>
    <w:rsid w:val="003E46F0"/>
    <w:rsid w:val="003E4749"/>
    <w:rsid w:val="003E48BA"/>
    <w:rsid w:val="003E492F"/>
    <w:rsid w:val="003E4A5E"/>
    <w:rsid w:val="003E50D8"/>
    <w:rsid w:val="003E5464"/>
    <w:rsid w:val="003E567B"/>
    <w:rsid w:val="003E5D09"/>
    <w:rsid w:val="003E5D9B"/>
    <w:rsid w:val="003E6196"/>
    <w:rsid w:val="003E67A2"/>
    <w:rsid w:val="003E6817"/>
    <w:rsid w:val="003E6A90"/>
    <w:rsid w:val="003E6E36"/>
    <w:rsid w:val="003E7246"/>
    <w:rsid w:val="003E739E"/>
    <w:rsid w:val="003E75B8"/>
    <w:rsid w:val="003E782F"/>
    <w:rsid w:val="003E7C74"/>
    <w:rsid w:val="003E7CDE"/>
    <w:rsid w:val="003E7D46"/>
    <w:rsid w:val="003E7E49"/>
    <w:rsid w:val="003F005A"/>
    <w:rsid w:val="003F0198"/>
    <w:rsid w:val="003F0444"/>
    <w:rsid w:val="003F0487"/>
    <w:rsid w:val="003F059E"/>
    <w:rsid w:val="003F1198"/>
    <w:rsid w:val="003F12F7"/>
    <w:rsid w:val="003F1AF5"/>
    <w:rsid w:val="003F1B6E"/>
    <w:rsid w:val="003F1BEF"/>
    <w:rsid w:val="003F1E47"/>
    <w:rsid w:val="003F21E7"/>
    <w:rsid w:val="003F22F7"/>
    <w:rsid w:val="003F24F7"/>
    <w:rsid w:val="003F2623"/>
    <w:rsid w:val="003F2922"/>
    <w:rsid w:val="003F2A5B"/>
    <w:rsid w:val="003F2A76"/>
    <w:rsid w:val="003F2ACB"/>
    <w:rsid w:val="003F2B27"/>
    <w:rsid w:val="003F2D55"/>
    <w:rsid w:val="003F2E2C"/>
    <w:rsid w:val="003F3076"/>
    <w:rsid w:val="003F3613"/>
    <w:rsid w:val="003F369B"/>
    <w:rsid w:val="003F3B81"/>
    <w:rsid w:val="003F3C39"/>
    <w:rsid w:val="003F3CE9"/>
    <w:rsid w:val="003F3DFE"/>
    <w:rsid w:val="003F41C0"/>
    <w:rsid w:val="003F43D9"/>
    <w:rsid w:val="003F472C"/>
    <w:rsid w:val="003F4A2D"/>
    <w:rsid w:val="003F4AC5"/>
    <w:rsid w:val="003F4CA1"/>
    <w:rsid w:val="003F4E77"/>
    <w:rsid w:val="003F4F8D"/>
    <w:rsid w:val="003F56BA"/>
    <w:rsid w:val="003F572F"/>
    <w:rsid w:val="003F58AF"/>
    <w:rsid w:val="003F5B90"/>
    <w:rsid w:val="003F5C32"/>
    <w:rsid w:val="003F63D2"/>
    <w:rsid w:val="003F6497"/>
    <w:rsid w:val="003F651B"/>
    <w:rsid w:val="003F6CCC"/>
    <w:rsid w:val="003F6E73"/>
    <w:rsid w:val="003F724E"/>
    <w:rsid w:val="003F7259"/>
    <w:rsid w:val="003F773B"/>
    <w:rsid w:val="003F7800"/>
    <w:rsid w:val="003F79DE"/>
    <w:rsid w:val="003F7A2B"/>
    <w:rsid w:val="003F7AED"/>
    <w:rsid w:val="003F7C95"/>
    <w:rsid w:val="003F7D71"/>
    <w:rsid w:val="004007DA"/>
    <w:rsid w:val="00400919"/>
    <w:rsid w:val="00400AE9"/>
    <w:rsid w:val="00400BE7"/>
    <w:rsid w:val="00401010"/>
    <w:rsid w:val="004013DB"/>
    <w:rsid w:val="00401607"/>
    <w:rsid w:val="004016F0"/>
    <w:rsid w:val="00401824"/>
    <w:rsid w:val="00401A92"/>
    <w:rsid w:val="00401C2B"/>
    <w:rsid w:val="00401CA1"/>
    <w:rsid w:val="00401D50"/>
    <w:rsid w:val="00401E8E"/>
    <w:rsid w:val="0040203C"/>
    <w:rsid w:val="0040204F"/>
    <w:rsid w:val="004025AB"/>
    <w:rsid w:val="0040294F"/>
    <w:rsid w:val="00402D5A"/>
    <w:rsid w:val="00402F07"/>
    <w:rsid w:val="00402FE6"/>
    <w:rsid w:val="00403001"/>
    <w:rsid w:val="0040304B"/>
    <w:rsid w:val="00403068"/>
    <w:rsid w:val="00403096"/>
    <w:rsid w:val="0040324B"/>
    <w:rsid w:val="004033E5"/>
    <w:rsid w:val="004044A1"/>
    <w:rsid w:val="004044B7"/>
    <w:rsid w:val="004049A1"/>
    <w:rsid w:val="00404ADB"/>
    <w:rsid w:val="00404C04"/>
    <w:rsid w:val="004050C9"/>
    <w:rsid w:val="00405299"/>
    <w:rsid w:val="004052D5"/>
    <w:rsid w:val="0040541F"/>
    <w:rsid w:val="00405577"/>
    <w:rsid w:val="00405713"/>
    <w:rsid w:val="004058D7"/>
    <w:rsid w:val="00405B23"/>
    <w:rsid w:val="00405C7F"/>
    <w:rsid w:val="00405C81"/>
    <w:rsid w:val="00405D79"/>
    <w:rsid w:val="00405EAE"/>
    <w:rsid w:val="00406047"/>
    <w:rsid w:val="00406359"/>
    <w:rsid w:val="004064E6"/>
    <w:rsid w:val="00406901"/>
    <w:rsid w:val="00406949"/>
    <w:rsid w:val="00406B94"/>
    <w:rsid w:val="00407071"/>
    <w:rsid w:val="0040726C"/>
    <w:rsid w:val="00407428"/>
    <w:rsid w:val="004074BB"/>
    <w:rsid w:val="004076AE"/>
    <w:rsid w:val="0040779E"/>
    <w:rsid w:val="0040790F"/>
    <w:rsid w:val="00407BA9"/>
    <w:rsid w:val="0041011B"/>
    <w:rsid w:val="0041026E"/>
    <w:rsid w:val="004102A4"/>
    <w:rsid w:val="00410C1D"/>
    <w:rsid w:val="00411141"/>
    <w:rsid w:val="004111F5"/>
    <w:rsid w:val="00411345"/>
    <w:rsid w:val="00411A66"/>
    <w:rsid w:val="00411FF2"/>
    <w:rsid w:val="00412201"/>
    <w:rsid w:val="0041248F"/>
    <w:rsid w:val="004124CA"/>
    <w:rsid w:val="00412A34"/>
    <w:rsid w:val="00412B7E"/>
    <w:rsid w:val="004131B6"/>
    <w:rsid w:val="004132AC"/>
    <w:rsid w:val="00413AA8"/>
    <w:rsid w:val="00413B92"/>
    <w:rsid w:val="00413BA7"/>
    <w:rsid w:val="00413F0B"/>
    <w:rsid w:val="00414162"/>
    <w:rsid w:val="004141A8"/>
    <w:rsid w:val="00414287"/>
    <w:rsid w:val="004143C5"/>
    <w:rsid w:val="004144E1"/>
    <w:rsid w:val="004147FC"/>
    <w:rsid w:val="00414833"/>
    <w:rsid w:val="00414B7F"/>
    <w:rsid w:val="00414CD0"/>
    <w:rsid w:val="0041558A"/>
    <w:rsid w:val="004157DD"/>
    <w:rsid w:val="0041585F"/>
    <w:rsid w:val="00415906"/>
    <w:rsid w:val="00415D22"/>
    <w:rsid w:val="00415F43"/>
    <w:rsid w:val="004160ED"/>
    <w:rsid w:val="0041622E"/>
    <w:rsid w:val="004169B2"/>
    <w:rsid w:val="00416B92"/>
    <w:rsid w:val="00416E2E"/>
    <w:rsid w:val="00416EBD"/>
    <w:rsid w:val="00416FE4"/>
    <w:rsid w:val="00417165"/>
    <w:rsid w:val="00417449"/>
    <w:rsid w:val="004175CC"/>
    <w:rsid w:val="00417828"/>
    <w:rsid w:val="00417999"/>
    <w:rsid w:val="004179B9"/>
    <w:rsid w:val="00417DA7"/>
    <w:rsid w:val="00417DCD"/>
    <w:rsid w:val="00417E86"/>
    <w:rsid w:val="00417F73"/>
    <w:rsid w:val="00420014"/>
    <w:rsid w:val="00420178"/>
    <w:rsid w:val="004203B8"/>
    <w:rsid w:val="0042051E"/>
    <w:rsid w:val="00420776"/>
    <w:rsid w:val="004207C6"/>
    <w:rsid w:val="00421044"/>
    <w:rsid w:val="004210D1"/>
    <w:rsid w:val="0042118E"/>
    <w:rsid w:val="0042152B"/>
    <w:rsid w:val="0042154F"/>
    <w:rsid w:val="004215B9"/>
    <w:rsid w:val="00421616"/>
    <w:rsid w:val="00421EDC"/>
    <w:rsid w:val="0042203E"/>
    <w:rsid w:val="00422282"/>
    <w:rsid w:val="004222E9"/>
    <w:rsid w:val="004223DB"/>
    <w:rsid w:val="00422776"/>
    <w:rsid w:val="004229A4"/>
    <w:rsid w:val="00422AC3"/>
    <w:rsid w:val="00422AE2"/>
    <w:rsid w:val="00422CA0"/>
    <w:rsid w:val="00422D82"/>
    <w:rsid w:val="0042347C"/>
    <w:rsid w:val="004237B7"/>
    <w:rsid w:val="00423A32"/>
    <w:rsid w:val="00423A4D"/>
    <w:rsid w:val="00423A9B"/>
    <w:rsid w:val="00423BEA"/>
    <w:rsid w:val="00423CFB"/>
    <w:rsid w:val="004242E5"/>
    <w:rsid w:val="00424595"/>
    <w:rsid w:val="004245D6"/>
    <w:rsid w:val="00424917"/>
    <w:rsid w:val="004249DD"/>
    <w:rsid w:val="00424CC1"/>
    <w:rsid w:val="00424F6B"/>
    <w:rsid w:val="0042500A"/>
    <w:rsid w:val="004251BA"/>
    <w:rsid w:val="0042542A"/>
    <w:rsid w:val="00425906"/>
    <w:rsid w:val="00425D5F"/>
    <w:rsid w:val="00425EAB"/>
    <w:rsid w:val="00425FCB"/>
    <w:rsid w:val="00426026"/>
    <w:rsid w:val="00426386"/>
    <w:rsid w:val="004266A1"/>
    <w:rsid w:val="00426893"/>
    <w:rsid w:val="00426C4A"/>
    <w:rsid w:val="00426EFA"/>
    <w:rsid w:val="00426F78"/>
    <w:rsid w:val="00427095"/>
    <w:rsid w:val="004271DB"/>
    <w:rsid w:val="00427245"/>
    <w:rsid w:val="004272D3"/>
    <w:rsid w:val="00427441"/>
    <w:rsid w:val="004274C1"/>
    <w:rsid w:val="00427593"/>
    <w:rsid w:val="00427654"/>
    <w:rsid w:val="0042796C"/>
    <w:rsid w:val="00427C26"/>
    <w:rsid w:val="00427C2B"/>
    <w:rsid w:val="00427E2A"/>
    <w:rsid w:val="00427F9B"/>
    <w:rsid w:val="00430019"/>
    <w:rsid w:val="0043028A"/>
    <w:rsid w:val="004302A0"/>
    <w:rsid w:val="004303E4"/>
    <w:rsid w:val="00430F7D"/>
    <w:rsid w:val="0043106F"/>
    <w:rsid w:val="004311AA"/>
    <w:rsid w:val="00431582"/>
    <w:rsid w:val="0043179C"/>
    <w:rsid w:val="0043193B"/>
    <w:rsid w:val="00431972"/>
    <w:rsid w:val="00431CD6"/>
    <w:rsid w:val="00431FD6"/>
    <w:rsid w:val="00432552"/>
    <w:rsid w:val="0043290A"/>
    <w:rsid w:val="00432D90"/>
    <w:rsid w:val="004330C4"/>
    <w:rsid w:val="00433294"/>
    <w:rsid w:val="00433442"/>
    <w:rsid w:val="00433832"/>
    <w:rsid w:val="004338C8"/>
    <w:rsid w:val="00433E47"/>
    <w:rsid w:val="00433F53"/>
    <w:rsid w:val="00433F5A"/>
    <w:rsid w:val="00433FA7"/>
    <w:rsid w:val="00434025"/>
    <w:rsid w:val="0043471D"/>
    <w:rsid w:val="00434951"/>
    <w:rsid w:val="00434A08"/>
    <w:rsid w:val="00434B49"/>
    <w:rsid w:val="00434C88"/>
    <w:rsid w:val="00434D0E"/>
    <w:rsid w:val="00434D46"/>
    <w:rsid w:val="00434DC4"/>
    <w:rsid w:val="00434E8E"/>
    <w:rsid w:val="00435098"/>
    <w:rsid w:val="0043554E"/>
    <w:rsid w:val="00435707"/>
    <w:rsid w:val="00435B97"/>
    <w:rsid w:val="00435BCB"/>
    <w:rsid w:val="00435DA2"/>
    <w:rsid w:val="00435DE9"/>
    <w:rsid w:val="00436324"/>
    <w:rsid w:val="004363F7"/>
    <w:rsid w:val="00436514"/>
    <w:rsid w:val="004365C4"/>
    <w:rsid w:val="004366BA"/>
    <w:rsid w:val="0043680A"/>
    <w:rsid w:val="00437096"/>
    <w:rsid w:val="0043738E"/>
    <w:rsid w:val="004373FE"/>
    <w:rsid w:val="0043776F"/>
    <w:rsid w:val="00437C1A"/>
    <w:rsid w:val="00437E28"/>
    <w:rsid w:val="004402E8"/>
    <w:rsid w:val="00440385"/>
    <w:rsid w:val="004406A9"/>
    <w:rsid w:val="004410A0"/>
    <w:rsid w:val="004418F3"/>
    <w:rsid w:val="00441957"/>
    <w:rsid w:val="00441971"/>
    <w:rsid w:val="00441A89"/>
    <w:rsid w:val="00441ACC"/>
    <w:rsid w:val="00441CF5"/>
    <w:rsid w:val="00441D93"/>
    <w:rsid w:val="004422BB"/>
    <w:rsid w:val="00442354"/>
    <w:rsid w:val="00442572"/>
    <w:rsid w:val="0044267C"/>
    <w:rsid w:val="004426E9"/>
    <w:rsid w:val="0044274E"/>
    <w:rsid w:val="00442916"/>
    <w:rsid w:val="00442BAB"/>
    <w:rsid w:val="00442ED0"/>
    <w:rsid w:val="00442F2D"/>
    <w:rsid w:val="00442FF9"/>
    <w:rsid w:val="0044353E"/>
    <w:rsid w:val="004438CF"/>
    <w:rsid w:val="004438ED"/>
    <w:rsid w:val="00443FEC"/>
    <w:rsid w:val="004441C0"/>
    <w:rsid w:val="0044432C"/>
    <w:rsid w:val="00444397"/>
    <w:rsid w:val="004448EB"/>
    <w:rsid w:val="0044490F"/>
    <w:rsid w:val="00444A24"/>
    <w:rsid w:val="00444A94"/>
    <w:rsid w:val="00444BFD"/>
    <w:rsid w:val="00444DED"/>
    <w:rsid w:val="00444E6A"/>
    <w:rsid w:val="00445066"/>
    <w:rsid w:val="004450C9"/>
    <w:rsid w:val="004452D3"/>
    <w:rsid w:val="00445590"/>
    <w:rsid w:val="00445B19"/>
    <w:rsid w:val="00445C8A"/>
    <w:rsid w:val="004460DD"/>
    <w:rsid w:val="00446129"/>
    <w:rsid w:val="00446137"/>
    <w:rsid w:val="00446291"/>
    <w:rsid w:val="00446394"/>
    <w:rsid w:val="004468D4"/>
    <w:rsid w:val="00446B1F"/>
    <w:rsid w:val="00446B88"/>
    <w:rsid w:val="00446DC0"/>
    <w:rsid w:val="00446DEE"/>
    <w:rsid w:val="00446E4B"/>
    <w:rsid w:val="004470A0"/>
    <w:rsid w:val="004471B1"/>
    <w:rsid w:val="0044734B"/>
    <w:rsid w:val="004473A4"/>
    <w:rsid w:val="00447596"/>
    <w:rsid w:val="004475BD"/>
    <w:rsid w:val="00447952"/>
    <w:rsid w:val="00447BF9"/>
    <w:rsid w:val="00447D37"/>
    <w:rsid w:val="00447F73"/>
    <w:rsid w:val="004500F3"/>
    <w:rsid w:val="004501CD"/>
    <w:rsid w:val="00450740"/>
    <w:rsid w:val="00450803"/>
    <w:rsid w:val="00450A0B"/>
    <w:rsid w:val="00450B34"/>
    <w:rsid w:val="00450DCD"/>
    <w:rsid w:val="0045189A"/>
    <w:rsid w:val="00451A14"/>
    <w:rsid w:val="00451BBB"/>
    <w:rsid w:val="00451CFD"/>
    <w:rsid w:val="00451EAA"/>
    <w:rsid w:val="00451FAB"/>
    <w:rsid w:val="00452052"/>
    <w:rsid w:val="004523AE"/>
    <w:rsid w:val="00452576"/>
    <w:rsid w:val="004525AB"/>
    <w:rsid w:val="004526E5"/>
    <w:rsid w:val="004528AD"/>
    <w:rsid w:val="00452B8F"/>
    <w:rsid w:val="00452FC6"/>
    <w:rsid w:val="00453118"/>
    <w:rsid w:val="0045323F"/>
    <w:rsid w:val="00453527"/>
    <w:rsid w:val="00453588"/>
    <w:rsid w:val="004537A6"/>
    <w:rsid w:val="00453E4F"/>
    <w:rsid w:val="00453F9D"/>
    <w:rsid w:val="004540F1"/>
    <w:rsid w:val="004543A9"/>
    <w:rsid w:val="0045446D"/>
    <w:rsid w:val="004545A5"/>
    <w:rsid w:val="0045466D"/>
    <w:rsid w:val="0045482D"/>
    <w:rsid w:val="00454906"/>
    <w:rsid w:val="00454A09"/>
    <w:rsid w:val="00454BA6"/>
    <w:rsid w:val="00454C64"/>
    <w:rsid w:val="00455077"/>
    <w:rsid w:val="004551A0"/>
    <w:rsid w:val="0045539F"/>
    <w:rsid w:val="004555AB"/>
    <w:rsid w:val="004555E2"/>
    <w:rsid w:val="0045577D"/>
    <w:rsid w:val="004557BE"/>
    <w:rsid w:val="00455A95"/>
    <w:rsid w:val="0045608C"/>
    <w:rsid w:val="004566A3"/>
    <w:rsid w:val="0045670A"/>
    <w:rsid w:val="00456853"/>
    <w:rsid w:val="0045698A"/>
    <w:rsid w:val="004569F1"/>
    <w:rsid w:val="00456BAF"/>
    <w:rsid w:val="00456D60"/>
    <w:rsid w:val="004574D9"/>
    <w:rsid w:val="004575E2"/>
    <w:rsid w:val="00457DF5"/>
    <w:rsid w:val="00457F2D"/>
    <w:rsid w:val="0046004A"/>
    <w:rsid w:val="00460A9A"/>
    <w:rsid w:val="00461262"/>
    <w:rsid w:val="004613DD"/>
    <w:rsid w:val="00461683"/>
    <w:rsid w:val="004617DA"/>
    <w:rsid w:val="004618A2"/>
    <w:rsid w:val="00461A27"/>
    <w:rsid w:val="00461BA0"/>
    <w:rsid w:val="00461D9E"/>
    <w:rsid w:val="00461E2E"/>
    <w:rsid w:val="00461EA4"/>
    <w:rsid w:val="0046209E"/>
    <w:rsid w:val="004621AF"/>
    <w:rsid w:val="00462250"/>
    <w:rsid w:val="00462746"/>
    <w:rsid w:val="00462B12"/>
    <w:rsid w:val="00462BBB"/>
    <w:rsid w:val="00462D68"/>
    <w:rsid w:val="00462D85"/>
    <w:rsid w:val="00462E35"/>
    <w:rsid w:val="00463463"/>
    <w:rsid w:val="00463674"/>
    <w:rsid w:val="00463791"/>
    <w:rsid w:val="00463A15"/>
    <w:rsid w:val="00463D02"/>
    <w:rsid w:val="00463D59"/>
    <w:rsid w:val="00463DA8"/>
    <w:rsid w:val="00463EAD"/>
    <w:rsid w:val="00463EE0"/>
    <w:rsid w:val="00463F84"/>
    <w:rsid w:val="00463FD4"/>
    <w:rsid w:val="00464507"/>
    <w:rsid w:val="004649E0"/>
    <w:rsid w:val="00464A17"/>
    <w:rsid w:val="00464D67"/>
    <w:rsid w:val="00464F71"/>
    <w:rsid w:val="00464F92"/>
    <w:rsid w:val="0046524F"/>
    <w:rsid w:val="00465258"/>
    <w:rsid w:val="004654E1"/>
    <w:rsid w:val="00465518"/>
    <w:rsid w:val="00465A90"/>
    <w:rsid w:val="00465EA2"/>
    <w:rsid w:val="00466018"/>
    <w:rsid w:val="00466149"/>
    <w:rsid w:val="004663D4"/>
    <w:rsid w:val="004669E9"/>
    <w:rsid w:val="0046728A"/>
    <w:rsid w:val="004672B9"/>
    <w:rsid w:val="004678AC"/>
    <w:rsid w:val="004679CD"/>
    <w:rsid w:val="00467CD8"/>
    <w:rsid w:val="00467FC1"/>
    <w:rsid w:val="0047007D"/>
    <w:rsid w:val="00470193"/>
    <w:rsid w:val="00470356"/>
    <w:rsid w:val="004707B9"/>
    <w:rsid w:val="00470862"/>
    <w:rsid w:val="004708B3"/>
    <w:rsid w:val="00470C99"/>
    <w:rsid w:val="00470F3F"/>
    <w:rsid w:val="004710ED"/>
    <w:rsid w:val="0047115A"/>
    <w:rsid w:val="0047180D"/>
    <w:rsid w:val="00471D94"/>
    <w:rsid w:val="004721C2"/>
    <w:rsid w:val="004724B2"/>
    <w:rsid w:val="00472A23"/>
    <w:rsid w:val="00472A2D"/>
    <w:rsid w:val="00472A43"/>
    <w:rsid w:val="00472BFD"/>
    <w:rsid w:val="00472CA7"/>
    <w:rsid w:val="00473008"/>
    <w:rsid w:val="00473025"/>
    <w:rsid w:val="00473149"/>
    <w:rsid w:val="00473286"/>
    <w:rsid w:val="00473584"/>
    <w:rsid w:val="0047373A"/>
    <w:rsid w:val="004738AC"/>
    <w:rsid w:val="00473949"/>
    <w:rsid w:val="00473CCE"/>
    <w:rsid w:val="00473EA2"/>
    <w:rsid w:val="00473EC2"/>
    <w:rsid w:val="00473FE3"/>
    <w:rsid w:val="00474033"/>
    <w:rsid w:val="0047451D"/>
    <w:rsid w:val="004745FA"/>
    <w:rsid w:val="00474617"/>
    <w:rsid w:val="004748BC"/>
    <w:rsid w:val="00474A16"/>
    <w:rsid w:val="00474A8F"/>
    <w:rsid w:val="00474AF2"/>
    <w:rsid w:val="00474C9C"/>
    <w:rsid w:val="00474DC2"/>
    <w:rsid w:val="0047509C"/>
    <w:rsid w:val="004750DB"/>
    <w:rsid w:val="0047541A"/>
    <w:rsid w:val="004756B5"/>
    <w:rsid w:val="00475854"/>
    <w:rsid w:val="00475878"/>
    <w:rsid w:val="0047589B"/>
    <w:rsid w:val="00475B0D"/>
    <w:rsid w:val="00475CB4"/>
    <w:rsid w:val="00475FCF"/>
    <w:rsid w:val="0047600C"/>
    <w:rsid w:val="0047602A"/>
    <w:rsid w:val="0047650C"/>
    <w:rsid w:val="0047673F"/>
    <w:rsid w:val="00476EB3"/>
    <w:rsid w:val="0047717D"/>
    <w:rsid w:val="004773E4"/>
    <w:rsid w:val="00477639"/>
    <w:rsid w:val="00477752"/>
    <w:rsid w:val="00477965"/>
    <w:rsid w:val="00477993"/>
    <w:rsid w:val="00477BF8"/>
    <w:rsid w:val="00477CA5"/>
    <w:rsid w:val="00477F3C"/>
    <w:rsid w:val="00477FBE"/>
    <w:rsid w:val="004801EE"/>
    <w:rsid w:val="0048045D"/>
    <w:rsid w:val="0048045F"/>
    <w:rsid w:val="00480B8A"/>
    <w:rsid w:val="00480EEF"/>
    <w:rsid w:val="00481093"/>
    <w:rsid w:val="00481183"/>
    <w:rsid w:val="004811D1"/>
    <w:rsid w:val="004813D2"/>
    <w:rsid w:val="004814D6"/>
    <w:rsid w:val="00481A10"/>
    <w:rsid w:val="00481A30"/>
    <w:rsid w:val="00481A61"/>
    <w:rsid w:val="004820D5"/>
    <w:rsid w:val="00482164"/>
    <w:rsid w:val="00482339"/>
    <w:rsid w:val="0048265D"/>
    <w:rsid w:val="00482B02"/>
    <w:rsid w:val="00482FBC"/>
    <w:rsid w:val="004831CC"/>
    <w:rsid w:val="00483270"/>
    <w:rsid w:val="00483607"/>
    <w:rsid w:val="00483794"/>
    <w:rsid w:val="004837DC"/>
    <w:rsid w:val="00483AED"/>
    <w:rsid w:val="00483AEF"/>
    <w:rsid w:val="00483B79"/>
    <w:rsid w:val="0048433D"/>
    <w:rsid w:val="004845EA"/>
    <w:rsid w:val="004846B3"/>
    <w:rsid w:val="004847B6"/>
    <w:rsid w:val="004847FE"/>
    <w:rsid w:val="00484865"/>
    <w:rsid w:val="00484EED"/>
    <w:rsid w:val="004852D7"/>
    <w:rsid w:val="00485457"/>
    <w:rsid w:val="004854E7"/>
    <w:rsid w:val="0048572F"/>
    <w:rsid w:val="00485882"/>
    <w:rsid w:val="00485A2F"/>
    <w:rsid w:val="00485B45"/>
    <w:rsid w:val="00485D7D"/>
    <w:rsid w:val="00485EC6"/>
    <w:rsid w:val="00485FE7"/>
    <w:rsid w:val="0048616D"/>
    <w:rsid w:val="00486824"/>
    <w:rsid w:val="0048685F"/>
    <w:rsid w:val="00486C0D"/>
    <w:rsid w:val="00486E81"/>
    <w:rsid w:val="004873BB"/>
    <w:rsid w:val="00487497"/>
    <w:rsid w:val="00487502"/>
    <w:rsid w:val="004877D2"/>
    <w:rsid w:val="00487C2E"/>
    <w:rsid w:val="00487E67"/>
    <w:rsid w:val="00487EA2"/>
    <w:rsid w:val="00487FB7"/>
    <w:rsid w:val="00490212"/>
    <w:rsid w:val="0049021A"/>
    <w:rsid w:val="00490414"/>
    <w:rsid w:val="00490692"/>
    <w:rsid w:val="00490819"/>
    <w:rsid w:val="004909BA"/>
    <w:rsid w:val="00490D7A"/>
    <w:rsid w:val="00490F59"/>
    <w:rsid w:val="00491006"/>
    <w:rsid w:val="00491435"/>
    <w:rsid w:val="00491562"/>
    <w:rsid w:val="004916EB"/>
    <w:rsid w:val="004919FC"/>
    <w:rsid w:val="00491BAA"/>
    <w:rsid w:val="00491C29"/>
    <w:rsid w:val="00491EF4"/>
    <w:rsid w:val="004929A6"/>
    <w:rsid w:val="004929D5"/>
    <w:rsid w:val="00492B8E"/>
    <w:rsid w:val="00492D32"/>
    <w:rsid w:val="00492F3A"/>
    <w:rsid w:val="00493191"/>
    <w:rsid w:val="004937EF"/>
    <w:rsid w:val="00493A06"/>
    <w:rsid w:val="00493BBA"/>
    <w:rsid w:val="00493EA3"/>
    <w:rsid w:val="00493FF2"/>
    <w:rsid w:val="004943F6"/>
    <w:rsid w:val="004944FB"/>
    <w:rsid w:val="0049463D"/>
    <w:rsid w:val="00494832"/>
    <w:rsid w:val="00494C05"/>
    <w:rsid w:val="00494FA0"/>
    <w:rsid w:val="004952AE"/>
    <w:rsid w:val="00495548"/>
    <w:rsid w:val="0049574B"/>
    <w:rsid w:val="00495758"/>
    <w:rsid w:val="00495914"/>
    <w:rsid w:val="004959A9"/>
    <w:rsid w:val="00495BA6"/>
    <w:rsid w:val="00495C05"/>
    <w:rsid w:val="0049606F"/>
    <w:rsid w:val="00496187"/>
    <w:rsid w:val="00496195"/>
    <w:rsid w:val="00496205"/>
    <w:rsid w:val="00496847"/>
    <w:rsid w:val="00496F07"/>
    <w:rsid w:val="004972B7"/>
    <w:rsid w:val="00497613"/>
    <w:rsid w:val="0049763A"/>
    <w:rsid w:val="00497813"/>
    <w:rsid w:val="004978E2"/>
    <w:rsid w:val="0049794A"/>
    <w:rsid w:val="004979AF"/>
    <w:rsid w:val="00497A10"/>
    <w:rsid w:val="00497A39"/>
    <w:rsid w:val="004A0203"/>
    <w:rsid w:val="004A02EC"/>
    <w:rsid w:val="004A0322"/>
    <w:rsid w:val="004A0415"/>
    <w:rsid w:val="004A0717"/>
    <w:rsid w:val="004A08C1"/>
    <w:rsid w:val="004A0E49"/>
    <w:rsid w:val="004A15A9"/>
    <w:rsid w:val="004A171E"/>
    <w:rsid w:val="004A1826"/>
    <w:rsid w:val="004A1C4D"/>
    <w:rsid w:val="004A1E13"/>
    <w:rsid w:val="004A1F75"/>
    <w:rsid w:val="004A22E3"/>
    <w:rsid w:val="004A2CE7"/>
    <w:rsid w:val="004A2E71"/>
    <w:rsid w:val="004A2FA0"/>
    <w:rsid w:val="004A3774"/>
    <w:rsid w:val="004A3C99"/>
    <w:rsid w:val="004A3CC7"/>
    <w:rsid w:val="004A400F"/>
    <w:rsid w:val="004A41D0"/>
    <w:rsid w:val="004A4362"/>
    <w:rsid w:val="004A44A3"/>
    <w:rsid w:val="004A479F"/>
    <w:rsid w:val="004A4916"/>
    <w:rsid w:val="004A49DC"/>
    <w:rsid w:val="004A4A4D"/>
    <w:rsid w:val="004A4B7F"/>
    <w:rsid w:val="004A4F50"/>
    <w:rsid w:val="004A5186"/>
    <w:rsid w:val="004A52DF"/>
    <w:rsid w:val="004A5409"/>
    <w:rsid w:val="004A54D7"/>
    <w:rsid w:val="004A555A"/>
    <w:rsid w:val="004A5579"/>
    <w:rsid w:val="004A5ADF"/>
    <w:rsid w:val="004A5C5B"/>
    <w:rsid w:val="004A5DAE"/>
    <w:rsid w:val="004A62E4"/>
    <w:rsid w:val="004A648D"/>
    <w:rsid w:val="004A650F"/>
    <w:rsid w:val="004A65F6"/>
    <w:rsid w:val="004A68AF"/>
    <w:rsid w:val="004A6EA0"/>
    <w:rsid w:val="004A6FEE"/>
    <w:rsid w:val="004A743B"/>
    <w:rsid w:val="004A75E0"/>
    <w:rsid w:val="004A779F"/>
    <w:rsid w:val="004A7823"/>
    <w:rsid w:val="004A7883"/>
    <w:rsid w:val="004A7B73"/>
    <w:rsid w:val="004A7DE2"/>
    <w:rsid w:val="004A7FE8"/>
    <w:rsid w:val="004B02D2"/>
    <w:rsid w:val="004B04E7"/>
    <w:rsid w:val="004B080D"/>
    <w:rsid w:val="004B08FD"/>
    <w:rsid w:val="004B0D26"/>
    <w:rsid w:val="004B1097"/>
    <w:rsid w:val="004B10F6"/>
    <w:rsid w:val="004B16E9"/>
    <w:rsid w:val="004B18AA"/>
    <w:rsid w:val="004B1A1D"/>
    <w:rsid w:val="004B1EDC"/>
    <w:rsid w:val="004B20FD"/>
    <w:rsid w:val="004B230A"/>
    <w:rsid w:val="004B262E"/>
    <w:rsid w:val="004B2799"/>
    <w:rsid w:val="004B2AE8"/>
    <w:rsid w:val="004B2B9B"/>
    <w:rsid w:val="004B30AA"/>
    <w:rsid w:val="004B30B5"/>
    <w:rsid w:val="004B3216"/>
    <w:rsid w:val="004B32C0"/>
    <w:rsid w:val="004B3728"/>
    <w:rsid w:val="004B377F"/>
    <w:rsid w:val="004B38FE"/>
    <w:rsid w:val="004B3A2D"/>
    <w:rsid w:val="004B405C"/>
    <w:rsid w:val="004B427C"/>
    <w:rsid w:val="004B442F"/>
    <w:rsid w:val="004B454C"/>
    <w:rsid w:val="004B4712"/>
    <w:rsid w:val="004B4782"/>
    <w:rsid w:val="004B479F"/>
    <w:rsid w:val="004B4F8A"/>
    <w:rsid w:val="004B4FEF"/>
    <w:rsid w:val="004B503F"/>
    <w:rsid w:val="004B50E1"/>
    <w:rsid w:val="004B557D"/>
    <w:rsid w:val="004B5676"/>
    <w:rsid w:val="004B5850"/>
    <w:rsid w:val="004B5900"/>
    <w:rsid w:val="004B5A81"/>
    <w:rsid w:val="004B5D01"/>
    <w:rsid w:val="004B5D0A"/>
    <w:rsid w:val="004B5EB4"/>
    <w:rsid w:val="004B5F13"/>
    <w:rsid w:val="004B62B1"/>
    <w:rsid w:val="004B64C7"/>
    <w:rsid w:val="004B64FD"/>
    <w:rsid w:val="004B6677"/>
    <w:rsid w:val="004B6685"/>
    <w:rsid w:val="004B67AF"/>
    <w:rsid w:val="004B69C8"/>
    <w:rsid w:val="004B6A23"/>
    <w:rsid w:val="004B6C5E"/>
    <w:rsid w:val="004B6D5C"/>
    <w:rsid w:val="004B70FB"/>
    <w:rsid w:val="004B7180"/>
    <w:rsid w:val="004B75EF"/>
    <w:rsid w:val="004B7A3A"/>
    <w:rsid w:val="004B7CD6"/>
    <w:rsid w:val="004B7D0F"/>
    <w:rsid w:val="004C0316"/>
    <w:rsid w:val="004C041B"/>
    <w:rsid w:val="004C0435"/>
    <w:rsid w:val="004C09A1"/>
    <w:rsid w:val="004C0AA4"/>
    <w:rsid w:val="004C0AA6"/>
    <w:rsid w:val="004C0C82"/>
    <w:rsid w:val="004C0D4F"/>
    <w:rsid w:val="004C1DBD"/>
    <w:rsid w:val="004C1E8D"/>
    <w:rsid w:val="004C1FA7"/>
    <w:rsid w:val="004C2705"/>
    <w:rsid w:val="004C2FA0"/>
    <w:rsid w:val="004C3195"/>
    <w:rsid w:val="004C3935"/>
    <w:rsid w:val="004C3AA4"/>
    <w:rsid w:val="004C3AA5"/>
    <w:rsid w:val="004C3AD3"/>
    <w:rsid w:val="004C3B69"/>
    <w:rsid w:val="004C3FCA"/>
    <w:rsid w:val="004C429E"/>
    <w:rsid w:val="004C4384"/>
    <w:rsid w:val="004C455E"/>
    <w:rsid w:val="004C471A"/>
    <w:rsid w:val="004C47FC"/>
    <w:rsid w:val="004C488E"/>
    <w:rsid w:val="004C49E8"/>
    <w:rsid w:val="004C4C71"/>
    <w:rsid w:val="004C4D8A"/>
    <w:rsid w:val="004C5715"/>
    <w:rsid w:val="004C5821"/>
    <w:rsid w:val="004C5932"/>
    <w:rsid w:val="004C59CF"/>
    <w:rsid w:val="004C5C1F"/>
    <w:rsid w:val="004C5CFD"/>
    <w:rsid w:val="004C60B8"/>
    <w:rsid w:val="004C6E1E"/>
    <w:rsid w:val="004C6EA4"/>
    <w:rsid w:val="004C709B"/>
    <w:rsid w:val="004C744D"/>
    <w:rsid w:val="004C75B8"/>
    <w:rsid w:val="004C7846"/>
    <w:rsid w:val="004C79C0"/>
    <w:rsid w:val="004C7BF0"/>
    <w:rsid w:val="004C7BF2"/>
    <w:rsid w:val="004C7DBA"/>
    <w:rsid w:val="004C7F1A"/>
    <w:rsid w:val="004C7FF2"/>
    <w:rsid w:val="004D0AB4"/>
    <w:rsid w:val="004D0E3C"/>
    <w:rsid w:val="004D0E4F"/>
    <w:rsid w:val="004D0E51"/>
    <w:rsid w:val="004D0E6E"/>
    <w:rsid w:val="004D1106"/>
    <w:rsid w:val="004D1559"/>
    <w:rsid w:val="004D166E"/>
    <w:rsid w:val="004D17A6"/>
    <w:rsid w:val="004D192F"/>
    <w:rsid w:val="004D1A1E"/>
    <w:rsid w:val="004D1AAA"/>
    <w:rsid w:val="004D1B6D"/>
    <w:rsid w:val="004D1B9E"/>
    <w:rsid w:val="004D1C17"/>
    <w:rsid w:val="004D210C"/>
    <w:rsid w:val="004D2234"/>
    <w:rsid w:val="004D33CF"/>
    <w:rsid w:val="004D3556"/>
    <w:rsid w:val="004D3565"/>
    <w:rsid w:val="004D36DE"/>
    <w:rsid w:val="004D3C0C"/>
    <w:rsid w:val="004D403E"/>
    <w:rsid w:val="004D4239"/>
    <w:rsid w:val="004D429B"/>
    <w:rsid w:val="004D4668"/>
    <w:rsid w:val="004D4738"/>
    <w:rsid w:val="004D5394"/>
    <w:rsid w:val="004D5432"/>
    <w:rsid w:val="004D5504"/>
    <w:rsid w:val="004D56F9"/>
    <w:rsid w:val="004D575B"/>
    <w:rsid w:val="004D5BC6"/>
    <w:rsid w:val="004D6185"/>
    <w:rsid w:val="004D61A5"/>
    <w:rsid w:val="004D638B"/>
    <w:rsid w:val="004D6A11"/>
    <w:rsid w:val="004D6B1E"/>
    <w:rsid w:val="004D6D01"/>
    <w:rsid w:val="004D6E18"/>
    <w:rsid w:val="004D7069"/>
    <w:rsid w:val="004D7423"/>
    <w:rsid w:val="004D74CF"/>
    <w:rsid w:val="004D7656"/>
    <w:rsid w:val="004D7C34"/>
    <w:rsid w:val="004E011B"/>
    <w:rsid w:val="004E03B8"/>
    <w:rsid w:val="004E03EB"/>
    <w:rsid w:val="004E068B"/>
    <w:rsid w:val="004E07C1"/>
    <w:rsid w:val="004E0832"/>
    <w:rsid w:val="004E0B51"/>
    <w:rsid w:val="004E0B8A"/>
    <w:rsid w:val="004E0BA6"/>
    <w:rsid w:val="004E0E7B"/>
    <w:rsid w:val="004E0F38"/>
    <w:rsid w:val="004E0F9D"/>
    <w:rsid w:val="004E10E9"/>
    <w:rsid w:val="004E115E"/>
    <w:rsid w:val="004E1234"/>
    <w:rsid w:val="004E1703"/>
    <w:rsid w:val="004E18B9"/>
    <w:rsid w:val="004E1DA9"/>
    <w:rsid w:val="004E2238"/>
    <w:rsid w:val="004E229B"/>
    <w:rsid w:val="004E23E9"/>
    <w:rsid w:val="004E255D"/>
    <w:rsid w:val="004E2761"/>
    <w:rsid w:val="004E2AA7"/>
    <w:rsid w:val="004E2AF5"/>
    <w:rsid w:val="004E2B21"/>
    <w:rsid w:val="004E2CA6"/>
    <w:rsid w:val="004E2F91"/>
    <w:rsid w:val="004E31EC"/>
    <w:rsid w:val="004E3209"/>
    <w:rsid w:val="004E3249"/>
    <w:rsid w:val="004E328F"/>
    <w:rsid w:val="004E33A6"/>
    <w:rsid w:val="004E33EC"/>
    <w:rsid w:val="004E36B8"/>
    <w:rsid w:val="004E3828"/>
    <w:rsid w:val="004E3938"/>
    <w:rsid w:val="004E3C4A"/>
    <w:rsid w:val="004E3C9D"/>
    <w:rsid w:val="004E4030"/>
    <w:rsid w:val="004E4088"/>
    <w:rsid w:val="004E4323"/>
    <w:rsid w:val="004E46EE"/>
    <w:rsid w:val="004E47A6"/>
    <w:rsid w:val="004E47E5"/>
    <w:rsid w:val="004E4898"/>
    <w:rsid w:val="004E4CAD"/>
    <w:rsid w:val="004E4DAF"/>
    <w:rsid w:val="004E5336"/>
    <w:rsid w:val="004E53BC"/>
    <w:rsid w:val="004E553C"/>
    <w:rsid w:val="004E5BF3"/>
    <w:rsid w:val="004E5D5B"/>
    <w:rsid w:val="004E612C"/>
    <w:rsid w:val="004E632D"/>
    <w:rsid w:val="004E63A9"/>
    <w:rsid w:val="004E6421"/>
    <w:rsid w:val="004E66C9"/>
    <w:rsid w:val="004E6A13"/>
    <w:rsid w:val="004E6A2F"/>
    <w:rsid w:val="004E6E09"/>
    <w:rsid w:val="004E75E9"/>
    <w:rsid w:val="004E76BB"/>
    <w:rsid w:val="004E7906"/>
    <w:rsid w:val="004E7946"/>
    <w:rsid w:val="004E7DC4"/>
    <w:rsid w:val="004F0639"/>
    <w:rsid w:val="004F0B93"/>
    <w:rsid w:val="004F0BD1"/>
    <w:rsid w:val="004F0EE0"/>
    <w:rsid w:val="004F104C"/>
    <w:rsid w:val="004F124E"/>
    <w:rsid w:val="004F1826"/>
    <w:rsid w:val="004F1914"/>
    <w:rsid w:val="004F1F23"/>
    <w:rsid w:val="004F21A5"/>
    <w:rsid w:val="004F22ED"/>
    <w:rsid w:val="004F26D3"/>
    <w:rsid w:val="004F29BF"/>
    <w:rsid w:val="004F2B2E"/>
    <w:rsid w:val="004F344A"/>
    <w:rsid w:val="004F3901"/>
    <w:rsid w:val="004F3C15"/>
    <w:rsid w:val="004F3C6C"/>
    <w:rsid w:val="004F3DCF"/>
    <w:rsid w:val="004F4024"/>
    <w:rsid w:val="004F4070"/>
    <w:rsid w:val="004F411A"/>
    <w:rsid w:val="004F4838"/>
    <w:rsid w:val="004F4A23"/>
    <w:rsid w:val="004F4C7A"/>
    <w:rsid w:val="004F54E9"/>
    <w:rsid w:val="004F56CB"/>
    <w:rsid w:val="004F5C3C"/>
    <w:rsid w:val="004F5DBF"/>
    <w:rsid w:val="004F64E3"/>
    <w:rsid w:val="004F6651"/>
    <w:rsid w:val="004F6953"/>
    <w:rsid w:val="004F6ACD"/>
    <w:rsid w:val="004F6D54"/>
    <w:rsid w:val="004F6E21"/>
    <w:rsid w:val="004F7264"/>
    <w:rsid w:val="004F7320"/>
    <w:rsid w:val="004F73A6"/>
    <w:rsid w:val="004F74EB"/>
    <w:rsid w:val="004F7732"/>
    <w:rsid w:val="004F7790"/>
    <w:rsid w:val="004F77BB"/>
    <w:rsid w:val="004F78F9"/>
    <w:rsid w:val="004F7F75"/>
    <w:rsid w:val="00500056"/>
    <w:rsid w:val="0050035D"/>
    <w:rsid w:val="005005BF"/>
    <w:rsid w:val="005006D5"/>
    <w:rsid w:val="005007BB"/>
    <w:rsid w:val="00500911"/>
    <w:rsid w:val="005009B6"/>
    <w:rsid w:val="00500A22"/>
    <w:rsid w:val="00500C7D"/>
    <w:rsid w:val="00500E57"/>
    <w:rsid w:val="00500F77"/>
    <w:rsid w:val="00500FFD"/>
    <w:rsid w:val="005011B6"/>
    <w:rsid w:val="0050137C"/>
    <w:rsid w:val="00501611"/>
    <w:rsid w:val="005016E2"/>
    <w:rsid w:val="005017DC"/>
    <w:rsid w:val="005019D7"/>
    <w:rsid w:val="00501A2A"/>
    <w:rsid w:val="00501A94"/>
    <w:rsid w:val="00501C37"/>
    <w:rsid w:val="00501C58"/>
    <w:rsid w:val="00502214"/>
    <w:rsid w:val="00502317"/>
    <w:rsid w:val="005024C8"/>
    <w:rsid w:val="00502A83"/>
    <w:rsid w:val="00502BE1"/>
    <w:rsid w:val="00502BED"/>
    <w:rsid w:val="00502DDD"/>
    <w:rsid w:val="00502F8D"/>
    <w:rsid w:val="0050350D"/>
    <w:rsid w:val="00503512"/>
    <w:rsid w:val="0050388E"/>
    <w:rsid w:val="005039D9"/>
    <w:rsid w:val="00503AA3"/>
    <w:rsid w:val="00503ADF"/>
    <w:rsid w:val="00503FC7"/>
    <w:rsid w:val="0050489A"/>
    <w:rsid w:val="005048BD"/>
    <w:rsid w:val="00504DEB"/>
    <w:rsid w:val="00504F8F"/>
    <w:rsid w:val="0050525D"/>
    <w:rsid w:val="005054A8"/>
    <w:rsid w:val="005057FE"/>
    <w:rsid w:val="005058D5"/>
    <w:rsid w:val="005058F6"/>
    <w:rsid w:val="00505CAC"/>
    <w:rsid w:val="00505DDE"/>
    <w:rsid w:val="00505E55"/>
    <w:rsid w:val="00506014"/>
    <w:rsid w:val="0050618D"/>
    <w:rsid w:val="00506251"/>
    <w:rsid w:val="00506723"/>
    <w:rsid w:val="00506844"/>
    <w:rsid w:val="00506BF3"/>
    <w:rsid w:val="00507122"/>
    <w:rsid w:val="005073C9"/>
    <w:rsid w:val="005075D6"/>
    <w:rsid w:val="0050762D"/>
    <w:rsid w:val="005077FD"/>
    <w:rsid w:val="00507C39"/>
    <w:rsid w:val="00507F10"/>
    <w:rsid w:val="0051017A"/>
    <w:rsid w:val="00510405"/>
    <w:rsid w:val="00510926"/>
    <w:rsid w:val="00510A6E"/>
    <w:rsid w:val="00510AA1"/>
    <w:rsid w:val="00510E53"/>
    <w:rsid w:val="00510FCE"/>
    <w:rsid w:val="00511275"/>
    <w:rsid w:val="0051136D"/>
    <w:rsid w:val="00511F1D"/>
    <w:rsid w:val="00512808"/>
    <w:rsid w:val="005128A8"/>
    <w:rsid w:val="005129D8"/>
    <w:rsid w:val="00512A58"/>
    <w:rsid w:val="00512B53"/>
    <w:rsid w:val="00512D18"/>
    <w:rsid w:val="00512EF5"/>
    <w:rsid w:val="00513217"/>
    <w:rsid w:val="0051325B"/>
    <w:rsid w:val="00513B0D"/>
    <w:rsid w:val="00513EC2"/>
    <w:rsid w:val="00514110"/>
    <w:rsid w:val="00514337"/>
    <w:rsid w:val="00514564"/>
    <w:rsid w:val="00514C4C"/>
    <w:rsid w:val="00514C57"/>
    <w:rsid w:val="00514E01"/>
    <w:rsid w:val="00514F12"/>
    <w:rsid w:val="00514FD0"/>
    <w:rsid w:val="0051504A"/>
    <w:rsid w:val="00515308"/>
    <w:rsid w:val="005154C5"/>
    <w:rsid w:val="00515882"/>
    <w:rsid w:val="005160F3"/>
    <w:rsid w:val="005163DA"/>
    <w:rsid w:val="00516804"/>
    <w:rsid w:val="00516A00"/>
    <w:rsid w:val="00516A33"/>
    <w:rsid w:val="00516B26"/>
    <w:rsid w:val="00516B9D"/>
    <w:rsid w:val="00516BE8"/>
    <w:rsid w:val="005173EB"/>
    <w:rsid w:val="0051744E"/>
    <w:rsid w:val="005175AB"/>
    <w:rsid w:val="00517676"/>
    <w:rsid w:val="005176A3"/>
    <w:rsid w:val="00517B6C"/>
    <w:rsid w:val="00517C07"/>
    <w:rsid w:val="00517E65"/>
    <w:rsid w:val="00517E77"/>
    <w:rsid w:val="00520101"/>
    <w:rsid w:val="00520470"/>
    <w:rsid w:val="005205B3"/>
    <w:rsid w:val="00520632"/>
    <w:rsid w:val="00520764"/>
    <w:rsid w:val="005207F0"/>
    <w:rsid w:val="00520C70"/>
    <w:rsid w:val="00520CAD"/>
    <w:rsid w:val="00520E51"/>
    <w:rsid w:val="00520E8C"/>
    <w:rsid w:val="0052101C"/>
    <w:rsid w:val="0052104A"/>
    <w:rsid w:val="005211A5"/>
    <w:rsid w:val="00521802"/>
    <w:rsid w:val="00521AFB"/>
    <w:rsid w:val="00521FCB"/>
    <w:rsid w:val="00522024"/>
    <w:rsid w:val="005222C2"/>
    <w:rsid w:val="0052276E"/>
    <w:rsid w:val="00522A0C"/>
    <w:rsid w:val="00522A6F"/>
    <w:rsid w:val="00522DB1"/>
    <w:rsid w:val="00522E2B"/>
    <w:rsid w:val="005233F0"/>
    <w:rsid w:val="005239CE"/>
    <w:rsid w:val="00523B8E"/>
    <w:rsid w:val="00523BAF"/>
    <w:rsid w:val="00523CCE"/>
    <w:rsid w:val="00523DE7"/>
    <w:rsid w:val="00523E28"/>
    <w:rsid w:val="00524568"/>
    <w:rsid w:val="0052459C"/>
    <w:rsid w:val="005245BE"/>
    <w:rsid w:val="00524A00"/>
    <w:rsid w:val="00524B38"/>
    <w:rsid w:val="00524FA8"/>
    <w:rsid w:val="005252FF"/>
    <w:rsid w:val="0052584D"/>
    <w:rsid w:val="00525850"/>
    <w:rsid w:val="00525A47"/>
    <w:rsid w:val="00525BC0"/>
    <w:rsid w:val="00525CF7"/>
    <w:rsid w:val="00525D3E"/>
    <w:rsid w:val="00525F01"/>
    <w:rsid w:val="005262AE"/>
    <w:rsid w:val="0052633A"/>
    <w:rsid w:val="005264B4"/>
    <w:rsid w:val="005266F9"/>
    <w:rsid w:val="00526AFE"/>
    <w:rsid w:val="00526D5D"/>
    <w:rsid w:val="00526F1E"/>
    <w:rsid w:val="00526F44"/>
    <w:rsid w:val="00526FA8"/>
    <w:rsid w:val="00527052"/>
    <w:rsid w:val="0052729F"/>
    <w:rsid w:val="00527387"/>
    <w:rsid w:val="005275A0"/>
    <w:rsid w:val="00527798"/>
    <w:rsid w:val="00527A4E"/>
    <w:rsid w:val="00527D83"/>
    <w:rsid w:val="00527FC2"/>
    <w:rsid w:val="0053037C"/>
    <w:rsid w:val="00530413"/>
    <w:rsid w:val="00530478"/>
    <w:rsid w:val="0053090C"/>
    <w:rsid w:val="005309A3"/>
    <w:rsid w:val="00530B5B"/>
    <w:rsid w:val="00530C3E"/>
    <w:rsid w:val="00530D61"/>
    <w:rsid w:val="00530E0C"/>
    <w:rsid w:val="00530FF1"/>
    <w:rsid w:val="005312D2"/>
    <w:rsid w:val="0053154E"/>
    <w:rsid w:val="005315F2"/>
    <w:rsid w:val="00531CA0"/>
    <w:rsid w:val="00531E75"/>
    <w:rsid w:val="00531FAA"/>
    <w:rsid w:val="00531FF6"/>
    <w:rsid w:val="00532409"/>
    <w:rsid w:val="005324A7"/>
    <w:rsid w:val="005324C3"/>
    <w:rsid w:val="005327D1"/>
    <w:rsid w:val="005328D8"/>
    <w:rsid w:val="00532A74"/>
    <w:rsid w:val="00532C0C"/>
    <w:rsid w:val="00533447"/>
    <w:rsid w:val="00533509"/>
    <w:rsid w:val="005335F8"/>
    <w:rsid w:val="005339FA"/>
    <w:rsid w:val="00533BA2"/>
    <w:rsid w:val="00533DFD"/>
    <w:rsid w:val="0053403F"/>
    <w:rsid w:val="0053409D"/>
    <w:rsid w:val="0053434E"/>
    <w:rsid w:val="00534748"/>
    <w:rsid w:val="0053482F"/>
    <w:rsid w:val="00534DB0"/>
    <w:rsid w:val="00534F4E"/>
    <w:rsid w:val="0053501D"/>
    <w:rsid w:val="005351FB"/>
    <w:rsid w:val="00535570"/>
    <w:rsid w:val="00535A1B"/>
    <w:rsid w:val="00535E82"/>
    <w:rsid w:val="00536293"/>
    <w:rsid w:val="00536345"/>
    <w:rsid w:val="005363CE"/>
    <w:rsid w:val="0053650E"/>
    <w:rsid w:val="005365A7"/>
    <w:rsid w:val="0053669C"/>
    <w:rsid w:val="00536869"/>
    <w:rsid w:val="00536DDB"/>
    <w:rsid w:val="00536E8D"/>
    <w:rsid w:val="00537350"/>
    <w:rsid w:val="00537387"/>
    <w:rsid w:val="005373E0"/>
    <w:rsid w:val="0053773E"/>
    <w:rsid w:val="00537D39"/>
    <w:rsid w:val="00540509"/>
    <w:rsid w:val="0054089B"/>
    <w:rsid w:val="00540A80"/>
    <w:rsid w:val="00540B01"/>
    <w:rsid w:val="00540C5E"/>
    <w:rsid w:val="00540C85"/>
    <w:rsid w:val="00540F4E"/>
    <w:rsid w:val="00540FA3"/>
    <w:rsid w:val="005410F0"/>
    <w:rsid w:val="00541103"/>
    <w:rsid w:val="0054157C"/>
    <w:rsid w:val="00541789"/>
    <w:rsid w:val="00541B1C"/>
    <w:rsid w:val="00541B3F"/>
    <w:rsid w:val="00541BC4"/>
    <w:rsid w:val="00541C4F"/>
    <w:rsid w:val="00541DC3"/>
    <w:rsid w:val="00541E7E"/>
    <w:rsid w:val="00541FD5"/>
    <w:rsid w:val="00541FF5"/>
    <w:rsid w:val="00542372"/>
    <w:rsid w:val="00542556"/>
    <w:rsid w:val="005425A4"/>
    <w:rsid w:val="0054279B"/>
    <w:rsid w:val="00542B37"/>
    <w:rsid w:val="00542B3A"/>
    <w:rsid w:val="00542BD3"/>
    <w:rsid w:val="00543038"/>
    <w:rsid w:val="00543074"/>
    <w:rsid w:val="00543366"/>
    <w:rsid w:val="005433A5"/>
    <w:rsid w:val="005434B7"/>
    <w:rsid w:val="00543B82"/>
    <w:rsid w:val="00543DBE"/>
    <w:rsid w:val="00543DFC"/>
    <w:rsid w:val="005440B8"/>
    <w:rsid w:val="005440BD"/>
    <w:rsid w:val="005442F4"/>
    <w:rsid w:val="00544714"/>
    <w:rsid w:val="00544797"/>
    <w:rsid w:val="005447E3"/>
    <w:rsid w:val="0054481E"/>
    <w:rsid w:val="00544A28"/>
    <w:rsid w:val="00544AF1"/>
    <w:rsid w:val="00544D89"/>
    <w:rsid w:val="0054536E"/>
    <w:rsid w:val="005459C7"/>
    <w:rsid w:val="00545B3E"/>
    <w:rsid w:val="00545BA4"/>
    <w:rsid w:val="0054612E"/>
    <w:rsid w:val="00546285"/>
    <w:rsid w:val="005465D0"/>
    <w:rsid w:val="005466C1"/>
    <w:rsid w:val="0054675A"/>
    <w:rsid w:val="00546793"/>
    <w:rsid w:val="00546A6C"/>
    <w:rsid w:val="00546B45"/>
    <w:rsid w:val="00546B8B"/>
    <w:rsid w:val="00546D32"/>
    <w:rsid w:val="00547428"/>
    <w:rsid w:val="00547759"/>
    <w:rsid w:val="00547ADB"/>
    <w:rsid w:val="00547D5D"/>
    <w:rsid w:val="0055043C"/>
    <w:rsid w:val="00550B80"/>
    <w:rsid w:val="005510D6"/>
    <w:rsid w:val="00551190"/>
    <w:rsid w:val="00551424"/>
    <w:rsid w:val="0055153E"/>
    <w:rsid w:val="00551586"/>
    <w:rsid w:val="00552087"/>
    <w:rsid w:val="005521D4"/>
    <w:rsid w:val="00552496"/>
    <w:rsid w:val="005526A8"/>
    <w:rsid w:val="005526AD"/>
    <w:rsid w:val="005529C9"/>
    <w:rsid w:val="00552EF7"/>
    <w:rsid w:val="0055338D"/>
    <w:rsid w:val="0055350C"/>
    <w:rsid w:val="00553755"/>
    <w:rsid w:val="005537A4"/>
    <w:rsid w:val="0055382D"/>
    <w:rsid w:val="00553A3F"/>
    <w:rsid w:val="00553AA9"/>
    <w:rsid w:val="00553CC1"/>
    <w:rsid w:val="00553EFE"/>
    <w:rsid w:val="00553F1C"/>
    <w:rsid w:val="00554361"/>
    <w:rsid w:val="005543CB"/>
    <w:rsid w:val="005544BC"/>
    <w:rsid w:val="005544DF"/>
    <w:rsid w:val="005546E8"/>
    <w:rsid w:val="005548D3"/>
    <w:rsid w:val="00554C44"/>
    <w:rsid w:val="00554E33"/>
    <w:rsid w:val="005553C0"/>
    <w:rsid w:val="005554A6"/>
    <w:rsid w:val="0055558B"/>
    <w:rsid w:val="00555593"/>
    <w:rsid w:val="00555D85"/>
    <w:rsid w:val="00555E86"/>
    <w:rsid w:val="00556566"/>
    <w:rsid w:val="005565D8"/>
    <w:rsid w:val="0055684A"/>
    <w:rsid w:val="0055690B"/>
    <w:rsid w:val="00556ACF"/>
    <w:rsid w:val="00556F47"/>
    <w:rsid w:val="00556FB3"/>
    <w:rsid w:val="00557577"/>
    <w:rsid w:val="005575BB"/>
    <w:rsid w:val="005576E7"/>
    <w:rsid w:val="005577EE"/>
    <w:rsid w:val="005578C8"/>
    <w:rsid w:val="00557A01"/>
    <w:rsid w:val="00557A9C"/>
    <w:rsid w:val="00557E21"/>
    <w:rsid w:val="00557F6B"/>
    <w:rsid w:val="00557FB6"/>
    <w:rsid w:val="00560079"/>
    <w:rsid w:val="005608AE"/>
    <w:rsid w:val="00560AD9"/>
    <w:rsid w:val="00560D48"/>
    <w:rsid w:val="00560F96"/>
    <w:rsid w:val="00561141"/>
    <w:rsid w:val="00561459"/>
    <w:rsid w:val="00561462"/>
    <w:rsid w:val="00561CA7"/>
    <w:rsid w:val="005620E8"/>
    <w:rsid w:val="0056210B"/>
    <w:rsid w:val="005621D5"/>
    <w:rsid w:val="005623F3"/>
    <w:rsid w:val="005625DC"/>
    <w:rsid w:val="00562B59"/>
    <w:rsid w:val="00562FE5"/>
    <w:rsid w:val="005634EF"/>
    <w:rsid w:val="005637F3"/>
    <w:rsid w:val="00563C31"/>
    <w:rsid w:val="00563E4A"/>
    <w:rsid w:val="00563E58"/>
    <w:rsid w:val="00563ED9"/>
    <w:rsid w:val="0056430F"/>
    <w:rsid w:val="00564848"/>
    <w:rsid w:val="00564ADC"/>
    <w:rsid w:val="00564C67"/>
    <w:rsid w:val="00565089"/>
    <w:rsid w:val="0056525E"/>
    <w:rsid w:val="005653E0"/>
    <w:rsid w:val="005653F0"/>
    <w:rsid w:val="0056555D"/>
    <w:rsid w:val="00565AE0"/>
    <w:rsid w:val="00565B4D"/>
    <w:rsid w:val="00565DB1"/>
    <w:rsid w:val="00565EE5"/>
    <w:rsid w:val="005660B5"/>
    <w:rsid w:val="0056664E"/>
    <w:rsid w:val="0056667C"/>
    <w:rsid w:val="00566AE4"/>
    <w:rsid w:val="00566BBD"/>
    <w:rsid w:val="00566E58"/>
    <w:rsid w:val="0056743E"/>
    <w:rsid w:val="00567594"/>
    <w:rsid w:val="00567609"/>
    <w:rsid w:val="005676AC"/>
    <w:rsid w:val="005676E5"/>
    <w:rsid w:val="00567842"/>
    <w:rsid w:val="00567D70"/>
    <w:rsid w:val="00567EF4"/>
    <w:rsid w:val="00567FDB"/>
    <w:rsid w:val="005700E8"/>
    <w:rsid w:val="005706AC"/>
    <w:rsid w:val="005706AE"/>
    <w:rsid w:val="005706E4"/>
    <w:rsid w:val="00570866"/>
    <w:rsid w:val="00570930"/>
    <w:rsid w:val="00570E69"/>
    <w:rsid w:val="00571066"/>
    <w:rsid w:val="005710F4"/>
    <w:rsid w:val="005711FD"/>
    <w:rsid w:val="005714DD"/>
    <w:rsid w:val="005714E7"/>
    <w:rsid w:val="00571951"/>
    <w:rsid w:val="00571CC0"/>
    <w:rsid w:val="00571F06"/>
    <w:rsid w:val="0057205A"/>
    <w:rsid w:val="005723C8"/>
    <w:rsid w:val="0057240D"/>
    <w:rsid w:val="005727BD"/>
    <w:rsid w:val="005731C2"/>
    <w:rsid w:val="0057360B"/>
    <w:rsid w:val="00573611"/>
    <w:rsid w:val="00573690"/>
    <w:rsid w:val="005738B0"/>
    <w:rsid w:val="005738BC"/>
    <w:rsid w:val="00573973"/>
    <w:rsid w:val="00573C6D"/>
    <w:rsid w:val="00573F9C"/>
    <w:rsid w:val="005741C4"/>
    <w:rsid w:val="005741DE"/>
    <w:rsid w:val="00574949"/>
    <w:rsid w:val="0057499D"/>
    <w:rsid w:val="00574A5E"/>
    <w:rsid w:val="00574ADB"/>
    <w:rsid w:val="00574C2F"/>
    <w:rsid w:val="00574DB1"/>
    <w:rsid w:val="00575287"/>
    <w:rsid w:val="00575304"/>
    <w:rsid w:val="005754DC"/>
    <w:rsid w:val="0057578F"/>
    <w:rsid w:val="005757B3"/>
    <w:rsid w:val="005757B9"/>
    <w:rsid w:val="00575C82"/>
    <w:rsid w:val="00575D17"/>
    <w:rsid w:val="00576089"/>
    <w:rsid w:val="005767AA"/>
    <w:rsid w:val="0057687F"/>
    <w:rsid w:val="005769E0"/>
    <w:rsid w:val="00576CCD"/>
    <w:rsid w:val="00576D86"/>
    <w:rsid w:val="00576E8A"/>
    <w:rsid w:val="00576FA0"/>
    <w:rsid w:val="005771E8"/>
    <w:rsid w:val="00577449"/>
    <w:rsid w:val="005774A6"/>
    <w:rsid w:val="00577750"/>
    <w:rsid w:val="00577AC2"/>
    <w:rsid w:val="00577BBB"/>
    <w:rsid w:val="00577C71"/>
    <w:rsid w:val="00580035"/>
    <w:rsid w:val="005805C1"/>
    <w:rsid w:val="00580812"/>
    <w:rsid w:val="0058084D"/>
    <w:rsid w:val="005808E0"/>
    <w:rsid w:val="00580C6F"/>
    <w:rsid w:val="00580E43"/>
    <w:rsid w:val="00580F80"/>
    <w:rsid w:val="00581043"/>
    <w:rsid w:val="00581257"/>
    <w:rsid w:val="005813AF"/>
    <w:rsid w:val="0058161D"/>
    <w:rsid w:val="0058189A"/>
    <w:rsid w:val="00582050"/>
    <w:rsid w:val="00582554"/>
    <w:rsid w:val="00582864"/>
    <w:rsid w:val="00582998"/>
    <w:rsid w:val="00582B4C"/>
    <w:rsid w:val="00582BDD"/>
    <w:rsid w:val="0058344A"/>
    <w:rsid w:val="0058346F"/>
    <w:rsid w:val="0058355E"/>
    <w:rsid w:val="0058358D"/>
    <w:rsid w:val="00583A09"/>
    <w:rsid w:val="00583CEA"/>
    <w:rsid w:val="00583D34"/>
    <w:rsid w:val="00583D92"/>
    <w:rsid w:val="00583EE1"/>
    <w:rsid w:val="00584196"/>
    <w:rsid w:val="005843FB"/>
    <w:rsid w:val="0058451E"/>
    <w:rsid w:val="00584522"/>
    <w:rsid w:val="00584598"/>
    <w:rsid w:val="00584620"/>
    <w:rsid w:val="00584635"/>
    <w:rsid w:val="00584661"/>
    <w:rsid w:val="0058499B"/>
    <w:rsid w:val="0058499C"/>
    <w:rsid w:val="00584D4B"/>
    <w:rsid w:val="00584F80"/>
    <w:rsid w:val="00584FB1"/>
    <w:rsid w:val="00585055"/>
    <w:rsid w:val="005856D6"/>
    <w:rsid w:val="0058588E"/>
    <w:rsid w:val="00585D20"/>
    <w:rsid w:val="00586232"/>
    <w:rsid w:val="005863ED"/>
    <w:rsid w:val="00586451"/>
    <w:rsid w:val="00586B04"/>
    <w:rsid w:val="00586C87"/>
    <w:rsid w:val="00586CD5"/>
    <w:rsid w:val="00586D40"/>
    <w:rsid w:val="00586ED3"/>
    <w:rsid w:val="005872D5"/>
    <w:rsid w:val="0058744D"/>
    <w:rsid w:val="005876AB"/>
    <w:rsid w:val="005876E5"/>
    <w:rsid w:val="005877B1"/>
    <w:rsid w:val="0058786E"/>
    <w:rsid w:val="005879BE"/>
    <w:rsid w:val="00587E07"/>
    <w:rsid w:val="00587E0D"/>
    <w:rsid w:val="0059049C"/>
    <w:rsid w:val="0059049F"/>
    <w:rsid w:val="00590561"/>
    <w:rsid w:val="00590598"/>
    <w:rsid w:val="00590B8A"/>
    <w:rsid w:val="00591063"/>
    <w:rsid w:val="0059138A"/>
    <w:rsid w:val="005913A5"/>
    <w:rsid w:val="005913CB"/>
    <w:rsid w:val="00591C2F"/>
    <w:rsid w:val="005920F3"/>
    <w:rsid w:val="00592330"/>
    <w:rsid w:val="00592597"/>
    <w:rsid w:val="005926A9"/>
    <w:rsid w:val="00592789"/>
    <w:rsid w:val="005927A7"/>
    <w:rsid w:val="00592C00"/>
    <w:rsid w:val="00592C23"/>
    <w:rsid w:val="00593270"/>
    <w:rsid w:val="00593374"/>
    <w:rsid w:val="0059390F"/>
    <w:rsid w:val="00593A7E"/>
    <w:rsid w:val="00593BF2"/>
    <w:rsid w:val="00593C86"/>
    <w:rsid w:val="00594256"/>
    <w:rsid w:val="005942A8"/>
    <w:rsid w:val="005943D1"/>
    <w:rsid w:val="005943FB"/>
    <w:rsid w:val="00594427"/>
    <w:rsid w:val="00594A48"/>
    <w:rsid w:val="00595C1B"/>
    <w:rsid w:val="00595EEB"/>
    <w:rsid w:val="00595FCC"/>
    <w:rsid w:val="00596076"/>
    <w:rsid w:val="00596423"/>
    <w:rsid w:val="00596824"/>
    <w:rsid w:val="00596855"/>
    <w:rsid w:val="0059691D"/>
    <w:rsid w:val="00596A78"/>
    <w:rsid w:val="00596B42"/>
    <w:rsid w:val="00596CC5"/>
    <w:rsid w:val="00596E4B"/>
    <w:rsid w:val="00596E7F"/>
    <w:rsid w:val="005974DE"/>
    <w:rsid w:val="005975AC"/>
    <w:rsid w:val="00597836"/>
    <w:rsid w:val="0059793B"/>
    <w:rsid w:val="00597B84"/>
    <w:rsid w:val="00597C6D"/>
    <w:rsid w:val="00597CEC"/>
    <w:rsid w:val="00597FBA"/>
    <w:rsid w:val="005A0120"/>
    <w:rsid w:val="005A02CD"/>
    <w:rsid w:val="005A0B65"/>
    <w:rsid w:val="005A0D4A"/>
    <w:rsid w:val="005A0E66"/>
    <w:rsid w:val="005A0F6B"/>
    <w:rsid w:val="005A133C"/>
    <w:rsid w:val="005A1420"/>
    <w:rsid w:val="005A1575"/>
    <w:rsid w:val="005A1836"/>
    <w:rsid w:val="005A1844"/>
    <w:rsid w:val="005A189E"/>
    <w:rsid w:val="005A19DA"/>
    <w:rsid w:val="005A2093"/>
    <w:rsid w:val="005A2214"/>
    <w:rsid w:val="005A2363"/>
    <w:rsid w:val="005A25DC"/>
    <w:rsid w:val="005A286E"/>
    <w:rsid w:val="005A2A98"/>
    <w:rsid w:val="005A2F87"/>
    <w:rsid w:val="005A3246"/>
    <w:rsid w:val="005A338C"/>
    <w:rsid w:val="005A3538"/>
    <w:rsid w:val="005A3B50"/>
    <w:rsid w:val="005A3BF9"/>
    <w:rsid w:val="005A406D"/>
    <w:rsid w:val="005A4965"/>
    <w:rsid w:val="005A4B33"/>
    <w:rsid w:val="005A51A9"/>
    <w:rsid w:val="005A538C"/>
    <w:rsid w:val="005A5440"/>
    <w:rsid w:val="005A5528"/>
    <w:rsid w:val="005A55EC"/>
    <w:rsid w:val="005A5A15"/>
    <w:rsid w:val="005A5B04"/>
    <w:rsid w:val="005A5B92"/>
    <w:rsid w:val="005A5CAB"/>
    <w:rsid w:val="005A5CF9"/>
    <w:rsid w:val="005A6259"/>
    <w:rsid w:val="005A64D5"/>
    <w:rsid w:val="005A6570"/>
    <w:rsid w:val="005A674B"/>
    <w:rsid w:val="005A6814"/>
    <w:rsid w:val="005A6CAE"/>
    <w:rsid w:val="005A6ED4"/>
    <w:rsid w:val="005A7235"/>
    <w:rsid w:val="005A74A6"/>
    <w:rsid w:val="005A759B"/>
    <w:rsid w:val="005A76D4"/>
    <w:rsid w:val="005A7716"/>
    <w:rsid w:val="005A7817"/>
    <w:rsid w:val="005A7E7B"/>
    <w:rsid w:val="005B01C8"/>
    <w:rsid w:val="005B0861"/>
    <w:rsid w:val="005B1358"/>
    <w:rsid w:val="005B154C"/>
    <w:rsid w:val="005B2263"/>
    <w:rsid w:val="005B22C4"/>
    <w:rsid w:val="005B23C2"/>
    <w:rsid w:val="005B2450"/>
    <w:rsid w:val="005B2465"/>
    <w:rsid w:val="005B2524"/>
    <w:rsid w:val="005B27A6"/>
    <w:rsid w:val="005B2A24"/>
    <w:rsid w:val="005B2B24"/>
    <w:rsid w:val="005B2C5B"/>
    <w:rsid w:val="005B2D38"/>
    <w:rsid w:val="005B3300"/>
    <w:rsid w:val="005B35F0"/>
    <w:rsid w:val="005B3728"/>
    <w:rsid w:val="005B375B"/>
    <w:rsid w:val="005B3820"/>
    <w:rsid w:val="005B3F4E"/>
    <w:rsid w:val="005B4B1F"/>
    <w:rsid w:val="005B4C2A"/>
    <w:rsid w:val="005B4C54"/>
    <w:rsid w:val="005B4C7B"/>
    <w:rsid w:val="005B4D18"/>
    <w:rsid w:val="005B4EBE"/>
    <w:rsid w:val="005B52E8"/>
    <w:rsid w:val="005B53FA"/>
    <w:rsid w:val="005B5417"/>
    <w:rsid w:val="005B543F"/>
    <w:rsid w:val="005B54EF"/>
    <w:rsid w:val="005B57EE"/>
    <w:rsid w:val="005B5887"/>
    <w:rsid w:val="005B5947"/>
    <w:rsid w:val="005B595A"/>
    <w:rsid w:val="005B5D44"/>
    <w:rsid w:val="005B624B"/>
    <w:rsid w:val="005B64B4"/>
    <w:rsid w:val="005B65C4"/>
    <w:rsid w:val="005B667F"/>
    <w:rsid w:val="005B69EE"/>
    <w:rsid w:val="005B6A41"/>
    <w:rsid w:val="005B6AA7"/>
    <w:rsid w:val="005B6B59"/>
    <w:rsid w:val="005B6BE1"/>
    <w:rsid w:val="005B7340"/>
    <w:rsid w:val="005B7383"/>
    <w:rsid w:val="005B73B9"/>
    <w:rsid w:val="005B753E"/>
    <w:rsid w:val="005B7687"/>
    <w:rsid w:val="005B7775"/>
    <w:rsid w:val="005B7A19"/>
    <w:rsid w:val="005B7E2F"/>
    <w:rsid w:val="005C0114"/>
    <w:rsid w:val="005C01F4"/>
    <w:rsid w:val="005C037D"/>
    <w:rsid w:val="005C0453"/>
    <w:rsid w:val="005C0A11"/>
    <w:rsid w:val="005C0CBB"/>
    <w:rsid w:val="005C1099"/>
    <w:rsid w:val="005C11E8"/>
    <w:rsid w:val="005C14CA"/>
    <w:rsid w:val="005C1515"/>
    <w:rsid w:val="005C16E0"/>
    <w:rsid w:val="005C17E8"/>
    <w:rsid w:val="005C17EA"/>
    <w:rsid w:val="005C189B"/>
    <w:rsid w:val="005C1992"/>
    <w:rsid w:val="005C1B04"/>
    <w:rsid w:val="005C1B13"/>
    <w:rsid w:val="005C1E49"/>
    <w:rsid w:val="005C20C2"/>
    <w:rsid w:val="005C22B3"/>
    <w:rsid w:val="005C22B5"/>
    <w:rsid w:val="005C241A"/>
    <w:rsid w:val="005C24DA"/>
    <w:rsid w:val="005C29A5"/>
    <w:rsid w:val="005C2B0F"/>
    <w:rsid w:val="005C2BAB"/>
    <w:rsid w:val="005C2D95"/>
    <w:rsid w:val="005C2ED2"/>
    <w:rsid w:val="005C2F79"/>
    <w:rsid w:val="005C2FA1"/>
    <w:rsid w:val="005C303E"/>
    <w:rsid w:val="005C31B9"/>
    <w:rsid w:val="005C333A"/>
    <w:rsid w:val="005C341B"/>
    <w:rsid w:val="005C350F"/>
    <w:rsid w:val="005C35BE"/>
    <w:rsid w:val="005C364C"/>
    <w:rsid w:val="005C371C"/>
    <w:rsid w:val="005C3843"/>
    <w:rsid w:val="005C3BC1"/>
    <w:rsid w:val="005C3D39"/>
    <w:rsid w:val="005C3E5F"/>
    <w:rsid w:val="005C42E8"/>
    <w:rsid w:val="005C4377"/>
    <w:rsid w:val="005C44A5"/>
    <w:rsid w:val="005C475B"/>
    <w:rsid w:val="005C4796"/>
    <w:rsid w:val="005C4AFB"/>
    <w:rsid w:val="005C4CA0"/>
    <w:rsid w:val="005C4D17"/>
    <w:rsid w:val="005C4DB6"/>
    <w:rsid w:val="005C5164"/>
    <w:rsid w:val="005C5168"/>
    <w:rsid w:val="005C523C"/>
    <w:rsid w:val="005C576C"/>
    <w:rsid w:val="005C5783"/>
    <w:rsid w:val="005C5825"/>
    <w:rsid w:val="005C593D"/>
    <w:rsid w:val="005C59C6"/>
    <w:rsid w:val="005C5A49"/>
    <w:rsid w:val="005C5D04"/>
    <w:rsid w:val="005C5F44"/>
    <w:rsid w:val="005C6ABE"/>
    <w:rsid w:val="005C6AD1"/>
    <w:rsid w:val="005C6C6D"/>
    <w:rsid w:val="005C73AB"/>
    <w:rsid w:val="005C73B0"/>
    <w:rsid w:val="005C743A"/>
    <w:rsid w:val="005C765C"/>
    <w:rsid w:val="005C7736"/>
    <w:rsid w:val="005C79F4"/>
    <w:rsid w:val="005C7A21"/>
    <w:rsid w:val="005C7A4A"/>
    <w:rsid w:val="005C7AC6"/>
    <w:rsid w:val="005C7B8D"/>
    <w:rsid w:val="005C7C2F"/>
    <w:rsid w:val="005C7E7A"/>
    <w:rsid w:val="005D03B0"/>
    <w:rsid w:val="005D05CB"/>
    <w:rsid w:val="005D079F"/>
    <w:rsid w:val="005D097A"/>
    <w:rsid w:val="005D1129"/>
    <w:rsid w:val="005D1372"/>
    <w:rsid w:val="005D13EB"/>
    <w:rsid w:val="005D1A39"/>
    <w:rsid w:val="005D1A73"/>
    <w:rsid w:val="005D208E"/>
    <w:rsid w:val="005D20E6"/>
    <w:rsid w:val="005D2271"/>
    <w:rsid w:val="005D2A22"/>
    <w:rsid w:val="005D2A59"/>
    <w:rsid w:val="005D2AA1"/>
    <w:rsid w:val="005D2B12"/>
    <w:rsid w:val="005D2B3F"/>
    <w:rsid w:val="005D2C30"/>
    <w:rsid w:val="005D2DF8"/>
    <w:rsid w:val="005D2F16"/>
    <w:rsid w:val="005D322D"/>
    <w:rsid w:val="005D34B2"/>
    <w:rsid w:val="005D3543"/>
    <w:rsid w:val="005D3617"/>
    <w:rsid w:val="005D3BA0"/>
    <w:rsid w:val="005D3C52"/>
    <w:rsid w:val="005D3CB2"/>
    <w:rsid w:val="005D3E24"/>
    <w:rsid w:val="005D4030"/>
    <w:rsid w:val="005D4273"/>
    <w:rsid w:val="005D47C9"/>
    <w:rsid w:val="005D4CB4"/>
    <w:rsid w:val="005D4E82"/>
    <w:rsid w:val="005D4F99"/>
    <w:rsid w:val="005D5202"/>
    <w:rsid w:val="005D5512"/>
    <w:rsid w:val="005D567B"/>
    <w:rsid w:val="005D5985"/>
    <w:rsid w:val="005D5E76"/>
    <w:rsid w:val="005D63F1"/>
    <w:rsid w:val="005D651F"/>
    <w:rsid w:val="005D6600"/>
    <w:rsid w:val="005D6842"/>
    <w:rsid w:val="005D716C"/>
    <w:rsid w:val="005D7418"/>
    <w:rsid w:val="005D7618"/>
    <w:rsid w:val="005D77BF"/>
    <w:rsid w:val="005D78B3"/>
    <w:rsid w:val="005D78EB"/>
    <w:rsid w:val="005D79D1"/>
    <w:rsid w:val="005D7C13"/>
    <w:rsid w:val="005D7CD9"/>
    <w:rsid w:val="005D7E29"/>
    <w:rsid w:val="005D7E76"/>
    <w:rsid w:val="005D7F72"/>
    <w:rsid w:val="005E0347"/>
    <w:rsid w:val="005E03ED"/>
    <w:rsid w:val="005E05E9"/>
    <w:rsid w:val="005E0CBD"/>
    <w:rsid w:val="005E0FB1"/>
    <w:rsid w:val="005E0FD5"/>
    <w:rsid w:val="005E130F"/>
    <w:rsid w:val="005E1560"/>
    <w:rsid w:val="005E16AD"/>
    <w:rsid w:val="005E1B22"/>
    <w:rsid w:val="005E1BFF"/>
    <w:rsid w:val="005E1D78"/>
    <w:rsid w:val="005E247F"/>
    <w:rsid w:val="005E29A0"/>
    <w:rsid w:val="005E2BF3"/>
    <w:rsid w:val="005E2E6C"/>
    <w:rsid w:val="005E2FC6"/>
    <w:rsid w:val="005E368D"/>
    <w:rsid w:val="005E371A"/>
    <w:rsid w:val="005E3E1D"/>
    <w:rsid w:val="005E4150"/>
    <w:rsid w:val="005E43CD"/>
    <w:rsid w:val="005E43D4"/>
    <w:rsid w:val="005E4689"/>
    <w:rsid w:val="005E480D"/>
    <w:rsid w:val="005E4B7F"/>
    <w:rsid w:val="005E4C1B"/>
    <w:rsid w:val="005E520B"/>
    <w:rsid w:val="005E5236"/>
    <w:rsid w:val="005E52AA"/>
    <w:rsid w:val="005E5710"/>
    <w:rsid w:val="005E5767"/>
    <w:rsid w:val="005E5BF1"/>
    <w:rsid w:val="005E5E58"/>
    <w:rsid w:val="005E6124"/>
    <w:rsid w:val="005E686C"/>
    <w:rsid w:val="005E6A19"/>
    <w:rsid w:val="005E6BDF"/>
    <w:rsid w:val="005E6EF2"/>
    <w:rsid w:val="005E6F70"/>
    <w:rsid w:val="005E702F"/>
    <w:rsid w:val="005E7123"/>
    <w:rsid w:val="005E721B"/>
    <w:rsid w:val="005E7764"/>
    <w:rsid w:val="005E7913"/>
    <w:rsid w:val="005E7CCD"/>
    <w:rsid w:val="005F0211"/>
    <w:rsid w:val="005F0443"/>
    <w:rsid w:val="005F04CE"/>
    <w:rsid w:val="005F0630"/>
    <w:rsid w:val="005F06E9"/>
    <w:rsid w:val="005F093A"/>
    <w:rsid w:val="005F0F06"/>
    <w:rsid w:val="005F0F3F"/>
    <w:rsid w:val="005F0F89"/>
    <w:rsid w:val="005F1031"/>
    <w:rsid w:val="005F11CF"/>
    <w:rsid w:val="005F11DF"/>
    <w:rsid w:val="005F12D6"/>
    <w:rsid w:val="005F1421"/>
    <w:rsid w:val="005F1976"/>
    <w:rsid w:val="005F1992"/>
    <w:rsid w:val="005F199C"/>
    <w:rsid w:val="005F207E"/>
    <w:rsid w:val="005F2393"/>
    <w:rsid w:val="005F2467"/>
    <w:rsid w:val="005F2AF4"/>
    <w:rsid w:val="005F2B2E"/>
    <w:rsid w:val="005F2C71"/>
    <w:rsid w:val="005F2D7F"/>
    <w:rsid w:val="005F3034"/>
    <w:rsid w:val="005F38E5"/>
    <w:rsid w:val="005F3B7A"/>
    <w:rsid w:val="005F3EA7"/>
    <w:rsid w:val="005F408F"/>
    <w:rsid w:val="005F4264"/>
    <w:rsid w:val="005F4447"/>
    <w:rsid w:val="005F4548"/>
    <w:rsid w:val="005F48BC"/>
    <w:rsid w:val="005F4A66"/>
    <w:rsid w:val="005F4AB5"/>
    <w:rsid w:val="005F5048"/>
    <w:rsid w:val="005F520F"/>
    <w:rsid w:val="005F52C8"/>
    <w:rsid w:val="005F53B4"/>
    <w:rsid w:val="005F58B0"/>
    <w:rsid w:val="005F5B93"/>
    <w:rsid w:val="005F5D28"/>
    <w:rsid w:val="005F6471"/>
    <w:rsid w:val="005F65FD"/>
    <w:rsid w:val="005F65FF"/>
    <w:rsid w:val="005F666D"/>
    <w:rsid w:val="005F74A4"/>
    <w:rsid w:val="005F77BC"/>
    <w:rsid w:val="005F77E9"/>
    <w:rsid w:val="005F7A36"/>
    <w:rsid w:val="005F7E92"/>
    <w:rsid w:val="005F7FFE"/>
    <w:rsid w:val="00600101"/>
    <w:rsid w:val="0060022E"/>
    <w:rsid w:val="00600236"/>
    <w:rsid w:val="006002C1"/>
    <w:rsid w:val="006002E8"/>
    <w:rsid w:val="006007B9"/>
    <w:rsid w:val="006007E7"/>
    <w:rsid w:val="00600819"/>
    <w:rsid w:val="00600829"/>
    <w:rsid w:val="00600A09"/>
    <w:rsid w:val="00600A59"/>
    <w:rsid w:val="00600AC7"/>
    <w:rsid w:val="00600C3E"/>
    <w:rsid w:val="00600C62"/>
    <w:rsid w:val="00600D1C"/>
    <w:rsid w:val="00600D5F"/>
    <w:rsid w:val="00600FC1"/>
    <w:rsid w:val="0060113C"/>
    <w:rsid w:val="00601149"/>
    <w:rsid w:val="00601222"/>
    <w:rsid w:val="00601258"/>
    <w:rsid w:val="00601563"/>
    <w:rsid w:val="006017C8"/>
    <w:rsid w:val="00601901"/>
    <w:rsid w:val="00601A19"/>
    <w:rsid w:val="00601CB8"/>
    <w:rsid w:val="00601E8F"/>
    <w:rsid w:val="00601F6E"/>
    <w:rsid w:val="00602183"/>
    <w:rsid w:val="006024D7"/>
    <w:rsid w:val="00602893"/>
    <w:rsid w:val="00603215"/>
    <w:rsid w:val="0060330A"/>
    <w:rsid w:val="00603413"/>
    <w:rsid w:val="006037BF"/>
    <w:rsid w:val="00603817"/>
    <w:rsid w:val="006039A0"/>
    <w:rsid w:val="00603CFB"/>
    <w:rsid w:val="00604126"/>
    <w:rsid w:val="00604CF5"/>
    <w:rsid w:val="006051CA"/>
    <w:rsid w:val="0060555F"/>
    <w:rsid w:val="006055B6"/>
    <w:rsid w:val="006056D1"/>
    <w:rsid w:val="00605797"/>
    <w:rsid w:val="00605B1B"/>
    <w:rsid w:val="00605E4B"/>
    <w:rsid w:val="00606146"/>
    <w:rsid w:val="006061CD"/>
    <w:rsid w:val="006063D4"/>
    <w:rsid w:val="00606441"/>
    <w:rsid w:val="0060669B"/>
    <w:rsid w:val="0060688F"/>
    <w:rsid w:val="00606A65"/>
    <w:rsid w:val="00606AA6"/>
    <w:rsid w:val="00606BC9"/>
    <w:rsid w:val="00606C65"/>
    <w:rsid w:val="0060720F"/>
    <w:rsid w:val="0060732D"/>
    <w:rsid w:val="0060763C"/>
    <w:rsid w:val="0060771E"/>
    <w:rsid w:val="0060772A"/>
    <w:rsid w:val="00607DAE"/>
    <w:rsid w:val="00607FD6"/>
    <w:rsid w:val="00610061"/>
    <w:rsid w:val="00610226"/>
    <w:rsid w:val="00610988"/>
    <w:rsid w:val="006109C9"/>
    <w:rsid w:val="00610A39"/>
    <w:rsid w:val="00610C40"/>
    <w:rsid w:val="00610CA4"/>
    <w:rsid w:val="00610D79"/>
    <w:rsid w:val="00610F42"/>
    <w:rsid w:val="00611242"/>
    <w:rsid w:val="0061158D"/>
    <w:rsid w:val="00611887"/>
    <w:rsid w:val="00611996"/>
    <w:rsid w:val="00611E60"/>
    <w:rsid w:val="006122E8"/>
    <w:rsid w:val="0061237C"/>
    <w:rsid w:val="00612727"/>
    <w:rsid w:val="00612CEA"/>
    <w:rsid w:val="00612D12"/>
    <w:rsid w:val="00612F12"/>
    <w:rsid w:val="00612FDC"/>
    <w:rsid w:val="006133A7"/>
    <w:rsid w:val="0061396D"/>
    <w:rsid w:val="00613AB5"/>
    <w:rsid w:val="00613F40"/>
    <w:rsid w:val="00614411"/>
    <w:rsid w:val="006144A4"/>
    <w:rsid w:val="0061463C"/>
    <w:rsid w:val="0061486E"/>
    <w:rsid w:val="00614E81"/>
    <w:rsid w:val="00614FC9"/>
    <w:rsid w:val="0061503C"/>
    <w:rsid w:val="00615933"/>
    <w:rsid w:val="0061598C"/>
    <w:rsid w:val="00615A51"/>
    <w:rsid w:val="00615DC3"/>
    <w:rsid w:val="006162E5"/>
    <w:rsid w:val="006162EE"/>
    <w:rsid w:val="006163B4"/>
    <w:rsid w:val="006166A9"/>
    <w:rsid w:val="00616C4C"/>
    <w:rsid w:val="00616D8E"/>
    <w:rsid w:val="00616E97"/>
    <w:rsid w:val="006171F6"/>
    <w:rsid w:val="00617269"/>
    <w:rsid w:val="006172A3"/>
    <w:rsid w:val="0061738A"/>
    <w:rsid w:val="00617728"/>
    <w:rsid w:val="006178C3"/>
    <w:rsid w:val="00617B93"/>
    <w:rsid w:val="00617C74"/>
    <w:rsid w:val="00617FDD"/>
    <w:rsid w:val="0062043C"/>
    <w:rsid w:val="00620653"/>
    <w:rsid w:val="00620D64"/>
    <w:rsid w:val="00620F27"/>
    <w:rsid w:val="00621321"/>
    <w:rsid w:val="006215E7"/>
    <w:rsid w:val="0062193B"/>
    <w:rsid w:val="00622031"/>
    <w:rsid w:val="0062213C"/>
    <w:rsid w:val="006225B8"/>
    <w:rsid w:val="006226BF"/>
    <w:rsid w:val="00622961"/>
    <w:rsid w:val="00622F47"/>
    <w:rsid w:val="006230B9"/>
    <w:rsid w:val="0062318D"/>
    <w:rsid w:val="00623318"/>
    <w:rsid w:val="00623328"/>
    <w:rsid w:val="006237DC"/>
    <w:rsid w:val="006239F9"/>
    <w:rsid w:val="00623BE6"/>
    <w:rsid w:val="00623CC3"/>
    <w:rsid w:val="006242B1"/>
    <w:rsid w:val="0062432D"/>
    <w:rsid w:val="00624490"/>
    <w:rsid w:val="006244AA"/>
    <w:rsid w:val="0062456D"/>
    <w:rsid w:val="00624919"/>
    <w:rsid w:val="00624A83"/>
    <w:rsid w:val="00624C86"/>
    <w:rsid w:val="00624CE0"/>
    <w:rsid w:val="00624D3F"/>
    <w:rsid w:val="00625568"/>
    <w:rsid w:val="006257CC"/>
    <w:rsid w:val="00625A24"/>
    <w:rsid w:val="00625BAC"/>
    <w:rsid w:val="00625CB7"/>
    <w:rsid w:val="00625CFE"/>
    <w:rsid w:val="00625DE4"/>
    <w:rsid w:val="00625E93"/>
    <w:rsid w:val="0062602C"/>
    <w:rsid w:val="0062622E"/>
    <w:rsid w:val="00626A3D"/>
    <w:rsid w:val="00626D0E"/>
    <w:rsid w:val="00626F58"/>
    <w:rsid w:val="00626F64"/>
    <w:rsid w:val="00627B9B"/>
    <w:rsid w:val="00627EF9"/>
    <w:rsid w:val="0063010A"/>
    <w:rsid w:val="0063030C"/>
    <w:rsid w:val="006303EC"/>
    <w:rsid w:val="00630815"/>
    <w:rsid w:val="00630828"/>
    <w:rsid w:val="00630D4B"/>
    <w:rsid w:val="00630D7E"/>
    <w:rsid w:val="00630FB0"/>
    <w:rsid w:val="006311C3"/>
    <w:rsid w:val="00631398"/>
    <w:rsid w:val="0063173B"/>
    <w:rsid w:val="00631912"/>
    <w:rsid w:val="00631A18"/>
    <w:rsid w:val="00631F9B"/>
    <w:rsid w:val="006321F6"/>
    <w:rsid w:val="00632241"/>
    <w:rsid w:val="00632331"/>
    <w:rsid w:val="0063239D"/>
    <w:rsid w:val="0063281D"/>
    <w:rsid w:val="00632D4D"/>
    <w:rsid w:val="00632DB7"/>
    <w:rsid w:val="00632EFE"/>
    <w:rsid w:val="00632FCA"/>
    <w:rsid w:val="0063348D"/>
    <w:rsid w:val="006334CB"/>
    <w:rsid w:val="006335D5"/>
    <w:rsid w:val="00633776"/>
    <w:rsid w:val="006337B2"/>
    <w:rsid w:val="00633ACB"/>
    <w:rsid w:val="00633E43"/>
    <w:rsid w:val="00633F9D"/>
    <w:rsid w:val="006340BF"/>
    <w:rsid w:val="00634332"/>
    <w:rsid w:val="00634427"/>
    <w:rsid w:val="00634643"/>
    <w:rsid w:val="0063488A"/>
    <w:rsid w:val="00634D51"/>
    <w:rsid w:val="00634DBE"/>
    <w:rsid w:val="00634EBA"/>
    <w:rsid w:val="00634F47"/>
    <w:rsid w:val="00635061"/>
    <w:rsid w:val="0063511A"/>
    <w:rsid w:val="006353B2"/>
    <w:rsid w:val="00635447"/>
    <w:rsid w:val="00635616"/>
    <w:rsid w:val="006356E8"/>
    <w:rsid w:val="0063575F"/>
    <w:rsid w:val="00635D26"/>
    <w:rsid w:val="00635F0F"/>
    <w:rsid w:val="00635F95"/>
    <w:rsid w:val="00636000"/>
    <w:rsid w:val="00636002"/>
    <w:rsid w:val="0063631B"/>
    <w:rsid w:val="00636471"/>
    <w:rsid w:val="006364C4"/>
    <w:rsid w:val="00636535"/>
    <w:rsid w:val="00636BC5"/>
    <w:rsid w:val="00636CA6"/>
    <w:rsid w:val="00636CF2"/>
    <w:rsid w:val="00636E28"/>
    <w:rsid w:val="00636E3A"/>
    <w:rsid w:val="006375EB"/>
    <w:rsid w:val="006377A7"/>
    <w:rsid w:val="00637B3F"/>
    <w:rsid w:val="00637B61"/>
    <w:rsid w:val="00637BD6"/>
    <w:rsid w:val="00637C05"/>
    <w:rsid w:val="00637C75"/>
    <w:rsid w:val="006401C9"/>
    <w:rsid w:val="00640393"/>
    <w:rsid w:val="006403CC"/>
    <w:rsid w:val="006403D9"/>
    <w:rsid w:val="006408E0"/>
    <w:rsid w:val="00640AAE"/>
    <w:rsid w:val="00640E7D"/>
    <w:rsid w:val="0064101D"/>
    <w:rsid w:val="00641079"/>
    <w:rsid w:val="0064133C"/>
    <w:rsid w:val="0064137B"/>
    <w:rsid w:val="006414DD"/>
    <w:rsid w:val="0064162D"/>
    <w:rsid w:val="00641807"/>
    <w:rsid w:val="00641ADB"/>
    <w:rsid w:val="00641D2D"/>
    <w:rsid w:val="00641F21"/>
    <w:rsid w:val="00641F50"/>
    <w:rsid w:val="00642075"/>
    <w:rsid w:val="006421CF"/>
    <w:rsid w:val="006423A6"/>
    <w:rsid w:val="006426CE"/>
    <w:rsid w:val="00642A26"/>
    <w:rsid w:val="00642D1A"/>
    <w:rsid w:val="00642DD3"/>
    <w:rsid w:val="00642FF6"/>
    <w:rsid w:val="00643032"/>
    <w:rsid w:val="006432AD"/>
    <w:rsid w:val="0064334D"/>
    <w:rsid w:val="00643427"/>
    <w:rsid w:val="006435F8"/>
    <w:rsid w:val="006443AD"/>
    <w:rsid w:val="0064485C"/>
    <w:rsid w:val="006448BE"/>
    <w:rsid w:val="00644A38"/>
    <w:rsid w:val="00644A81"/>
    <w:rsid w:val="00644D8B"/>
    <w:rsid w:val="006450EB"/>
    <w:rsid w:val="006453CA"/>
    <w:rsid w:val="00645438"/>
    <w:rsid w:val="0064576C"/>
    <w:rsid w:val="006457C1"/>
    <w:rsid w:val="006459EB"/>
    <w:rsid w:val="006461B1"/>
    <w:rsid w:val="006461B6"/>
    <w:rsid w:val="006463C6"/>
    <w:rsid w:val="006465DB"/>
    <w:rsid w:val="006466F0"/>
    <w:rsid w:val="00646835"/>
    <w:rsid w:val="00646995"/>
    <w:rsid w:val="006469DC"/>
    <w:rsid w:val="00646B76"/>
    <w:rsid w:val="006474F4"/>
    <w:rsid w:val="0064755C"/>
    <w:rsid w:val="00647704"/>
    <w:rsid w:val="006477C9"/>
    <w:rsid w:val="0064790A"/>
    <w:rsid w:val="006479D1"/>
    <w:rsid w:val="00647B57"/>
    <w:rsid w:val="00647E9B"/>
    <w:rsid w:val="00650100"/>
    <w:rsid w:val="006501B3"/>
    <w:rsid w:val="0065034A"/>
    <w:rsid w:val="00650459"/>
    <w:rsid w:val="00650510"/>
    <w:rsid w:val="00650622"/>
    <w:rsid w:val="00650981"/>
    <w:rsid w:val="00650AE1"/>
    <w:rsid w:val="00650BA5"/>
    <w:rsid w:val="00650C05"/>
    <w:rsid w:val="0065105F"/>
    <w:rsid w:val="0065108D"/>
    <w:rsid w:val="00651227"/>
    <w:rsid w:val="0065144B"/>
    <w:rsid w:val="00651704"/>
    <w:rsid w:val="00651730"/>
    <w:rsid w:val="006517B7"/>
    <w:rsid w:val="006517C9"/>
    <w:rsid w:val="0065180B"/>
    <w:rsid w:val="006518C1"/>
    <w:rsid w:val="00651BF8"/>
    <w:rsid w:val="0065220E"/>
    <w:rsid w:val="0065226E"/>
    <w:rsid w:val="0065266E"/>
    <w:rsid w:val="006526E0"/>
    <w:rsid w:val="006526E4"/>
    <w:rsid w:val="00652835"/>
    <w:rsid w:val="006529B8"/>
    <w:rsid w:val="00652BD0"/>
    <w:rsid w:val="00652CF3"/>
    <w:rsid w:val="00652D79"/>
    <w:rsid w:val="00652FC7"/>
    <w:rsid w:val="00653125"/>
    <w:rsid w:val="0065329B"/>
    <w:rsid w:val="006532F3"/>
    <w:rsid w:val="0065336F"/>
    <w:rsid w:val="0065381B"/>
    <w:rsid w:val="0065386C"/>
    <w:rsid w:val="006538C2"/>
    <w:rsid w:val="006538EF"/>
    <w:rsid w:val="00653F51"/>
    <w:rsid w:val="00654B8F"/>
    <w:rsid w:val="00654EA6"/>
    <w:rsid w:val="00654EAB"/>
    <w:rsid w:val="006550B2"/>
    <w:rsid w:val="0065511C"/>
    <w:rsid w:val="006552D8"/>
    <w:rsid w:val="006555F5"/>
    <w:rsid w:val="0065573F"/>
    <w:rsid w:val="00655848"/>
    <w:rsid w:val="00655984"/>
    <w:rsid w:val="00655C7D"/>
    <w:rsid w:val="00655E49"/>
    <w:rsid w:val="006564F8"/>
    <w:rsid w:val="00656522"/>
    <w:rsid w:val="00656702"/>
    <w:rsid w:val="006567FF"/>
    <w:rsid w:val="00656B17"/>
    <w:rsid w:val="00656E53"/>
    <w:rsid w:val="00657384"/>
    <w:rsid w:val="006574C0"/>
    <w:rsid w:val="006576A9"/>
    <w:rsid w:val="00657A31"/>
    <w:rsid w:val="00657AC9"/>
    <w:rsid w:val="00657DE8"/>
    <w:rsid w:val="00657E05"/>
    <w:rsid w:val="00657FD2"/>
    <w:rsid w:val="006601BA"/>
    <w:rsid w:val="006602C7"/>
    <w:rsid w:val="00660650"/>
    <w:rsid w:val="006607DF"/>
    <w:rsid w:val="00660C44"/>
    <w:rsid w:val="00660C56"/>
    <w:rsid w:val="00660CCF"/>
    <w:rsid w:val="00660E2D"/>
    <w:rsid w:val="006610D9"/>
    <w:rsid w:val="006612EF"/>
    <w:rsid w:val="0066132C"/>
    <w:rsid w:val="00661336"/>
    <w:rsid w:val="0066158C"/>
    <w:rsid w:val="00661739"/>
    <w:rsid w:val="00661C8A"/>
    <w:rsid w:val="006622FD"/>
    <w:rsid w:val="0066232B"/>
    <w:rsid w:val="006624AE"/>
    <w:rsid w:val="006624DF"/>
    <w:rsid w:val="00662A08"/>
    <w:rsid w:val="00662DB1"/>
    <w:rsid w:val="00662E31"/>
    <w:rsid w:val="006630E2"/>
    <w:rsid w:val="00663779"/>
    <w:rsid w:val="00663854"/>
    <w:rsid w:val="00663919"/>
    <w:rsid w:val="00663D9E"/>
    <w:rsid w:val="00663F71"/>
    <w:rsid w:val="00664274"/>
    <w:rsid w:val="00664406"/>
    <w:rsid w:val="00664671"/>
    <w:rsid w:val="006648AB"/>
    <w:rsid w:val="00664E37"/>
    <w:rsid w:val="00664EC9"/>
    <w:rsid w:val="006650A5"/>
    <w:rsid w:val="006653B8"/>
    <w:rsid w:val="0066540F"/>
    <w:rsid w:val="006655C3"/>
    <w:rsid w:val="006656ED"/>
    <w:rsid w:val="006661A5"/>
    <w:rsid w:val="00666426"/>
    <w:rsid w:val="00666608"/>
    <w:rsid w:val="00666AC9"/>
    <w:rsid w:val="00666B09"/>
    <w:rsid w:val="00666D32"/>
    <w:rsid w:val="00666EAE"/>
    <w:rsid w:val="00666FD8"/>
    <w:rsid w:val="0066724E"/>
    <w:rsid w:val="0066728C"/>
    <w:rsid w:val="006673C8"/>
    <w:rsid w:val="006674B4"/>
    <w:rsid w:val="00667529"/>
    <w:rsid w:val="00667947"/>
    <w:rsid w:val="00667B15"/>
    <w:rsid w:val="00667CCD"/>
    <w:rsid w:val="00667E6E"/>
    <w:rsid w:val="006703A1"/>
    <w:rsid w:val="00670CEA"/>
    <w:rsid w:val="00670EAD"/>
    <w:rsid w:val="0067125B"/>
    <w:rsid w:val="00671679"/>
    <w:rsid w:val="0067182D"/>
    <w:rsid w:val="0067189A"/>
    <w:rsid w:val="00671BD3"/>
    <w:rsid w:val="00671D65"/>
    <w:rsid w:val="00672122"/>
    <w:rsid w:val="0067220B"/>
    <w:rsid w:val="006722A1"/>
    <w:rsid w:val="00672B05"/>
    <w:rsid w:val="00672B12"/>
    <w:rsid w:val="00672DF3"/>
    <w:rsid w:val="00673460"/>
    <w:rsid w:val="0067352B"/>
    <w:rsid w:val="00673628"/>
    <w:rsid w:val="0067362B"/>
    <w:rsid w:val="00673B43"/>
    <w:rsid w:val="00673E21"/>
    <w:rsid w:val="00673EED"/>
    <w:rsid w:val="006740C8"/>
    <w:rsid w:val="00674139"/>
    <w:rsid w:val="006743A1"/>
    <w:rsid w:val="00674BFE"/>
    <w:rsid w:val="00674CBA"/>
    <w:rsid w:val="00674E43"/>
    <w:rsid w:val="00674E95"/>
    <w:rsid w:val="00674EBF"/>
    <w:rsid w:val="00675088"/>
    <w:rsid w:val="006754E3"/>
    <w:rsid w:val="006756A8"/>
    <w:rsid w:val="006757ED"/>
    <w:rsid w:val="00675C43"/>
    <w:rsid w:val="00675D1C"/>
    <w:rsid w:val="00675F89"/>
    <w:rsid w:val="00675FD1"/>
    <w:rsid w:val="00675FD8"/>
    <w:rsid w:val="00675FEA"/>
    <w:rsid w:val="00676299"/>
    <w:rsid w:val="00676314"/>
    <w:rsid w:val="00676765"/>
    <w:rsid w:val="00676A92"/>
    <w:rsid w:val="00676CA7"/>
    <w:rsid w:val="00676DED"/>
    <w:rsid w:val="00676EBA"/>
    <w:rsid w:val="00677274"/>
    <w:rsid w:val="0067744C"/>
    <w:rsid w:val="00677483"/>
    <w:rsid w:val="006774EE"/>
    <w:rsid w:val="0067787B"/>
    <w:rsid w:val="0067795A"/>
    <w:rsid w:val="00680220"/>
    <w:rsid w:val="006809E5"/>
    <w:rsid w:val="00680EE0"/>
    <w:rsid w:val="00680F4F"/>
    <w:rsid w:val="00680FCF"/>
    <w:rsid w:val="006810C2"/>
    <w:rsid w:val="006810C5"/>
    <w:rsid w:val="00681147"/>
    <w:rsid w:val="006821BA"/>
    <w:rsid w:val="0068231E"/>
    <w:rsid w:val="006828E9"/>
    <w:rsid w:val="00682DCA"/>
    <w:rsid w:val="00682EE7"/>
    <w:rsid w:val="00682F09"/>
    <w:rsid w:val="00682F6C"/>
    <w:rsid w:val="006831FB"/>
    <w:rsid w:val="0068329E"/>
    <w:rsid w:val="00683388"/>
    <w:rsid w:val="006834A0"/>
    <w:rsid w:val="006834A4"/>
    <w:rsid w:val="00683E59"/>
    <w:rsid w:val="006843E9"/>
    <w:rsid w:val="006844A8"/>
    <w:rsid w:val="00684581"/>
    <w:rsid w:val="00684622"/>
    <w:rsid w:val="00684D3C"/>
    <w:rsid w:val="00684E7A"/>
    <w:rsid w:val="00684F0F"/>
    <w:rsid w:val="00684FF0"/>
    <w:rsid w:val="0068533A"/>
    <w:rsid w:val="006856A3"/>
    <w:rsid w:val="006857A3"/>
    <w:rsid w:val="006858FB"/>
    <w:rsid w:val="0068594B"/>
    <w:rsid w:val="00685A07"/>
    <w:rsid w:val="00685FD9"/>
    <w:rsid w:val="00686033"/>
    <w:rsid w:val="0068614A"/>
    <w:rsid w:val="00686269"/>
    <w:rsid w:val="006865B7"/>
    <w:rsid w:val="00686657"/>
    <w:rsid w:val="0068691B"/>
    <w:rsid w:val="00686B60"/>
    <w:rsid w:val="00686DFD"/>
    <w:rsid w:val="00686F67"/>
    <w:rsid w:val="0068724F"/>
    <w:rsid w:val="0068737F"/>
    <w:rsid w:val="0068744F"/>
    <w:rsid w:val="006875CF"/>
    <w:rsid w:val="0069024E"/>
    <w:rsid w:val="00690503"/>
    <w:rsid w:val="006907EE"/>
    <w:rsid w:val="0069081F"/>
    <w:rsid w:val="00690C80"/>
    <w:rsid w:val="00690DE3"/>
    <w:rsid w:val="00691259"/>
    <w:rsid w:val="00691306"/>
    <w:rsid w:val="00691537"/>
    <w:rsid w:val="00691654"/>
    <w:rsid w:val="00691791"/>
    <w:rsid w:val="00691DFE"/>
    <w:rsid w:val="0069229E"/>
    <w:rsid w:val="00692842"/>
    <w:rsid w:val="00692C42"/>
    <w:rsid w:val="00692C65"/>
    <w:rsid w:val="00692CAC"/>
    <w:rsid w:val="00692D37"/>
    <w:rsid w:val="00693057"/>
    <w:rsid w:val="00693156"/>
    <w:rsid w:val="0069338E"/>
    <w:rsid w:val="0069344F"/>
    <w:rsid w:val="006934E6"/>
    <w:rsid w:val="006935CA"/>
    <w:rsid w:val="006935D4"/>
    <w:rsid w:val="0069384C"/>
    <w:rsid w:val="006938FE"/>
    <w:rsid w:val="00693AA8"/>
    <w:rsid w:val="00693BF0"/>
    <w:rsid w:val="00693EC2"/>
    <w:rsid w:val="00693F66"/>
    <w:rsid w:val="00693FC6"/>
    <w:rsid w:val="0069440B"/>
    <w:rsid w:val="00694BBC"/>
    <w:rsid w:val="00694E1E"/>
    <w:rsid w:val="00694EB0"/>
    <w:rsid w:val="00694F3B"/>
    <w:rsid w:val="006951E2"/>
    <w:rsid w:val="006952E3"/>
    <w:rsid w:val="00695B8D"/>
    <w:rsid w:val="00695D15"/>
    <w:rsid w:val="006960C4"/>
    <w:rsid w:val="00696188"/>
    <w:rsid w:val="0069694C"/>
    <w:rsid w:val="00696A4C"/>
    <w:rsid w:val="00696BFD"/>
    <w:rsid w:val="00696E2E"/>
    <w:rsid w:val="00697030"/>
    <w:rsid w:val="0069732C"/>
    <w:rsid w:val="00697344"/>
    <w:rsid w:val="00697541"/>
    <w:rsid w:val="0069789B"/>
    <w:rsid w:val="00697AF8"/>
    <w:rsid w:val="00697C94"/>
    <w:rsid w:val="00697E48"/>
    <w:rsid w:val="00697F47"/>
    <w:rsid w:val="006A006A"/>
    <w:rsid w:val="006A033F"/>
    <w:rsid w:val="006A0473"/>
    <w:rsid w:val="006A074B"/>
    <w:rsid w:val="006A0AFF"/>
    <w:rsid w:val="006A0BC3"/>
    <w:rsid w:val="006A0CA3"/>
    <w:rsid w:val="006A0E58"/>
    <w:rsid w:val="006A0E72"/>
    <w:rsid w:val="006A1073"/>
    <w:rsid w:val="006A118E"/>
    <w:rsid w:val="006A1349"/>
    <w:rsid w:val="006A1612"/>
    <w:rsid w:val="006A1987"/>
    <w:rsid w:val="006A19E4"/>
    <w:rsid w:val="006A1B10"/>
    <w:rsid w:val="006A1C4E"/>
    <w:rsid w:val="006A1E70"/>
    <w:rsid w:val="006A210A"/>
    <w:rsid w:val="006A2535"/>
    <w:rsid w:val="006A2AA9"/>
    <w:rsid w:val="006A2BA2"/>
    <w:rsid w:val="006A2C11"/>
    <w:rsid w:val="006A2C86"/>
    <w:rsid w:val="006A2CD7"/>
    <w:rsid w:val="006A2E65"/>
    <w:rsid w:val="006A2FB2"/>
    <w:rsid w:val="006A2FDB"/>
    <w:rsid w:val="006A30D4"/>
    <w:rsid w:val="006A3241"/>
    <w:rsid w:val="006A32FD"/>
    <w:rsid w:val="006A33D8"/>
    <w:rsid w:val="006A33EF"/>
    <w:rsid w:val="006A3A0E"/>
    <w:rsid w:val="006A3C0A"/>
    <w:rsid w:val="006A3D16"/>
    <w:rsid w:val="006A3D49"/>
    <w:rsid w:val="006A416E"/>
    <w:rsid w:val="006A4217"/>
    <w:rsid w:val="006A44BD"/>
    <w:rsid w:val="006A4520"/>
    <w:rsid w:val="006A4554"/>
    <w:rsid w:val="006A46A7"/>
    <w:rsid w:val="006A4746"/>
    <w:rsid w:val="006A48B6"/>
    <w:rsid w:val="006A48FC"/>
    <w:rsid w:val="006A4BEF"/>
    <w:rsid w:val="006A5054"/>
    <w:rsid w:val="006A5147"/>
    <w:rsid w:val="006A538F"/>
    <w:rsid w:val="006A5432"/>
    <w:rsid w:val="006A5FA0"/>
    <w:rsid w:val="006A6105"/>
    <w:rsid w:val="006A62AF"/>
    <w:rsid w:val="006A634A"/>
    <w:rsid w:val="006A6432"/>
    <w:rsid w:val="006A676F"/>
    <w:rsid w:val="006A6904"/>
    <w:rsid w:val="006A6A44"/>
    <w:rsid w:val="006A6A86"/>
    <w:rsid w:val="006A6ABC"/>
    <w:rsid w:val="006A6B1B"/>
    <w:rsid w:val="006A6B42"/>
    <w:rsid w:val="006A6B8B"/>
    <w:rsid w:val="006A6BA1"/>
    <w:rsid w:val="006A70AA"/>
    <w:rsid w:val="006A7490"/>
    <w:rsid w:val="006A760A"/>
    <w:rsid w:val="006A7BAE"/>
    <w:rsid w:val="006A7BB2"/>
    <w:rsid w:val="006A7ECD"/>
    <w:rsid w:val="006B060E"/>
    <w:rsid w:val="006B0627"/>
    <w:rsid w:val="006B0766"/>
    <w:rsid w:val="006B083C"/>
    <w:rsid w:val="006B0A04"/>
    <w:rsid w:val="006B12C6"/>
    <w:rsid w:val="006B1365"/>
    <w:rsid w:val="006B13BA"/>
    <w:rsid w:val="006B13D7"/>
    <w:rsid w:val="006B16F5"/>
    <w:rsid w:val="006B178D"/>
    <w:rsid w:val="006B1794"/>
    <w:rsid w:val="006B1F75"/>
    <w:rsid w:val="006B2211"/>
    <w:rsid w:val="006B25CC"/>
    <w:rsid w:val="006B27B6"/>
    <w:rsid w:val="006B2ABE"/>
    <w:rsid w:val="006B2BAB"/>
    <w:rsid w:val="006B2CFA"/>
    <w:rsid w:val="006B2E4E"/>
    <w:rsid w:val="006B2FD5"/>
    <w:rsid w:val="006B30D1"/>
    <w:rsid w:val="006B343A"/>
    <w:rsid w:val="006B351E"/>
    <w:rsid w:val="006B35EE"/>
    <w:rsid w:val="006B3A5C"/>
    <w:rsid w:val="006B3BF1"/>
    <w:rsid w:val="006B3CB4"/>
    <w:rsid w:val="006B3CEF"/>
    <w:rsid w:val="006B3D0E"/>
    <w:rsid w:val="006B3DAC"/>
    <w:rsid w:val="006B3F8A"/>
    <w:rsid w:val="006B4438"/>
    <w:rsid w:val="006B44DE"/>
    <w:rsid w:val="006B456E"/>
    <w:rsid w:val="006B461C"/>
    <w:rsid w:val="006B4D4A"/>
    <w:rsid w:val="006B4F55"/>
    <w:rsid w:val="006B547F"/>
    <w:rsid w:val="006B57CD"/>
    <w:rsid w:val="006B58FF"/>
    <w:rsid w:val="006B5AE0"/>
    <w:rsid w:val="006B5B24"/>
    <w:rsid w:val="006B5DDC"/>
    <w:rsid w:val="006B5DEA"/>
    <w:rsid w:val="006B6075"/>
    <w:rsid w:val="006B61F8"/>
    <w:rsid w:val="006B62D0"/>
    <w:rsid w:val="006B62E6"/>
    <w:rsid w:val="006B67C5"/>
    <w:rsid w:val="006B6B0A"/>
    <w:rsid w:val="006B73CF"/>
    <w:rsid w:val="006B7424"/>
    <w:rsid w:val="006B7AE6"/>
    <w:rsid w:val="006C0468"/>
    <w:rsid w:val="006C0509"/>
    <w:rsid w:val="006C08A1"/>
    <w:rsid w:val="006C0BCB"/>
    <w:rsid w:val="006C0D46"/>
    <w:rsid w:val="006C11E5"/>
    <w:rsid w:val="006C1289"/>
    <w:rsid w:val="006C1DA5"/>
    <w:rsid w:val="006C2199"/>
    <w:rsid w:val="006C21EF"/>
    <w:rsid w:val="006C22CE"/>
    <w:rsid w:val="006C231E"/>
    <w:rsid w:val="006C25FE"/>
    <w:rsid w:val="006C2FE5"/>
    <w:rsid w:val="006C3147"/>
    <w:rsid w:val="006C3264"/>
    <w:rsid w:val="006C32D8"/>
    <w:rsid w:val="006C35E6"/>
    <w:rsid w:val="006C394C"/>
    <w:rsid w:val="006C3C3F"/>
    <w:rsid w:val="006C3C62"/>
    <w:rsid w:val="006C3CFB"/>
    <w:rsid w:val="006C3ED5"/>
    <w:rsid w:val="006C3F2A"/>
    <w:rsid w:val="006C4033"/>
    <w:rsid w:val="006C40AA"/>
    <w:rsid w:val="006C40D9"/>
    <w:rsid w:val="006C4307"/>
    <w:rsid w:val="006C4461"/>
    <w:rsid w:val="006C452B"/>
    <w:rsid w:val="006C453F"/>
    <w:rsid w:val="006C4AE8"/>
    <w:rsid w:val="006C4B55"/>
    <w:rsid w:val="006C52D9"/>
    <w:rsid w:val="006C576F"/>
    <w:rsid w:val="006C5987"/>
    <w:rsid w:val="006C5B4D"/>
    <w:rsid w:val="006C605F"/>
    <w:rsid w:val="006C63E2"/>
    <w:rsid w:val="006C6438"/>
    <w:rsid w:val="006C6DE8"/>
    <w:rsid w:val="006C6F23"/>
    <w:rsid w:val="006C7C51"/>
    <w:rsid w:val="006C7EAC"/>
    <w:rsid w:val="006C7F19"/>
    <w:rsid w:val="006D008D"/>
    <w:rsid w:val="006D027C"/>
    <w:rsid w:val="006D02EC"/>
    <w:rsid w:val="006D0376"/>
    <w:rsid w:val="006D054D"/>
    <w:rsid w:val="006D0713"/>
    <w:rsid w:val="006D0AF7"/>
    <w:rsid w:val="006D0EA3"/>
    <w:rsid w:val="006D0FC8"/>
    <w:rsid w:val="006D1273"/>
    <w:rsid w:val="006D151A"/>
    <w:rsid w:val="006D1800"/>
    <w:rsid w:val="006D1904"/>
    <w:rsid w:val="006D1912"/>
    <w:rsid w:val="006D1F1D"/>
    <w:rsid w:val="006D2595"/>
    <w:rsid w:val="006D2946"/>
    <w:rsid w:val="006D2AEE"/>
    <w:rsid w:val="006D2B1F"/>
    <w:rsid w:val="006D2C2D"/>
    <w:rsid w:val="006D2C96"/>
    <w:rsid w:val="006D2D0C"/>
    <w:rsid w:val="006D320B"/>
    <w:rsid w:val="006D3340"/>
    <w:rsid w:val="006D384B"/>
    <w:rsid w:val="006D3F9F"/>
    <w:rsid w:val="006D406A"/>
    <w:rsid w:val="006D4145"/>
    <w:rsid w:val="006D4207"/>
    <w:rsid w:val="006D4614"/>
    <w:rsid w:val="006D46ED"/>
    <w:rsid w:val="006D4CEE"/>
    <w:rsid w:val="006D4EE6"/>
    <w:rsid w:val="006D4F0C"/>
    <w:rsid w:val="006D4FA3"/>
    <w:rsid w:val="006D520B"/>
    <w:rsid w:val="006D5432"/>
    <w:rsid w:val="006D54CB"/>
    <w:rsid w:val="006D55C1"/>
    <w:rsid w:val="006D58D6"/>
    <w:rsid w:val="006D59CF"/>
    <w:rsid w:val="006D5AD7"/>
    <w:rsid w:val="006D6091"/>
    <w:rsid w:val="006D6350"/>
    <w:rsid w:val="006D6459"/>
    <w:rsid w:val="006D6529"/>
    <w:rsid w:val="006D6592"/>
    <w:rsid w:val="006D6631"/>
    <w:rsid w:val="006D6633"/>
    <w:rsid w:val="006D666D"/>
    <w:rsid w:val="006D68D4"/>
    <w:rsid w:val="006D6B46"/>
    <w:rsid w:val="006D6B8F"/>
    <w:rsid w:val="006D6DA6"/>
    <w:rsid w:val="006D6E2D"/>
    <w:rsid w:val="006D6EB1"/>
    <w:rsid w:val="006D6FBD"/>
    <w:rsid w:val="006D702D"/>
    <w:rsid w:val="006D78B1"/>
    <w:rsid w:val="006D7C60"/>
    <w:rsid w:val="006D7DCC"/>
    <w:rsid w:val="006D7F45"/>
    <w:rsid w:val="006E00ED"/>
    <w:rsid w:val="006E01B7"/>
    <w:rsid w:val="006E01DF"/>
    <w:rsid w:val="006E0204"/>
    <w:rsid w:val="006E037A"/>
    <w:rsid w:val="006E078B"/>
    <w:rsid w:val="006E092B"/>
    <w:rsid w:val="006E0A83"/>
    <w:rsid w:val="006E0ADF"/>
    <w:rsid w:val="006E0AE9"/>
    <w:rsid w:val="006E1102"/>
    <w:rsid w:val="006E11DC"/>
    <w:rsid w:val="006E121C"/>
    <w:rsid w:val="006E1256"/>
    <w:rsid w:val="006E127C"/>
    <w:rsid w:val="006E12ED"/>
    <w:rsid w:val="006E148A"/>
    <w:rsid w:val="006E193C"/>
    <w:rsid w:val="006E1D3E"/>
    <w:rsid w:val="006E2229"/>
    <w:rsid w:val="006E24E0"/>
    <w:rsid w:val="006E25D6"/>
    <w:rsid w:val="006E25D7"/>
    <w:rsid w:val="006E28B3"/>
    <w:rsid w:val="006E2916"/>
    <w:rsid w:val="006E2C02"/>
    <w:rsid w:val="006E30F2"/>
    <w:rsid w:val="006E313B"/>
    <w:rsid w:val="006E31B1"/>
    <w:rsid w:val="006E3667"/>
    <w:rsid w:val="006E385B"/>
    <w:rsid w:val="006E38BA"/>
    <w:rsid w:val="006E3999"/>
    <w:rsid w:val="006E3B65"/>
    <w:rsid w:val="006E3E52"/>
    <w:rsid w:val="006E4134"/>
    <w:rsid w:val="006E4413"/>
    <w:rsid w:val="006E4417"/>
    <w:rsid w:val="006E44C5"/>
    <w:rsid w:val="006E5010"/>
    <w:rsid w:val="006E50DD"/>
    <w:rsid w:val="006E5100"/>
    <w:rsid w:val="006E5633"/>
    <w:rsid w:val="006E5876"/>
    <w:rsid w:val="006E59AD"/>
    <w:rsid w:val="006E5ECA"/>
    <w:rsid w:val="006E5F9F"/>
    <w:rsid w:val="006E5FE7"/>
    <w:rsid w:val="006E6008"/>
    <w:rsid w:val="006E615F"/>
    <w:rsid w:val="006E61E5"/>
    <w:rsid w:val="006E6499"/>
    <w:rsid w:val="006E678B"/>
    <w:rsid w:val="006E6AA2"/>
    <w:rsid w:val="006E6E11"/>
    <w:rsid w:val="006E6E89"/>
    <w:rsid w:val="006E7031"/>
    <w:rsid w:val="006E715C"/>
    <w:rsid w:val="006E724A"/>
    <w:rsid w:val="006E73C7"/>
    <w:rsid w:val="006E766B"/>
    <w:rsid w:val="006E76D3"/>
    <w:rsid w:val="006E7758"/>
    <w:rsid w:val="006E784F"/>
    <w:rsid w:val="006E7956"/>
    <w:rsid w:val="006E7A38"/>
    <w:rsid w:val="006E7C76"/>
    <w:rsid w:val="006E7E2B"/>
    <w:rsid w:val="006E7EFB"/>
    <w:rsid w:val="006F079D"/>
    <w:rsid w:val="006F082E"/>
    <w:rsid w:val="006F08BF"/>
    <w:rsid w:val="006F0C55"/>
    <w:rsid w:val="006F1068"/>
    <w:rsid w:val="006F141A"/>
    <w:rsid w:val="006F1AE8"/>
    <w:rsid w:val="006F21A7"/>
    <w:rsid w:val="006F2666"/>
    <w:rsid w:val="006F2FBC"/>
    <w:rsid w:val="006F3329"/>
    <w:rsid w:val="006F3672"/>
    <w:rsid w:val="006F3B52"/>
    <w:rsid w:val="006F3B66"/>
    <w:rsid w:val="006F3D11"/>
    <w:rsid w:val="006F3D7A"/>
    <w:rsid w:val="006F3EB9"/>
    <w:rsid w:val="006F41C6"/>
    <w:rsid w:val="006F4211"/>
    <w:rsid w:val="006F445E"/>
    <w:rsid w:val="006F479A"/>
    <w:rsid w:val="006F48B6"/>
    <w:rsid w:val="006F49C6"/>
    <w:rsid w:val="006F4A2E"/>
    <w:rsid w:val="006F4A50"/>
    <w:rsid w:val="006F4C2E"/>
    <w:rsid w:val="006F4FC4"/>
    <w:rsid w:val="006F5613"/>
    <w:rsid w:val="006F5817"/>
    <w:rsid w:val="006F5B35"/>
    <w:rsid w:val="006F5CF0"/>
    <w:rsid w:val="006F5ECB"/>
    <w:rsid w:val="006F600D"/>
    <w:rsid w:val="006F614C"/>
    <w:rsid w:val="006F678D"/>
    <w:rsid w:val="006F69F6"/>
    <w:rsid w:val="006F6AED"/>
    <w:rsid w:val="006F6E0E"/>
    <w:rsid w:val="006F6EEE"/>
    <w:rsid w:val="006F78BD"/>
    <w:rsid w:val="006F79F3"/>
    <w:rsid w:val="006F7D49"/>
    <w:rsid w:val="006F7F3D"/>
    <w:rsid w:val="007005CB"/>
    <w:rsid w:val="00700704"/>
    <w:rsid w:val="007008BE"/>
    <w:rsid w:val="00701562"/>
    <w:rsid w:val="0070195F"/>
    <w:rsid w:val="00701999"/>
    <w:rsid w:val="00701BC1"/>
    <w:rsid w:val="00702155"/>
    <w:rsid w:val="0070258E"/>
    <w:rsid w:val="007028D0"/>
    <w:rsid w:val="00702B2A"/>
    <w:rsid w:val="00702BC0"/>
    <w:rsid w:val="00702F6D"/>
    <w:rsid w:val="00703068"/>
    <w:rsid w:val="0070342C"/>
    <w:rsid w:val="00703570"/>
    <w:rsid w:val="00703575"/>
    <w:rsid w:val="00703A1F"/>
    <w:rsid w:val="00703D8E"/>
    <w:rsid w:val="007043C6"/>
    <w:rsid w:val="00704834"/>
    <w:rsid w:val="007049D9"/>
    <w:rsid w:val="00704AC3"/>
    <w:rsid w:val="00704CB0"/>
    <w:rsid w:val="00704D1F"/>
    <w:rsid w:val="00704F0C"/>
    <w:rsid w:val="00705014"/>
    <w:rsid w:val="00705099"/>
    <w:rsid w:val="00705234"/>
    <w:rsid w:val="007055EC"/>
    <w:rsid w:val="007057FD"/>
    <w:rsid w:val="0070637E"/>
    <w:rsid w:val="0070658E"/>
    <w:rsid w:val="00706915"/>
    <w:rsid w:val="0070692B"/>
    <w:rsid w:val="0070699E"/>
    <w:rsid w:val="00706A4B"/>
    <w:rsid w:val="00707317"/>
    <w:rsid w:val="00707480"/>
    <w:rsid w:val="0070764D"/>
    <w:rsid w:val="00707AF5"/>
    <w:rsid w:val="007100AE"/>
    <w:rsid w:val="00710373"/>
    <w:rsid w:val="007104B2"/>
    <w:rsid w:val="0071062C"/>
    <w:rsid w:val="00710EB4"/>
    <w:rsid w:val="00710F0B"/>
    <w:rsid w:val="00710F9E"/>
    <w:rsid w:val="00710FDF"/>
    <w:rsid w:val="00710FF1"/>
    <w:rsid w:val="007112D1"/>
    <w:rsid w:val="00711611"/>
    <w:rsid w:val="00711617"/>
    <w:rsid w:val="00711B7A"/>
    <w:rsid w:val="00711C70"/>
    <w:rsid w:val="00711C8C"/>
    <w:rsid w:val="00711CD4"/>
    <w:rsid w:val="00711E73"/>
    <w:rsid w:val="00711F45"/>
    <w:rsid w:val="00711FE6"/>
    <w:rsid w:val="00712023"/>
    <w:rsid w:val="0071207E"/>
    <w:rsid w:val="00712467"/>
    <w:rsid w:val="007125A6"/>
    <w:rsid w:val="00712930"/>
    <w:rsid w:val="007129D1"/>
    <w:rsid w:val="00712A03"/>
    <w:rsid w:val="00712D0F"/>
    <w:rsid w:val="00712F71"/>
    <w:rsid w:val="00713178"/>
    <w:rsid w:val="0071335F"/>
    <w:rsid w:val="0071377A"/>
    <w:rsid w:val="007139D1"/>
    <w:rsid w:val="00713C5C"/>
    <w:rsid w:val="00713D59"/>
    <w:rsid w:val="007142A1"/>
    <w:rsid w:val="0071433B"/>
    <w:rsid w:val="00714875"/>
    <w:rsid w:val="00714FD4"/>
    <w:rsid w:val="00715308"/>
    <w:rsid w:val="007153CA"/>
    <w:rsid w:val="0071572A"/>
    <w:rsid w:val="007159F6"/>
    <w:rsid w:val="00715C06"/>
    <w:rsid w:val="00715C4F"/>
    <w:rsid w:val="00715CC9"/>
    <w:rsid w:val="00715F50"/>
    <w:rsid w:val="00716484"/>
    <w:rsid w:val="007165B6"/>
    <w:rsid w:val="00716643"/>
    <w:rsid w:val="007167CC"/>
    <w:rsid w:val="00716925"/>
    <w:rsid w:val="0071693A"/>
    <w:rsid w:val="0071698B"/>
    <w:rsid w:val="00716C3A"/>
    <w:rsid w:val="00716E87"/>
    <w:rsid w:val="00717128"/>
    <w:rsid w:val="00717229"/>
    <w:rsid w:val="00717317"/>
    <w:rsid w:val="0071762C"/>
    <w:rsid w:val="00717829"/>
    <w:rsid w:val="00717870"/>
    <w:rsid w:val="007178AC"/>
    <w:rsid w:val="00717989"/>
    <w:rsid w:val="00717A0D"/>
    <w:rsid w:val="00717AB1"/>
    <w:rsid w:val="00717B08"/>
    <w:rsid w:val="00717BC1"/>
    <w:rsid w:val="00717ED5"/>
    <w:rsid w:val="007200AF"/>
    <w:rsid w:val="00720119"/>
    <w:rsid w:val="007203C8"/>
    <w:rsid w:val="007206A8"/>
    <w:rsid w:val="007207FE"/>
    <w:rsid w:val="00720A95"/>
    <w:rsid w:val="00720CC9"/>
    <w:rsid w:val="00721205"/>
    <w:rsid w:val="007218E4"/>
    <w:rsid w:val="00721A8F"/>
    <w:rsid w:val="00721B2E"/>
    <w:rsid w:val="00721CD1"/>
    <w:rsid w:val="00721D85"/>
    <w:rsid w:val="00721DEB"/>
    <w:rsid w:val="00722060"/>
    <w:rsid w:val="007222D5"/>
    <w:rsid w:val="0072253B"/>
    <w:rsid w:val="0072254E"/>
    <w:rsid w:val="007225F1"/>
    <w:rsid w:val="007227A5"/>
    <w:rsid w:val="00722EEF"/>
    <w:rsid w:val="00722F32"/>
    <w:rsid w:val="00722F60"/>
    <w:rsid w:val="00723366"/>
    <w:rsid w:val="007234BE"/>
    <w:rsid w:val="00723B3D"/>
    <w:rsid w:val="00723C99"/>
    <w:rsid w:val="00723D54"/>
    <w:rsid w:val="00724008"/>
    <w:rsid w:val="007241EE"/>
    <w:rsid w:val="007244CF"/>
    <w:rsid w:val="0072450B"/>
    <w:rsid w:val="00724EB2"/>
    <w:rsid w:val="00725033"/>
    <w:rsid w:val="00725271"/>
    <w:rsid w:val="007252E5"/>
    <w:rsid w:val="0072592F"/>
    <w:rsid w:val="00725B2F"/>
    <w:rsid w:val="00725CF2"/>
    <w:rsid w:val="00725DE6"/>
    <w:rsid w:val="00725ECA"/>
    <w:rsid w:val="00726038"/>
    <w:rsid w:val="00726270"/>
    <w:rsid w:val="00726BD0"/>
    <w:rsid w:val="00726D3D"/>
    <w:rsid w:val="00726FF6"/>
    <w:rsid w:val="00727159"/>
    <w:rsid w:val="007271D7"/>
    <w:rsid w:val="007276C4"/>
    <w:rsid w:val="00727902"/>
    <w:rsid w:val="007279B6"/>
    <w:rsid w:val="00727AF7"/>
    <w:rsid w:val="00727D08"/>
    <w:rsid w:val="00727E75"/>
    <w:rsid w:val="00727FC5"/>
    <w:rsid w:val="00730032"/>
    <w:rsid w:val="007302EE"/>
    <w:rsid w:val="00730495"/>
    <w:rsid w:val="00730715"/>
    <w:rsid w:val="00730939"/>
    <w:rsid w:val="00730B8F"/>
    <w:rsid w:val="00730ECB"/>
    <w:rsid w:val="007312D2"/>
    <w:rsid w:val="00731327"/>
    <w:rsid w:val="00731514"/>
    <w:rsid w:val="00731581"/>
    <w:rsid w:val="00731D4C"/>
    <w:rsid w:val="00731ED6"/>
    <w:rsid w:val="0073240B"/>
    <w:rsid w:val="00732788"/>
    <w:rsid w:val="00732C5F"/>
    <w:rsid w:val="0073313F"/>
    <w:rsid w:val="00733A03"/>
    <w:rsid w:val="00733AAE"/>
    <w:rsid w:val="00733BC1"/>
    <w:rsid w:val="00733C65"/>
    <w:rsid w:val="00733D9B"/>
    <w:rsid w:val="007341EB"/>
    <w:rsid w:val="00734632"/>
    <w:rsid w:val="007348E3"/>
    <w:rsid w:val="007350B4"/>
    <w:rsid w:val="00735179"/>
    <w:rsid w:val="00735522"/>
    <w:rsid w:val="007356AD"/>
    <w:rsid w:val="007356CF"/>
    <w:rsid w:val="00735ABE"/>
    <w:rsid w:val="00735CF5"/>
    <w:rsid w:val="00735D0E"/>
    <w:rsid w:val="00735FD6"/>
    <w:rsid w:val="00736076"/>
    <w:rsid w:val="00736156"/>
    <w:rsid w:val="007364E5"/>
    <w:rsid w:val="00736747"/>
    <w:rsid w:val="007367D9"/>
    <w:rsid w:val="00736A1F"/>
    <w:rsid w:val="00736A7E"/>
    <w:rsid w:val="00736BB6"/>
    <w:rsid w:val="00736D07"/>
    <w:rsid w:val="00737150"/>
    <w:rsid w:val="007371EB"/>
    <w:rsid w:val="0073733D"/>
    <w:rsid w:val="007375EF"/>
    <w:rsid w:val="00737690"/>
    <w:rsid w:val="007378C0"/>
    <w:rsid w:val="00737A64"/>
    <w:rsid w:val="00737CE9"/>
    <w:rsid w:val="00737D94"/>
    <w:rsid w:val="00740230"/>
    <w:rsid w:val="007402F2"/>
    <w:rsid w:val="00740529"/>
    <w:rsid w:val="0074067E"/>
    <w:rsid w:val="007409DD"/>
    <w:rsid w:val="00740AB5"/>
    <w:rsid w:val="00740ACB"/>
    <w:rsid w:val="00740E62"/>
    <w:rsid w:val="00741037"/>
    <w:rsid w:val="0074125F"/>
    <w:rsid w:val="00741571"/>
    <w:rsid w:val="00741950"/>
    <w:rsid w:val="00741B22"/>
    <w:rsid w:val="00741C92"/>
    <w:rsid w:val="00742118"/>
    <w:rsid w:val="007421B9"/>
    <w:rsid w:val="00742269"/>
    <w:rsid w:val="00742304"/>
    <w:rsid w:val="0074261B"/>
    <w:rsid w:val="0074268D"/>
    <w:rsid w:val="007427D5"/>
    <w:rsid w:val="007429E8"/>
    <w:rsid w:val="00742B8C"/>
    <w:rsid w:val="00742CA7"/>
    <w:rsid w:val="00742E82"/>
    <w:rsid w:val="0074311F"/>
    <w:rsid w:val="007437A7"/>
    <w:rsid w:val="00743B7C"/>
    <w:rsid w:val="00743B8E"/>
    <w:rsid w:val="00743BE6"/>
    <w:rsid w:val="00743C41"/>
    <w:rsid w:val="00743D27"/>
    <w:rsid w:val="00743DC2"/>
    <w:rsid w:val="00743E63"/>
    <w:rsid w:val="0074448B"/>
    <w:rsid w:val="00744890"/>
    <w:rsid w:val="007448FB"/>
    <w:rsid w:val="00744933"/>
    <w:rsid w:val="00744995"/>
    <w:rsid w:val="00744998"/>
    <w:rsid w:val="00744C5D"/>
    <w:rsid w:val="00744C93"/>
    <w:rsid w:val="00744E2F"/>
    <w:rsid w:val="00744F60"/>
    <w:rsid w:val="00745169"/>
    <w:rsid w:val="00745584"/>
    <w:rsid w:val="0074595D"/>
    <w:rsid w:val="00745A71"/>
    <w:rsid w:val="00745AE6"/>
    <w:rsid w:val="00745B8B"/>
    <w:rsid w:val="00745DDD"/>
    <w:rsid w:val="00745E0A"/>
    <w:rsid w:val="00745E98"/>
    <w:rsid w:val="00745EA4"/>
    <w:rsid w:val="0074602E"/>
    <w:rsid w:val="00746041"/>
    <w:rsid w:val="007460CA"/>
    <w:rsid w:val="00746493"/>
    <w:rsid w:val="00746591"/>
    <w:rsid w:val="00746E21"/>
    <w:rsid w:val="00746F3E"/>
    <w:rsid w:val="00747084"/>
    <w:rsid w:val="00747284"/>
    <w:rsid w:val="0074744A"/>
    <w:rsid w:val="007474F8"/>
    <w:rsid w:val="007476C0"/>
    <w:rsid w:val="007478C7"/>
    <w:rsid w:val="00747EE0"/>
    <w:rsid w:val="007502CF"/>
    <w:rsid w:val="0075044A"/>
    <w:rsid w:val="0075057A"/>
    <w:rsid w:val="0075091D"/>
    <w:rsid w:val="00750BA2"/>
    <w:rsid w:val="00750C07"/>
    <w:rsid w:val="00750CD1"/>
    <w:rsid w:val="00750DEF"/>
    <w:rsid w:val="007512F8"/>
    <w:rsid w:val="00751329"/>
    <w:rsid w:val="0075160F"/>
    <w:rsid w:val="007516ED"/>
    <w:rsid w:val="00751833"/>
    <w:rsid w:val="007519DA"/>
    <w:rsid w:val="00751A36"/>
    <w:rsid w:val="00751CD5"/>
    <w:rsid w:val="00751D1D"/>
    <w:rsid w:val="00751DD7"/>
    <w:rsid w:val="007523CB"/>
    <w:rsid w:val="00752888"/>
    <w:rsid w:val="0075295B"/>
    <w:rsid w:val="00752B68"/>
    <w:rsid w:val="00752D24"/>
    <w:rsid w:val="00752F73"/>
    <w:rsid w:val="007536AE"/>
    <w:rsid w:val="00753902"/>
    <w:rsid w:val="007539DE"/>
    <w:rsid w:val="00753A93"/>
    <w:rsid w:val="00753C89"/>
    <w:rsid w:val="007540E3"/>
    <w:rsid w:val="0075427E"/>
    <w:rsid w:val="007542D2"/>
    <w:rsid w:val="0075437E"/>
    <w:rsid w:val="007545A7"/>
    <w:rsid w:val="00754697"/>
    <w:rsid w:val="007548D7"/>
    <w:rsid w:val="0075492F"/>
    <w:rsid w:val="00755180"/>
    <w:rsid w:val="0075527A"/>
    <w:rsid w:val="00755346"/>
    <w:rsid w:val="00755749"/>
    <w:rsid w:val="00755807"/>
    <w:rsid w:val="0075583A"/>
    <w:rsid w:val="00755C15"/>
    <w:rsid w:val="00755EFB"/>
    <w:rsid w:val="00756041"/>
    <w:rsid w:val="007561C1"/>
    <w:rsid w:val="00756255"/>
    <w:rsid w:val="00756377"/>
    <w:rsid w:val="0075641A"/>
    <w:rsid w:val="0075651B"/>
    <w:rsid w:val="007566BF"/>
    <w:rsid w:val="0075686D"/>
    <w:rsid w:val="00756BFF"/>
    <w:rsid w:val="00756CAE"/>
    <w:rsid w:val="00756DBA"/>
    <w:rsid w:val="00756DD2"/>
    <w:rsid w:val="0075791D"/>
    <w:rsid w:val="0075799C"/>
    <w:rsid w:val="00757BF9"/>
    <w:rsid w:val="00757EC6"/>
    <w:rsid w:val="00760476"/>
    <w:rsid w:val="007605B0"/>
    <w:rsid w:val="007606F7"/>
    <w:rsid w:val="00760BA7"/>
    <w:rsid w:val="007610CB"/>
    <w:rsid w:val="00761301"/>
    <w:rsid w:val="00761317"/>
    <w:rsid w:val="007614F0"/>
    <w:rsid w:val="00761506"/>
    <w:rsid w:val="00761523"/>
    <w:rsid w:val="00761726"/>
    <w:rsid w:val="00761CC3"/>
    <w:rsid w:val="00761F15"/>
    <w:rsid w:val="00761F41"/>
    <w:rsid w:val="0076213C"/>
    <w:rsid w:val="00762188"/>
    <w:rsid w:val="007623B2"/>
    <w:rsid w:val="007624B1"/>
    <w:rsid w:val="00762500"/>
    <w:rsid w:val="00762890"/>
    <w:rsid w:val="007628B2"/>
    <w:rsid w:val="00762976"/>
    <w:rsid w:val="00763404"/>
    <w:rsid w:val="007636CB"/>
    <w:rsid w:val="007638B4"/>
    <w:rsid w:val="00763975"/>
    <w:rsid w:val="00763CE6"/>
    <w:rsid w:val="007642B7"/>
    <w:rsid w:val="0076466B"/>
    <w:rsid w:val="00764CBC"/>
    <w:rsid w:val="00764EAB"/>
    <w:rsid w:val="00765A6B"/>
    <w:rsid w:val="00765B61"/>
    <w:rsid w:val="00765E6D"/>
    <w:rsid w:val="00765EC9"/>
    <w:rsid w:val="00765FDE"/>
    <w:rsid w:val="0076600C"/>
    <w:rsid w:val="0076613B"/>
    <w:rsid w:val="007661F4"/>
    <w:rsid w:val="0076634A"/>
    <w:rsid w:val="00766D0B"/>
    <w:rsid w:val="00767034"/>
    <w:rsid w:val="0076726C"/>
    <w:rsid w:val="0076786F"/>
    <w:rsid w:val="00767D2C"/>
    <w:rsid w:val="0077022A"/>
    <w:rsid w:val="007702D7"/>
    <w:rsid w:val="00770367"/>
    <w:rsid w:val="007704C1"/>
    <w:rsid w:val="00770679"/>
    <w:rsid w:val="007706D8"/>
    <w:rsid w:val="007708C1"/>
    <w:rsid w:val="00770BFF"/>
    <w:rsid w:val="00770EC9"/>
    <w:rsid w:val="00770FA8"/>
    <w:rsid w:val="00771021"/>
    <w:rsid w:val="007712A4"/>
    <w:rsid w:val="007712AB"/>
    <w:rsid w:val="007712E3"/>
    <w:rsid w:val="0077166A"/>
    <w:rsid w:val="00771A70"/>
    <w:rsid w:val="00771B2D"/>
    <w:rsid w:val="00771CB9"/>
    <w:rsid w:val="00771CE6"/>
    <w:rsid w:val="00771D26"/>
    <w:rsid w:val="00771EA3"/>
    <w:rsid w:val="00771F99"/>
    <w:rsid w:val="0077242C"/>
    <w:rsid w:val="00772638"/>
    <w:rsid w:val="00772667"/>
    <w:rsid w:val="00772811"/>
    <w:rsid w:val="00772915"/>
    <w:rsid w:val="00772B80"/>
    <w:rsid w:val="00772BB3"/>
    <w:rsid w:val="00772F68"/>
    <w:rsid w:val="00772F84"/>
    <w:rsid w:val="007731A1"/>
    <w:rsid w:val="00773929"/>
    <w:rsid w:val="00773EA6"/>
    <w:rsid w:val="00773F92"/>
    <w:rsid w:val="00774072"/>
    <w:rsid w:val="00774217"/>
    <w:rsid w:val="00774356"/>
    <w:rsid w:val="007743B0"/>
    <w:rsid w:val="00774676"/>
    <w:rsid w:val="007748E6"/>
    <w:rsid w:val="00774980"/>
    <w:rsid w:val="00774B8F"/>
    <w:rsid w:val="00774BA7"/>
    <w:rsid w:val="00774C3A"/>
    <w:rsid w:val="0077504D"/>
    <w:rsid w:val="00775296"/>
    <w:rsid w:val="00775695"/>
    <w:rsid w:val="007756D5"/>
    <w:rsid w:val="00775739"/>
    <w:rsid w:val="007757B4"/>
    <w:rsid w:val="00775991"/>
    <w:rsid w:val="00775D03"/>
    <w:rsid w:val="00776062"/>
    <w:rsid w:val="00776106"/>
    <w:rsid w:val="007761B4"/>
    <w:rsid w:val="00776506"/>
    <w:rsid w:val="00776543"/>
    <w:rsid w:val="0077666D"/>
    <w:rsid w:val="007766B6"/>
    <w:rsid w:val="00776794"/>
    <w:rsid w:val="00776869"/>
    <w:rsid w:val="00776C82"/>
    <w:rsid w:val="00776E20"/>
    <w:rsid w:val="00777178"/>
    <w:rsid w:val="007771CF"/>
    <w:rsid w:val="0077724E"/>
    <w:rsid w:val="0077725C"/>
    <w:rsid w:val="00777616"/>
    <w:rsid w:val="007776B0"/>
    <w:rsid w:val="00777865"/>
    <w:rsid w:val="00777C8D"/>
    <w:rsid w:val="00780790"/>
    <w:rsid w:val="00781147"/>
    <w:rsid w:val="00781265"/>
    <w:rsid w:val="0078160F"/>
    <w:rsid w:val="00781AFD"/>
    <w:rsid w:val="00781B60"/>
    <w:rsid w:val="00781D8B"/>
    <w:rsid w:val="00781E45"/>
    <w:rsid w:val="00781F85"/>
    <w:rsid w:val="00782245"/>
    <w:rsid w:val="0078226A"/>
    <w:rsid w:val="007822B8"/>
    <w:rsid w:val="007823AE"/>
    <w:rsid w:val="007824ED"/>
    <w:rsid w:val="00782691"/>
    <w:rsid w:val="0078278A"/>
    <w:rsid w:val="00782943"/>
    <w:rsid w:val="00782C46"/>
    <w:rsid w:val="00782FD5"/>
    <w:rsid w:val="0078304F"/>
    <w:rsid w:val="007831A8"/>
    <w:rsid w:val="00783400"/>
    <w:rsid w:val="0078353E"/>
    <w:rsid w:val="007836F7"/>
    <w:rsid w:val="00783B00"/>
    <w:rsid w:val="00783CB9"/>
    <w:rsid w:val="00783CC8"/>
    <w:rsid w:val="007844A7"/>
    <w:rsid w:val="007848C3"/>
    <w:rsid w:val="00784FD4"/>
    <w:rsid w:val="007852FD"/>
    <w:rsid w:val="00785564"/>
    <w:rsid w:val="007855DF"/>
    <w:rsid w:val="007855F8"/>
    <w:rsid w:val="00785836"/>
    <w:rsid w:val="00785C41"/>
    <w:rsid w:val="00785E5E"/>
    <w:rsid w:val="007864B7"/>
    <w:rsid w:val="007864F7"/>
    <w:rsid w:val="00786560"/>
    <w:rsid w:val="00786884"/>
    <w:rsid w:val="00786AF1"/>
    <w:rsid w:val="00786BC3"/>
    <w:rsid w:val="00786F36"/>
    <w:rsid w:val="0078701E"/>
    <w:rsid w:val="0078720F"/>
    <w:rsid w:val="00787716"/>
    <w:rsid w:val="00787728"/>
    <w:rsid w:val="00787F81"/>
    <w:rsid w:val="007900DC"/>
    <w:rsid w:val="00790346"/>
    <w:rsid w:val="00790488"/>
    <w:rsid w:val="007904A5"/>
    <w:rsid w:val="007905EA"/>
    <w:rsid w:val="00790606"/>
    <w:rsid w:val="007906BA"/>
    <w:rsid w:val="0079077B"/>
    <w:rsid w:val="0079080F"/>
    <w:rsid w:val="007908AA"/>
    <w:rsid w:val="007909B2"/>
    <w:rsid w:val="00790B08"/>
    <w:rsid w:val="00790E8E"/>
    <w:rsid w:val="00791276"/>
    <w:rsid w:val="00791457"/>
    <w:rsid w:val="00791530"/>
    <w:rsid w:val="00791757"/>
    <w:rsid w:val="00791762"/>
    <w:rsid w:val="00791AD8"/>
    <w:rsid w:val="00791D72"/>
    <w:rsid w:val="00792036"/>
    <w:rsid w:val="0079243E"/>
    <w:rsid w:val="00792791"/>
    <w:rsid w:val="0079296C"/>
    <w:rsid w:val="00792972"/>
    <w:rsid w:val="00792BB0"/>
    <w:rsid w:val="00792E13"/>
    <w:rsid w:val="00792E63"/>
    <w:rsid w:val="00792E90"/>
    <w:rsid w:val="007932AB"/>
    <w:rsid w:val="007932D8"/>
    <w:rsid w:val="0079349E"/>
    <w:rsid w:val="00793539"/>
    <w:rsid w:val="007936AA"/>
    <w:rsid w:val="00793C9B"/>
    <w:rsid w:val="00794034"/>
    <w:rsid w:val="00794179"/>
    <w:rsid w:val="00794668"/>
    <w:rsid w:val="0079497D"/>
    <w:rsid w:val="00794E2C"/>
    <w:rsid w:val="007954D5"/>
    <w:rsid w:val="00795568"/>
    <w:rsid w:val="0079558A"/>
    <w:rsid w:val="00795645"/>
    <w:rsid w:val="00795973"/>
    <w:rsid w:val="00795C2E"/>
    <w:rsid w:val="00795D4A"/>
    <w:rsid w:val="00795E4F"/>
    <w:rsid w:val="00796036"/>
    <w:rsid w:val="007963F3"/>
    <w:rsid w:val="0079670B"/>
    <w:rsid w:val="00796947"/>
    <w:rsid w:val="00796D55"/>
    <w:rsid w:val="00796EC8"/>
    <w:rsid w:val="00796F26"/>
    <w:rsid w:val="007972F1"/>
    <w:rsid w:val="0079735C"/>
    <w:rsid w:val="00797576"/>
    <w:rsid w:val="007977B6"/>
    <w:rsid w:val="00797BEB"/>
    <w:rsid w:val="00797ED0"/>
    <w:rsid w:val="007A0069"/>
    <w:rsid w:val="007A00CA"/>
    <w:rsid w:val="007A0335"/>
    <w:rsid w:val="007A035D"/>
    <w:rsid w:val="007A0567"/>
    <w:rsid w:val="007A05AB"/>
    <w:rsid w:val="007A0A45"/>
    <w:rsid w:val="007A0CD2"/>
    <w:rsid w:val="007A0E2B"/>
    <w:rsid w:val="007A0FF4"/>
    <w:rsid w:val="007A1172"/>
    <w:rsid w:val="007A11AF"/>
    <w:rsid w:val="007A123D"/>
    <w:rsid w:val="007A1477"/>
    <w:rsid w:val="007A14FB"/>
    <w:rsid w:val="007A15CE"/>
    <w:rsid w:val="007A1851"/>
    <w:rsid w:val="007A1D69"/>
    <w:rsid w:val="007A20D8"/>
    <w:rsid w:val="007A2171"/>
    <w:rsid w:val="007A27F1"/>
    <w:rsid w:val="007A2E86"/>
    <w:rsid w:val="007A30B7"/>
    <w:rsid w:val="007A31AF"/>
    <w:rsid w:val="007A3344"/>
    <w:rsid w:val="007A35FE"/>
    <w:rsid w:val="007A378F"/>
    <w:rsid w:val="007A385C"/>
    <w:rsid w:val="007A3C77"/>
    <w:rsid w:val="007A3E36"/>
    <w:rsid w:val="007A4495"/>
    <w:rsid w:val="007A46FC"/>
    <w:rsid w:val="007A4937"/>
    <w:rsid w:val="007A4A48"/>
    <w:rsid w:val="007A518E"/>
    <w:rsid w:val="007A5838"/>
    <w:rsid w:val="007A5A2E"/>
    <w:rsid w:val="007A5AC6"/>
    <w:rsid w:val="007A5B26"/>
    <w:rsid w:val="007A5B30"/>
    <w:rsid w:val="007A5BEA"/>
    <w:rsid w:val="007A5D81"/>
    <w:rsid w:val="007A61C0"/>
    <w:rsid w:val="007A63CC"/>
    <w:rsid w:val="007A6875"/>
    <w:rsid w:val="007A71AA"/>
    <w:rsid w:val="007A73EE"/>
    <w:rsid w:val="007A74C0"/>
    <w:rsid w:val="007A756D"/>
    <w:rsid w:val="007A7604"/>
    <w:rsid w:val="007A78B0"/>
    <w:rsid w:val="007A7D34"/>
    <w:rsid w:val="007A7E50"/>
    <w:rsid w:val="007B02E5"/>
    <w:rsid w:val="007B0735"/>
    <w:rsid w:val="007B0A05"/>
    <w:rsid w:val="007B0A7B"/>
    <w:rsid w:val="007B0D66"/>
    <w:rsid w:val="007B0DCE"/>
    <w:rsid w:val="007B1029"/>
    <w:rsid w:val="007B11B8"/>
    <w:rsid w:val="007B19A5"/>
    <w:rsid w:val="007B1AB3"/>
    <w:rsid w:val="007B212F"/>
    <w:rsid w:val="007B244B"/>
    <w:rsid w:val="007B2525"/>
    <w:rsid w:val="007B25F2"/>
    <w:rsid w:val="007B2639"/>
    <w:rsid w:val="007B2865"/>
    <w:rsid w:val="007B36A7"/>
    <w:rsid w:val="007B37DB"/>
    <w:rsid w:val="007B387E"/>
    <w:rsid w:val="007B3892"/>
    <w:rsid w:val="007B38EC"/>
    <w:rsid w:val="007B3981"/>
    <w:rsid w:val="007B3DA4"/>
    <w:rsid w:val="007B3FC6"/>
    <w:rsid w:val="007B4BCA"/>
    <w:rsid w:val="007B4D4E"/>
    <w:rsid w:val="007B500C"/>
    <w:rsid w:val="007B56A6"/>
    <w:rsid w:val="007B572F"/>
    <w:rsid w:val="007B5811"/>
    <w:rsid w:val="007B5AB3"/>
    <w:rsid w:val="007B69CD"/>
    <w:rsid w:val="007B6A57"/>
    <w:rsid w:val="007B6AB7"/>
    <w:rsid w:val="007B6E58"/>
    <w:rsid w:val="007B74FF"/>
    <w:rsid w:val="007B75B0"/>
    <w:rsid w:val="007B79FB"/>
    <w:rsid w:val="007B7A33"/>
    <w:rsid w:val="007B7FF0"/>
    <w:rsid w:val="007C00AD"/>
    <w:rsid w:val="007C0F91"/>
    <w:rsid w:val="007C12A7"/>
    <w:rsid w:val="007C1A18"/>
    <w:rsid w:val="007C1A91"/>
    <w:rsid w:val="007C1D21"/>
    <w:rsid w:val="007C1DC5"/>
    <w:rsid w:val="007C1F44"/>
    <w:rsid w:val="007C1FC3"/>
    <w:rsid w:val="007C2031"/>
    <w:rsid w:val="007C2155"/>
    <w:rsid w:val="007C21EA"/>
    <w:rsid w:val="007C2C6B"/>
    <w:rsid w:val="007C2F3F"/>
    <w:rsid w:val="007C300B"/>
    <w:rsid w:val="007C3035"/>
    <w:rsid w:val="007C3056"/>
    <w:rsid w:val="007C3332"/>
    <w:rsid w:val="007C342A"/>
    <w:rsid w:val="007C3577"/>
    <w:rsid w:val="007C3694"/>
    <w:rsid w:val="007C3D10"/>
    <w:rsid w:val="007C3EAA"/>
    <w:rsid w:val="007C413B"/>
    <w:rsid w:val="007C421D"/>
    <w:rsid w:val="007C4292"/>
    <w:rsid w:val="007C44EE"/>
    <w:rsid w:val="007C46D7"/>
    <w:rsid w:val="007C4A49"/>
    <w:rsid w:val="007C4A93"/>
    <w:rsid w:val="007C5160"/>
    <w:rsid w:val="007C5237"/>
    <w:rsid w:val="007C5379"/>
    <w:rsid w:val="007C5600"/>
    <w:rsid w:val="007C56B7"/>
    <w:rsid w:val="007C56F2"/>
    <w:rsid w:val="007C59EB"/>
    <w:rsid w:val="007C5AD8"/>
    <w:rsid w:val="007C60D9"/>
    <w:rsid w:val="007C6530"/>
    <w:rsid w:val="007C690D"/>
    <w:rsid w:val="007C69F8"/>
    <w:rsid w:val="007C6E17"/>
    <w:rsid w:val="007C6F56"/>
    <w:rsid w:val="007C72F6"/>
    <w:rsid w:val="007C7922"/>
    <w:rsid w:val="007C79EB"/>
    <w:rsid w:val="007C7CDA"/>
    <w:rsid w:val="007C7EBB"/>
    <w:rsid w:val="007C7ED8"/>
    <w:rsid w:val="007C7F29"/>
    <w:rsid w:val="007C7F36"/>
    <w:rsid w:val="007C7F67"/>
    <w:rsid w:val="007D019C"/>
    <w:rsid w:val="007D07DA"/>
    <w:rsid w:val="007D0B34"/>
    <w:rsid w:val="007D0D6A"/>
    <w:rsid w:val="007D0E19"/>
    <w:rsid w:val="007D0EAE"/>
    <w:rsid w:val="007D10D9"/>
    <w:rsid w:val="007D12CE"/>
    <w:rsid w:val="007D12FA"/>
    <w:rsid w:val="007D1F83"/>
    <w:rsid w:val="007D2241"/>
    <w:rsid w:val="007D228D"/>
    <w:rsid w:val="007D2645"/>
    <w:rsid w:val="007D2676"/>
    <w:rsid w:val="007D2A8C"/>
    <w:rsid w:val="007D2B01"/>
    <w:rsid w:val="007D33CE"/>
    <w:rsid w:val="007D3549"/>
    <w:rsid w:val="007D35C2"/>
    <w:rsid w:val="007D3608"/>
    <w:rsid w:val="007D3B72"/>
    <w:rsid w:val="007D3E77"/>
    <w:rsid w:val="007D40D0"/>
    <w:rsid w:val="007D41F8"/>
    <w:rsid w:val="007D427E"/>
    <w:rsid w:val="007D4413"/>
    <w:rsid w:val="007D461C"/>
    <w:rsid w:val="007D49C3"/>
    <w:rsid w:val="007D4D6B"/>
    <w:rsid w:val="007D4ED1"/>
    <w:rsid w:val="007D4F11"/>
    <w:rsid w:val="007D5081"/>
    <w:rsid w:val="007D51D4"/>
    <w:rsid w:val="007D527E"/>
    <w:rsid w:val="007D53A5"/>
    <w:rsid w:val="007D5504"/>
    <w:rsid w:val="007D5799"/>
    <w:rsid w:val="007D58B5"/>
    <w:rsid w:val="007D5920"/>
    <w:rsid w:val="007D5BC8"/>
    <w:rsid w:val="007D618B"/>
    <w:rsid w:val="007D61AD"/>
    <w:rsid w:val="007D68E7"/>
    <w:rsid w:val="007D6B36"/>
    <w:rsid w:val="007D6DB2"/>
    <w:rsid w:val="007D7088"/>
    <w:rsid w:val="007D71B6"/>
    <w:rsid w:val="007D725C"/>
    <w:rsid w:val="007D777A"/>
    <w:rsid w:val="007D7ACC"/>
    <w:rsid w:val="007D7BA9"/>
    <w:rsid w:val="007D7C6B"/>
    <w:rsid w:val="007D7EA2"/>
    <w:rsid w:val="007D7F5B"/>
    <w:rsid w:val="007E00D5"/>
    <w:rsid w:val="007E0126"/>
    <w:rsid w:val="007E0135"/>
    <w:rsid w:val="007E0538"/>
    <w:rsid w:val="007E0614"/>
    <w:rsid w:val="007E066A"/>
    <w:rsid w:val="007E0935"/>
    <w:rsid w:val="007E0939"/>
    <w:rsid w:val="007E0CEB"/>
    <w:rsid w:val="007E0FF7"/>
    <w:rsid w:val="007E1406"/>
    <w:rsid w:val="007E14EE"/>
    <w:rsid w:val="007E1513"/>
    <w:rsid w:val="007E1638"/>
    <w:rsid w:val="007E17C2"/>
    <w:rsid w:val="007E19D0"/>
    <w:rsid w:val="007E1FED"/>
    <w:rsid w:val="007E254A"/>
    <w:rsid w:val="007E273F"/>
    <w:rsid w:val="007E2C07"/>
    <w:rsid w:val="007E2C88"/>
    <w:rsid w:val="007E2F85"/>
    <w:rsid w:val="007E2FB5"/>
    <w:rsid w:val="007E3266"/>
    <w:rsid w:val="007E36A8"/>
    <w:rsid w:val="007E3745"/>
    <w:rsid w:val="007E37E6"/>
    <w:rsid w:val="007E38B2"/>
    <w:rsid w:val="007E42C3"/>
    <w:rsid w:val="007E4347"/>
    <w:rsid w:val="007E43BE"/>
    <w:rsid w:val="007E43E9"/>
    <w:rsid w:val="007E45DD"/>
    <w:rsid w:val="007E4793"/>
    <w:rsid w:val="007E4AA3"/>
    <w:rsid w:val="007E5214"/>
    <w:rsid w:val="007E5445"/>
    <w:rsid w:val="007E5487"/>
    <w:rsid w:val="007E54C3"/>
    <w:rsid w:val="007E5862"/>
    <w:rsid w:val="007E5968"/>
    <w:rsid w:val="007E5EB7"/>
    <w:rsid w:val="007E5FD4"/>
    <w:rsid w:val="007E6345"/>
    <w:rsid w:val="007E65A0"/>
    <w:rsid w:val="007E665F"/>
    <w:rsid w:val="007E6913"/>
    <w:rsid w:val="007E6D68"/>
    <w:rsid w:val="007E6DBA"/>
    <w:rsid w:val="007E6E18"/>
    <w:rsid w:val="007E7123"/>
    <w:rsid w:val="007E723C"/>
    <w:rsid w:val="007E74E1"/>
    <w:rsid w:val="007E7A50"/>
    <w:rsid w:val="007E7AF0"/>
    <w:rsid w:val="007E7B11"/>
    <w:rsid w:val="007E7BDD"/>
    <w:rsid w:val="007E7D34"/>
    <w:rsid w:val="007F00A8"/>
    <w:rsid w:val="007F02CD"/>
    <w:rsid w:val="007F06B4"/>
    <w:rsid w:val="007F0826"/>
    <w:rsid w:val="007F0A44"/>
    <w:rsid w:val="007F0DE2"/>
    <w:rsid w:val="007F0FD3"/>
    <w:rsid w:val="007F1022"/>
    <w:rsid w:val="007F1251"/>
    <w:rsid w:val="007F13BB"/>
    <w:rsid w:val="007F1780"/>
    <w:rsid w:val="007F1B7B"/>
    <w:rsid w:val="007F1DAC"/>
    <w:rsid w:val="007F1E47"/>
    <w:rsid w:val="007F1E76"/>
    <w:rsid w:val="007F2483"/>
    <w:rsid w:val="007F2751"/>
    <w:rsid w:val="007F27A2"/>
    <w:rsid w:val="007F2F03"/>
    <w:rsid w:val="007F30B4"/>
    <w:rsid w:val="007F3409"/>
    <w:rsid w:val="007F38EB"/>
    <w:rsid w:val="007F3920"/>
    <w:rsid w:val="007F39A3"/>
    <w:rsid w:val="007F3A88"/>
    <w:rsid w:val="007F3B49"/>
    <w:rsid w:val="007F3FE4"/>
    <w:rsid w:val="007F4208"/>
    <w:rsid w:val="007F443F"/>
    <w:rsid w:val="007F45DB"/>
    <w:rsid w:val="007F4764"/>
    <w:rsid w:val="007F48C3"/>
    <w:rsid w:val="007F4A4B"/>
    <w:rsid w:val="007F4B30"/>
    <w:rsid w:val="007F5183"/>
    <w:rsid w:val="007F51DC"/>
    <w:rsid w:val="007F5504"/>
    <w:rsid w:val="007F5553"/>
    <w:rsid w:val="007F5B4F"/>
    <w:rsid w:val="007F5C15"/>
    <w:rsid w:val="007F6175"/>
    <w:rsid w:val="007F630C"/>
    <w:rsid w:val="007F639F"/>
    <w:rsid w:val="007F66A1"/>
    <w:rsid w:val="007F66FE"/>
    <w:rsid w:val="007F6832"/>
    <w:rsid w:val="007F69C3"/>
    <w:rsid w:val="007F6BF0"/>
    <w:rsid w:val="007F6E31"/>
    <w:rsid w:val="007F70F5"/>
    <w:rsid w:val="007F725B"/>
    <w:rsid w:val="007F7460"/>
    <w:rsid w:val="007F75FF"/>
    <w:rsid w:val="007F7893"/>
    <w:rsid w:val="007F7A15"/>
    <w:rsid w:val="007F7AAF"/>
    <w:rsid w:val="007F7DA7"/>
    <w:rsid w:val="0080002A"/>
    <w:rsid w:val="008003CF"/>
    <w:rsid w:val="00800565"/>
    <w:rsid w:val="0080075C"/>
    <w:rsid w:val="00800862"/>
    <w:rsid w:val="00800AB9"/>
    <w:rsid w:val="00800B03"/>
    <w:rsid w:val="00800FA5"/>
    <w:rsid w:val="00801031"/>
    <w:rsid w:val="0080126A"/>
    <w:rsid w:val="00801419"/>
    <w:rsid w:val="00801848"/>
    <w:rsid w:val="0080198F"/>
    <w:rsid w:val="00801CCB"/>
    <w:rsid w:val="00801E10"/>
    <w:rsid w:val="00801E31"/>
    <w:rsid w:val="00801FDE"/>
    <w:rsid w:val="0080214A"/>
    <w:rsid w:val="00802218"/>
    <w:rsid w:val="0080225E"/>
    <w:rsid w:val="008022FD"/>
    <w:rsid w:val="008024D8"/>
    <w:rsid w:val="00802568"/>
    <w:rsid w:val="00802799"/>
    <w:rsid w:val="00802B02"/>
    <w:rsid w:val="00802BCC"/>
    <w:rsid w:val="00802E30"/>
    <w:rsid w:val="008032F4"/>
    <w:rsid w:val="008038DD"/>
    <w:rsid w:val="00803A10"/>
    <w:rsid w:val="00803BEF"/>
    <w:rsid w:val="00803E52"/>
    <w:rsid w:val="00804226"/>
    <w:rsid w:val="0080450F"/>
    <w:rsid w:val="00804820"/>
    <w:rsid w:val="00804883"/>
    <w:rsid w:val="00804C9B"/>
    <w:rsid w:val="00804E59"/>
    <w:rsid w:val="00804F5F"/>
    <w:rsid w:val="0080508D"/>
    <w:rsid w:val="008053CC"/>
    <w:rsid w:val="00805465"/>
    <w:rsid w:val="0080567C"/>
    <w:rsid w:val="00805797"/>
    <w:rsid w:val="00805846"/>
    <w:rsid w:val="00805856"/>
    <w:rsid w:val="0080588E"/>
    <w:rsid w:val="00805ACE"/>
    <w:rsid w:val="00805B87"/>
    <w:rsid w:val="00805BB5"/>
    <w:rsid w:val="008060C0"/>
    <w:rsid w:val="008061BE"/>
    <w:rsid w:val="00806309"/>
    <w:rsid w:val="00806400"/>
    <w:rsid w:val="008064CB"/>
    <w:rsid w:val="00806D14"/>
    <w:rsid w:val="00806E2C"/>
    <w:rsid w:val="00806F4D"/>
    <w:rsid w:val="008071C0"/>
    <w:rsid w:val="008075C8"/>
    <w:rsid w:val="008077C5"/>
    <w:rsid w:val="008077D0"/>
    <w:rsid w:val="00807999"/>
    <w:rsid w:val="00807C55"/>
    <w:rsid w:val="00807E56"/>
    <w:rsid w:val="00807EC6"/>
    <w:rsid w:val="008103F9"/>
    <w:rsid w:val="00810526"/>
    <w:rsid w:val="0081083E"/>
    <w:rsid w:val="008108A2"/>
    <w:rsid w:val="008109E9"/>
    <w:rsid w:val="00810B3B"/>
    <w:rsid w:val="00810D18"/>
    <w:rsid w:val="00810EF2"/>
    <w:rsid w:val="00810F8A"/>
    <w:rsid w:val="008110CB"/>
    <w:rsid w:val="00811111"/>
    <w:rsid w:val="0081129F"/>
    <w:rsid w:val="008113A1"/>
    <w:rsid w:val="0081147B"/>
    <w:rsid w:val="008114B9"/>
    <w:rsid w:val="008114DD"/>
    <w:rsid w:val="00811627"/>
    <w:rsid w:val="00811909"/>
    <w:rsid w:val="00811E31"/>
    <w:rsid w:val="00811EA5"/>
    <w:rsid w:val="00811EB7"/>
    <w:rsid w:val="00811FEF"/>
    <w:rsid w:val="008120B7"/>
    <w:rsid w:val="0081223A"/>
    <w:rsid w:val="008122CA"/>
    <w:rsid w:val="008122E5"/>
    <w:rsid w:val="00812471"/>
    <w:rsid w:val="00812559"/>
    <w:rsid w:val="008125CB"/>
    <w:rsid w:val="00812845"/>
    <w:rsid w:val="00812AF1"/>
    <w:rsid w:val="00812C6C"/>
    <w:rsid w:val="00812E67"/>
    <w:rsid w:val="00812EE9"/>
    <w:rsid w:val="008131E4"/>
    <w:rsid w:val="00813359"/>
    <w:rsid w:val="00813830"/>
    <w:rsid w:val="0081386B"/>
    <w:rsid w:val="00813E00"/>
    <w:rsid w:val="00813E2F"/>
    <w:rsid w:val="00813F38"/>
    <w:rsid w:val="008141A8"/>
    <w:rsid w:val="00814639"/>
    <w:rsid w:val="00814677"/>
    <w:rsid w:val="00814707"/>
    <w:rsid w:val="00814897"/>
    <w:rsid w:val="008149DF"/>
    <w:rsid w:val="00814AE2"/>
    <w:rsid w:val="00814B2F"/>
    <w:rsid w:val="00814EAB"/>
    <w:rsid w:val="008151FA"/>
    <w:rsid w:val="008152FE"/>
    <w:rsid w:val="00815587"/>
    <w:rsid w:val="0081583F"/>
    <w:rsid w:val="0081590E"/>
    <w:rsid w:val="00815CE1"/>
    <w:rsid w:val="008161D3"/>
    <w:rsid w:val="00816455"/>
    <w:rsid w:val="008166A5"/>
    <w:rsid w:val="008168BC"/>
    <w:rsid w:val="00816B13"/>
    <w:rsid w:val="00816D0D"/>
    <w:rsid w:val="00816F19"/>
    <w:rsid w:val="0081749F"/>
    <w:rsid w:val="00817A55"/>
    <w:rsid w:val="00817A88"/>
    <w:rsid w:val="00817ABE"/>
    <w:rsid w:val="00817ED5"/>
    <w:rsid w:val="00820091"/>
    <w:rsid w:val="0082025D"/>
    <w:rsid w:val="008202A7"/>
    <w:rsid w:val="008203EF"/>
    <w:rsid w:val="00820412"/>
    <w:rsid w:val="00820B98"/>
    <w:rsid w:val="00820D29"/>
    <w:rsid w:val="00820D2F"/>
    <w:rsid w:val="00820E5C"/>
    <w:rsid w:val="008211FC"/>
    <w:rsid w:val="00821314"/>
    <w:rsid w:val="00821783"/>
    <w:rsid w:val="00821A71"/>
    <w:rsid w:val="00821BE3"/>
    <w:rsid w:val="00821C5F"/>
    <w:rsid w:val="00821D7E"/>
    <w:rsid w:val="00821E8E"/>
    <w:rsid w:val="00822041"/>
    <w:rsid w:val="00822055"/>
    <w:rsid w:val="008225BB"/>
    <w:rsid w:val="00822706"/>
    <w:rsid w:val="008227A5"/>
    <w:rsid w:val="008228E8"/>
    <w:rsid w:val="008229BA"/>
    <w:rsid w:val="00822BB6"/>
    <w:rsid w:val="00822EB7"/>
    <w:rsid w:val="008232EF"/>
    <w:rsid w:val="0082340A"/>
    <w:rsid w:val="008236D9"/>
    <w:rsid w:val="00823718"/>
    <w:rsid w:val="008237DD"/>
    <w:rsid w:val="00823A7B"/>
    <w:rsid w:val="00823C2F"/>
    <w:rsid w:val="00823D01"/>
    <w:rsid w:val="00824392"/>
    <w:rsid w:val="00824511"/>
    <w:rsid w:val="00824AB1"/>
    <w:rsid w:val="00824CFA"/>
    <w:rsid w:val="008254F1"/>
    <w:rsid w:val="00825599"/>
    <w:rsid w:val="008255D7"/>
    <w:rsid w:val="0082576B"/>
    <w:rsid w:val="00825800"/>
    <w:rsid w:val="00825838"/>
    <w:rsid w:val="00825909"/>
    <w:rsid w:val="00825E7B"/>
    <w:rsid w:val="00825EF0"/>
    <w:rsid w:val="00825F39"/>
    <w:rsid w:val="00826000"/>
    <w:rsid w:val="00826178"/>
    <w:rsid w:val="008262A8"/>
    <w:rsid w:val="0082669C"/>
    <w:rsid w:val="008266CC"/>
    <w:rsid w:val="00826A86"/>
    <w:rsid w:val="00826A87"/>
    <w:rsid w:val="00826E05"/>
    <w:rsid w:val="00826EAB"/>
    <w:rsid w:val="00826F0E"/>
    <w:rsid w:val="008272D4"/>
    <w:rsid w:val="00827559"/>
    <w:rsid w:val="00827A5E"/>
    <w:rsid w:val="00827AB9"/>
    <w:rsid w:val="00827B9B"/>
    <w:rsid w:val="00827DA7"/>
    <w:rsid w:val="0083063F"/>
    <w:rsid w:val="008306BC"/>
    <w:rsid w:val="008306C8"/>
    <w:rsid w:val="008306E7"/>
    <w:rsid w:val="0083160F"/>
    <w:rsid w:val="008317DD"/>
    <w:rsid w:val="00831AC9"/>
    <w:rsid w:val="00831CC3"/>
    <w:rsid w:val="0083202C"/>
    <w:rsid w:val="00832035"/>
    <w:rsid w:val="00832045"/>
    <w:rsid w:val="00832103"/>
    <w:rsid w:val="0083217B"/>
    <w:rsid w:val="008323BE"/>
    <w:rsid w:val="008327F7"/>
    <w:rsid w:val="0083281F"/>
    <w:rsid w:val="00832EBB"/>
    <w:rsid w:val="00832F82"/>
    <w:rsid w:val="0083308E"/>
    <w:rsid w:val="00833255"/>
    <w:rsid w:val="008332C2"/>
    <w:rsid w:val="0083357F"/>
    <w:rsid w:val="00833D5C"/>
    <w:rsid w:val="0083419A"/>
    <w:rsid w:val="00834872"/>
    <w:rsid w:val="00834956"/>
    <w:rsid w:val="00834966"/>
    <w:rsid w:val="00834FD0"/>
    <w:rsid w:val="008351DB"/>
    <w:rsid w:val="008352B2"/>
    <w:rsid w:val="008353D4"/>
    <w:rsid w:val="0083573C"/>
    <w:rsid w:val="00835827"/>
    <w:rsid w:val="00835964"/>
    <w:rsid w:val="008359BC"/>
    <w:rsid w:val="00835A67"/>
    <w:rsid w:val="00835B70"/>
    <w:rsid w:val="00835CA5"/>
    <w:rsid w:val="00835D3A"/>
    <w:rsid w:val="00835DE0"/>
    <w:rsid w:val="00836096"/>
    <w:rsid w:val="008361C1"/>
    <w:rsid w:val="00836380"/>
    <w:rsid w:val="00836484"/>
    <w:rsid w:val="008365AD"/>
    <w:rsid w:val="008366AB"/>
    <w:rsid w:val="0083672A"/>
    <w:rsid w:val="0083730E"/>
    <w:rsid w:val="00837590"/>
    <w:rsid w:val="008375E4"/>
    <w:rsid w:val="0083778C"/>
    <w:rsid w:val="008377A2"/>
    <w:rsid w:val="00837A64"/>
    <w:rsid w:val="00837AC3"/>
    <w:rsid w:val="00837FD6"/>
    <w:rsid w:val="00837FF0"/>
    <w:rsid w:val="0084000F"/>
    <w:rsid w:val="00840026"/>
    <w:rsid w:val="008404A3"/>
    <w:rsid w:val="0084065F"/>
    <w:rsid w:val="0084068C"/>
    <w:rsid w:val="008408CD"/>
    <w:rsid w:val="00840AA5"/>
    <w:rsid w:val="00840B08"/>
    <w:rsid w:val="00840D96"/>
    <w:rsid w:val="00840F53"/>
    <w:rsid w:val="0084152B"/>
    <w:rsid w:val="00841624"/>
    <w:rsid w:val="008417BB"/>
    <w:rsid w:val="00841806"/>
    <w:rsid w:val="008418B5"/>
    <w:rsid w:val="00841B4A"/>
    <w:rsid w:val="00841BE1"/>
    <w:rsid w:val="00841ECB"/>
    <w:rsid w:val="0084219C"/>
    <w:rsid w:val="00842280"/>
    <w:rsid w:val="008428BC"/>
    <w:rsid w:val="00842CE5"/>
    <w:rsid w:val="00842D17"/>
    <w:rsid w:val="00842DCD"/>
    <w:rsid w:val="00842E72"/>
    <w:rsid w:val="00842FC4"/>
    <w:rsid w:val="008432D3"/>
    <w:rsid w:val="008434D0"/>
    <w:rsid w:val="0084384E"/>
    <w:rsid w:val="00843A26"/>
    <w:rsid w:val="00843CF3"/>
    <w:rsid w:val="00843F78"/>
    <w:rsid w:val="008442CF"/>
    <w:rsid w:val="00844362"/>
    <w:rsid w:val="0084448D"/>
    <w:rsid w:val="00844500"/>
    <w:rsid w:val="00845090"/>
    <w:rsid w:val="0084528E"/>
    <w:rsid w:val="00845356"/>
    <w:rsid w:val="0084561C"/>
    <w:rsid w:val="008460EF"/>
    <w:rsid w:val="008461EE"/>
    <w:rsid w:val="008464AC"/>
    <w:rsid w:val="00846B72"/>
    <w:rsid w:val="00846E0F"/>
    <w:rsid w:val="0084735B"/>
    <w:rsid w:val="00847661"/>
    <w:rsid w:val="0084793B"/>
    <w:rsid w:val="00847CD0"/>
    <w:rsid w:val="00847E78"/>
    <w:rsid w:val="00847F45"/>
    <w:rsid w:val="00847FCE"/>
    <w:rsid w:val="008500DB"/>
    <w:rsid w:val="0085012F"/>
    <w:rsid w:val="008507AC"/>
    <w:rsid w:val="00850F69"/>
    <w:rsid w:val="00850F7D"/>
    <w:rsid w:val="008510D5"/>
    <w:rsid w:val="00851105"/>
    <w:rsid w:val="00851416"/>
    <w:rsid w:val="00851634"/>
    <w:rsid w:val="00851673"/>
    <w:rsid w:val="008519BA"/>
    <w:rsid w:val="00851B29"/>
    <w:rsid w:val="00851C65"/>
    <w:rsid w:val="00851C92"/>
    <w:rsid w:val="00851D9F"/>
    <w:rsid w:val="00852045"/>
    <w:rsid w:val="00852213"/>
    <w:rsid w:val="0085280F"/>
    <w:rsid w:val="00852AAA"/>
    <w:rsid w:val="00852AE7"/>
    <w:rsid w:val="00852CED"/>
    <w:rsid w:val="00852CF4"/>
    <w:rsid w:val="00852E1C"/>
    <w:rsid w:val="00852E7F"/>
    <w:rsid w:val="0085314C"/>
    <w:rsid w:val="00853198"/>
    <w:rsid w:val="008531A3"/>
    <w:rsid w:val="00853EE0"/>
    <w:rsid w:val="00853EFE"/>
    <w:rsid w:val="00854104"/>
    <w:rsid w:val="00854309"/>
    <w:rsid w:val="008549E3"/>
    <w:rsid w:val="00855319"/>
    <w:rsid w:val="0085536C"/>
    <w:rsid w:val="00855A91"/>
    <w:rsid w:val="00855CD9"/>
    <w:rsid w:val="0085600F"/>
    <w:rsid w:val="00856062"/>
    <w:rsid w:val="008562F3"/>
    <w:rsid w:val="008564E4"/>
    <w:rsid w:val="0085662F"/>
    <w:rsid w:val="008569BA"/>
    <w:rsid w:val="00856B57"/>
    <w:rsid w:val="00856BD1"/>
    <w:rsid w:val="0085702B"/>
    <w:rsid w:val="00857050"/>
    <w:rsid w:val="008570C2"/>
    <w:rsid w:val="008572D4"/>
    <w:rsid w:val="00857447"/>
    <w:rsid w:val="00857525"/>
    <w:rsid w:val="008577B4"/>
    <w:rsid w:val="00857C63"/>
    <w:rsid w:val="00857D99"/>
    <w:rsid w:val="00857DAC"/>
    <w:rsid w:val="00857F52"/>
    <w:rsid w:val="00860321"/>
    <w:rsid w:val="0086042C"/>
    <w:rsid w:val="00860478"/>
    <w:rsid w:val="008604D3"/>
    <w:rsid w:val="00860BBD"/>
    <w:rsid w:val="00860C9D"/>
    <w:rsid w:val="00860F0B"/>
    <w:rsid w:val="00860FEA"/>
    <w:rsid w:val="00861083"/>
    <w:rsid w:val="008613AD"/>
    <w:rsid w:val="008615DF"/>
    <w:rsid w:val="00861629"/>
    <w:rsid w:val="008617DF"/>
    <w:rsid w:val="0086180B"/>
    <w:rsid w:val="008619C1"/>
    <w:rsid w:val="00861A1A"/>
    <w:rsid w:val="00861BD3"/>
    <w:rsid w:val="00861EBC"/>
    <w:rsid w:val="00861F3F"/>
    <w:rsid w:val="008622D1"/>
    <w:rsid w:val="008622EA"/>
    <w:rsid w:val="008628F7"/>
    <w:rsid w:val="00862EDA"/>
    <w:rsid w:val="00862F31"/>
    <w:rsid w:val="008630FB"/>
    <w:rsid w:val="0086337A"/>
    <w:rsid w:val="0086387D"/>
    <w:rsid w:val="008638AA"/>
    <w:rsid w:val="00863C0D"/>
    <w:rsid w:val="00863C91"/>
    <w:rsid w:val="008640EA"/>
    <w:rsid w:val="008642D4"/>
    <w:rsid w:val="00864381"/>
    <w:rsid w:val="00864C79"/>
    <w:rsid w:val="00864FD1"/>
    <w:rsid w:val="008659B6"/>
    <w:rsid w:val="00865C50"/>
    <w:rsid w:val="00865C87"/>
    <w:rsid w:val="00865CD1"/>
    <w:rsid w:val="0086625D"/>
    <w:rsid w:val="008662B4"/>
    <w:rsid w:val="00866380"/>
    <w:rsid w:val="00866670"/>
    <w:rsid w:val="008668F3"/>
    <w:rsid w:val="00866ABE"/>
    <w:rsid w:val="00866B33"/>
    <w:rsid w:val="00866D5E"/>
    <w:rsid w:val="00867667"/>
    <w:rsid w:val="00867778"/>
    <w:rsid w:val="00867816"/>
    <w:rsid w:val="0086781E"/>
    <w:rsid w:val="00867B47"/>
    <w:rsid w:val="00867BF9"/>
    <w:rsid w:val="00867E61"/>
    <w:rsid w:val="00867F4A"/>
    <w:rsid w:val="00870060"/>
    <w:rsid w:val="00870277"/>
    <w:rsid w:val="008703CC"/>
    <w:rsid w:val="008706EE"/>
    <w:rsid w:val="0087072E"/>
    <w:rsid w:val="008707BE"/>
    <w:rsid w:val="00870EF5"/>
    <w:rsid w:val="00871014"/>
    <w:rsid w:val="00871098"/>
    <w:rsid w:val="008712B1"/>
    <w:rsid w:val="0087133D"/>
    <w:rsid w:val="0087157D"/>
    <w:rsid w:val="00871715"/>
    <w:rsid w:val="008717EA"/>
    <w:rsid w:val="00871910"/>
    <w:rsid w:val="00871C5B"/>
    <w:rsid w:val="00871D6A"/>
    <w:rsid w:val="00871E8A"/>
    <w:rsid w:val="008721BF"/>
    <w:rsid w:val="008721D5"/>
    <w:rsid w:val="008727FA"/>
    <w:rsid w:val="0087293B"/>
    <w:rsid w:val="008729B3"/>
    <w:rsid w:val="00872CB9"/>
    <w:rsid w:val="00872D05"/>
    <w:rsid w:val="00872D0F"/>
    <w:rsid w:val="00873C73"/>
    <w:rsid w:val="00873E13"/>
    <w:rsid w:val="0087408D"/>
    <w:rsid w:val="00874293"/>
    <w:rsid w:val="008743C2"/>
    <w:rsid w:val="00874403"/>
    <w:rsid w:val="00874A41"/>
    <w:rsid w:val="00874A55"/>
    <w:rsid w:val="00874B97"/>
    <w:rsid w:val="00874D5A"/>
    <w:rsid w:val="00874D6F"/>
    <w:rsid w:val="00874E63"/>
    <w:rsid w:val="00874F66"/>
    <w:rsid w:val="0087528D"/>
    <w:rsid w:val="008754A1"/>
    <w:rsid w:val="008755C6"/>
    <w:rsid w:val="00875668"/>
    <w:rsid w:val="00875888"/>
    <w:rsid w:val="008758A2"/>
    <w:rsid w:val="00876034"/>
    <w:rsid w:val="0087628B"/>
    <w:rsid w:val="008763B3"/>
    <w:rsid w:val="0087641C"/>
    <w:rsid w:val="00876749"/>
    <w:rsid w:val="00876AD0"/>
    <w:rsid w:val="00876E25"/>
    <w:rsid w:val="00876E35"/>
    <w:rsid w:val="00876E82"/>
    <w:rsid w:val="00876ECB"/>
    <w:rsid w:val="00876F19"/>
    <w:rsid w:val="0087723C"/>
    <w:rsid w:val="008772F3"/>
    <w:rsid w:val="00877C09"/>
    <w:rsid w:val="00877FC3"/>
    <w:rsid w:val="00877FF4"/>
    <w:rsid w:val="008802FF"/>
    <w:rsid w:val="0088042C"/>
    <w:rsid w:val="00880485"/>
    <w:rsid w:val="00880922"/>
    <w:rsid w:val="00880A31"/>
    <w:rsid w:val="00880AD0"/>
    <w:rsid w:val="00880B22"/>
    <w:rsid w:val="00880C5A"/>
    <w:rsid w:val="00880DF9"/>
    <w:rsid w:val="00880F25"/>
    <w:rsid w:val="0088116E"/>
    <w:rsid w:val="0088174C"/>
    <w:rsid w:val="00881AFC"/>
    <w:rsid w:val="00881B5F"/>
    <w:rsid w:val="00881C11"/>
    <w:rsid w:val="00881F6A"/>
    <w:rsid w:val="00882171"/>
    <w:rsid w:val="0088231A"/>
    <w:rsid w:val="0088232A"/>
    <w:rsid w:val="008824E2"/>
    <w:rsid w:val="00882640"/>
    <w:rsid w:val="008827D5"/>
    <w:rsid w:val="0088298D"/>
    <w:rsid w:val="00882D3F"/>
    <w:rsid w:val="00882DC7"/>
    <w:rsid w:val="008830C7"/>
    <w:rsid w:val="008830D1"/>
    <w:rsid w:val="00883292"/>
    <w:rsid w:val="00883560"/>
    <w:rsid w:val="00883572"/>
    <w:rsid w:val="0088382D"/>
    <w:rsid w:val="00884681"/>
    <w:rsid w:val="00884A89"/>
    <w:rsid w:val="00884A95"/>
    <w:rsid w:val="00884AAC"/>
    <w:rsid w:val="00884BCF"/>
    <w:rsid w:val="00884F76"/>
    <w:rsid w:val="0088531D"/>
    <w:rsid w:val="0088584D"/>
    <w:rsid w:val="00885BD4"/>
    <w:rsid w:val="00885C42"/>
    <w:rsid w:val="00885F3E"/>
    <w:rsid w:val="00886165"/>
    <w:rsid w:val="008862A5"/>
    <w:rsid w:val="008862D9"/>
    <w:rsid w:val="00886378"/>
    <w:rsid w:val="0088644C"/>
    <w:rsid w:val="00886519"/>
    <w:rsid w:val="0088670B"/>
    <w:rsid w:val="00886AAD"/>
    <w:rsid w:val="00886B05"/>
    <w:rsid w:val="00886BF1"/>
    <w:rsid w:val="00886ED1"/>
    <w:rsid w:val="008874C4"/>
    <w:rsid w:val="0088778D"/>
    <w:rsid w:val="008877D9"/>
    <w:rsid w:val="008877E6"/>
    <w:rsid w:val="00887C61"/>
    <w:rsid w:val="00887CFB"/>
    <w:rsid w:val="00887EF2"/>
    <w:rsid w:val="00887F91"/>
    <w:rsid w:val="00890345"/>
    <w:rsid w:val="00890492"/>
    <w:rsid w:val="00890685"/>
    <w:rsid w:val="008908DC"/>
    <w:rsid w:val="00890C42"/>
    <w:rsid w:val="00890DAB"/>
    <w:rsid w:val="00891A3C"/>
    <w:rsid w:val="00891C18"/>
    <w:rsid w:val="0089223C"/>
    <w:rsid w:val="00892397"/>
    <w:rsid w:val="00892480"/>
    <w:rsid w:val="0089261B"/>
    <w:rsid w:val="008927C7"/>
    <w:rsid w:val="00892F87"/>
    <w:rsid w:val="00893266"/>
    <w:rsid w:val="0089329A"/>
    <w:rsid w:val="008937C6"/>
    <w:rsid w:val="00893B2B"/>
    <w:rsid w:val="00893CE4"/>
    <w:rsid w:val="00893DE5"/>
    <w:rsid w:val="00894046"/>
    <w:rsid w:val="008941CD"/>
    <w:rsid w:val="00894391"/>
    <w:rsid w:val="0089471E"/>
    <w:rsid w:val="0089497C"/>
    <w:rsid w:val="008949A1"/>
    <w:rsid w:val="00894D44"/>
    <w:rsid w:val="00895042"/>
    <w:rsid w:val="00895222"/>
    <w:rsid w:val="00895309"/>
    <w:rsid w:val="00895400"/>
    <w:rsid w:val="0089580A"/>
    <w:rsid w:val="00895976"/>
    <w:rsid w:val="00895CB3"/>
    <w:rsid w:val="00895D41"/>
    <w:rsid w:val="00895D72"/>
    <w:rsid w:val="00895D7A"/>
    <w:rsid w:val="008961FC"/>
    <w:rsid w:val="008963C5"/>
    <w:rsid w:val="008964CF"/>
    <w:rsid w:val="008966BA"/>
    <w:rsid w:val="008967CA"/>
    <w:rsid w:val="00896D1D"/>
    <w:rsid w:val="00896F16"/>
    <w:rsid w:val="00896F82"/>
    <w:rsid w:val="00897089"/>
    <w:rsid w:val="00897379"/>
    <w:rsid w:val="00897811"/>
    <w:rsid w:val="008979BE"/>
    <w:rsid w:val="00897AEF"/>
    <w:rsid w:val="00897B87"/>
    <w:rsid w:val="00897C9F"/>
    <w:rsid w:val="00897DDD"/>
    <w:rsid w:val="00897E43"/>
    <w:rsid w:val="00897FBE"/>
    <w:rsid w:val="008A02A5"/>
    <w:rsid w:val="008A056B"/>
    <w:rsid w:val="008A0753"/>
    <w:rsid w:val="008A0858"/>
    <w:rsid w:val="008A09C4"/>
    <w:rsid w:val="008A0B89"/>
    <w:rsid w:val="008A0D82"/>
    <w:rsid w:val="008A13F6"/>
    <w:rsid w:val="008A171A"/>
    <w:rsid w:val="008A17A6"/>
    <w:rsid w:val="008A17DC"/>
    <w:rsid w:val="008A18AC"/>
    <w:rsid w:val="008A18B1"/>
    <w:rsid w:val="008A1B02"/>
    <w:rsid w:val="008A1D5D"/>
    <w:rsid w:val="008A1E6A"/>
    <w:rsid w:val="008A1F76"/>
    <w:rsid w:val="008A2027"/>
    <w:rsid w:val="008A209D"/>
    <w:rsid w:val="008A2470"/>
    <w:rsid w:val="008A27D0"/>
    <w:rsid w:val="008A27D5"/>
    <w:rsid w:val="008A2A74"/>
    <w:rsid w:val="008A2BA9"/>
    <w:rsid w:val="008A30EC"/>
    <w:rsid w:val="008A3226"/>
    <w:rsid w:val="008A362C"/>
    <w:rsid w:val="008A3659"/>
    <w:rsid w:val="008A3756"/>
    <w:rsid w:val="008A37AF"/>
    <w:rsid w:val="008A3CF7"/>
    <w:rsid w:val="008A4068"/>
    <w:rsid w:val="008A40EB"/>
    <w:rsid w:val="008A44AD"/>
    <w:rsid w:val="008A46D6"/>
    <w:rsid w:val="008A48B1"/>
    <w:rsid w:val="008A50DF"/>
    <w:rsid w:val="008A532C"/>
    <w:rsid w:val="008A5485"/>
    <w:rsid w:val="008A54B9"/>
    <w:rsid w:val="008A58F0"/>
    <w:rsid w:val="008A59D6"/>
    <w:rsid w:val="008A5B16"/>
    <w:rsid w:val="008A6230"/>
    <w:rsid w:val="008A63CA"/>
    <w:rsid w:val="008A6482"/>
    <w:rsid w:val="008A64B1"/>
    <w:rsid w:val="008A65EC"/>
    <w:rsid w:val="008A662E"/>
    <w:rsid w:val="008A6919"/>
    <w:rsid w:val="008A6E76"/>
    <w:rsid w:val="008A6F31"/>
    <w:rsid w:val="008A6FCC"/>
    <w:rsid w:val="008A7367"/>
    <w:rsid w:val="008A7543"/>
    <w:rsid w:val="008A785E"/>
    <w:rsid w:val="008A7868"/>
    <w:rsid w:val="008A78F2"/>
    <w:rsid w:val="008A79C6"/>
    <w:rsid w:val="008A79EB"/>
    <w:rsid w:val="008A7A88"/>
    <w:rsid w:val="008A7A9D"/>
    <w:rsid w:val="008A7B5C"/>
    <w:rsid w:val="008B05A4"/>
    <w:rsid w:val="008B0928"/>
    <w:rsid w:val="008B0A2D"/>
    <w:rsid w:val="008B0AAB"/>
    <w:rsid w:val="008B0F82"/>
    <w:rsid w:val="008B111D"/>
    <w:rsid w:val="008B11D1"/>
    <w:rsid w:val="008B17DF"/>
    <w:rsid w:val="008B1AE7"/>
    <w:rsid w:val="008B1BAD"/>
    <w:rsid w:val="008B1C44"/>
    <w:rsid w:val="008B1C74"/>
    <w:rsid w:val="008B2016"/>
    <w:rsid w:val="008B21A4"/>
    <w:rsid w:val="008B24F6"/>
    <w:rsid w:val="008B293E"/>
    <w:rsid w:val="008B29B1"/>
    <w:rsid w:val="008B2D67"/>
    <w:rsid w:val="008B2FF7"/>
    <w:rsid w:val="008B3154"/>
    <w:rsid w:val="008B32EA"/>
    <w:rsid w:val="008B33C6"/>
    <w:rsid w:val="008B347E"/>
    <w:rsid w:val="008B35BD"/>
    <w:rsid w:val="008B365B"/>
    <w:rsid w:val="008B38ED"/>
    <w:rsid w:val="008B3A7A"/>
    <w:rsid w:val="008B40CF"/>
    <w:rsid w:val="008B4303"/>
    <w:rsid w:val="008B4350"/>
    <w:rsid w:val="008B43A0"/>
    <w:rsid w:val="008B45DD"/>
    <w:rsid w:val="008B4767"/>
    <w:rsid w:val="008B488C"/>
    <w:rsid w:val="008B4C3A"/>
    <w:rsid w:val="008B4C4E"/>
    <w:rsid w:val="008B4D36"/>
    <w:rsid w:val="008B5289"/>
    <w:rsid w:val="008B528E"/>
    <w:rsid w:val="008B530B"/>
    <w:rsid w:val="008B5474"/>
    <w:rsid w:val="008B5581"/>
    <w:rsid w:val="008B5587"/>
    <w:rsid w:val="008B5A3C"/>
    <w:rsid w:val="008B5AC5"/>
    <w:rsid w:val="008B5AEB"/>
    <w:rsid w:val="008B5C65"/>
    <w:rsid w:val="008B5CF2"/>
    <w:rsid w:val="008B6421"/>
    <w:rsid w:val="008B67D8"/>
    <w:rsid w:val="008B6A34"/>
    <w:rsid w:val="008B6D2E"/>
    <w:rsid w:val="008B6F5C"/>
    <w:rsid w:val="008B71E9"/>
    <w:rsid w:val="008B7204"/>
    <w:rsid w:val="008B727A"/>
    <w:rsid w:val="008B758B"/>
    <w:rsid w:val="008B7804"/>
    <w:rsid w:val="008B7CE4"/>
    <w:rsid w:val="008C0203"/>
    <w:rsid w:val="008C050B"/>
    <w:rsid w:val="008C0851"/>
    <w:rsid w:val="008C09DC"/>
    <w:rsid w:val="008C0CBE"/>
    <w:rsid w:val="008C0DE2"/>
    <w:rsid w:val="008C0E1D"/>
    <w:rsid w:val="008C104C"/>
    <w:rsid w:val="008C1059"/>
    <w:rsid w:val="008C153D"/>
    <w:rsid w:val="008C15BD"/>
    <w:rsid w:val="008C1604"/>
    <w:rsid w:val="008C1DBB"/>
    <w:rsid w:val="008C2047"/>
    <w:rsid w:val="008C22F9"/>
    <w:rsid w:val="008C24BA"/>
    <w:rsid w:val="008C25D0"/>
    <w:rsid w:val="008C2A02"/>
    <w:rsid w:val="008C2C1B"/>
    <w:rsid w:val="008C3049"/>
    <w:rsid w:val="008C3378"/>
    <w:rsid w:val="008C3391"/>
    <w:rsid w:val="008C35F7"/>
    <w:rsid w:val="008C3880"/>
    <w:rsid w:val="008C3ABB"/>
    <w:rsid w:val="008C3FA0"/>
    <w:rsid w:val="008C4365"/>
    <w:rsid w:val="008C44A3"/>
    <w:rsid w:val="008C467E"/>
    <w:rsid w:val="008C48C8"/>
    <w:rsid w:val="008C566C"/>
    <w:rsid w:val="008C5F8F"/>
    <w:rsid w:val="008C6091"/>
    <w:rsid w:val="008C644B"/>
    <w:rsid w:val="008C69CA"/>
    <w:rsid w:val="008C6E29"/>
    <w:rsid w:val="008C6F36"/>
    <w:rsid w:val="008C73E2"/>
    <w:rsid w:val="008C7539"/>
    <w:rsid w:val="008C7621"/>
    <w:rsid w:val="008C78BE"/>
    <w:rsid w:val="008C7AF7"/>
    <w:rsid w:val="008C7E78"/>
    <w:rsid w:val="008D01E4"/>
    <w:rsid w:val="008D06FF"/>
    <w:rsid w:val="008D1089"/>
    <w:rsid w:val="008D1890"/>
    <w:rsid w:val="008D18D5"/>
    <w:rsid w:val="008D1A40"/>
    <w:rsid w:val="008D1F05"/>
    <w:rsid w:val="008D1FBE"/>
    <w:rsid w:val="008D23FE"/>
    <w:rsid w:val="008D24A7"/>
    <w:rsid w:val="008D26B2"/>
    <w:rsid w:val="008D2704"/>
    <w:rsid w:val="008D2866"/>
    <w:rsid w:val="008D29DD"/>
    <w:rsid w:val="008D29FD"/>
    <w:rsid w:val="008D2AC5"/>
    <w:rsid w:val="008D2D4D"/>
    <w:rsid w:val="008D2D8E"/>
    <w:rsid w:val="008D2DEB"/>
    <w:rsid w:val="008D3599"/>
    <w:rsid w:val="008D394D"/>
    <w:rsid w:val="008D3C8A"/>
    <w:rsid w:val="008D3D5A"/>
    <w:rsid w:val="008D3D96"/>
    <w:rsid w:val="008D3FAF"/>
    <w:rsid w:val="008D40CE"/>
    <w:rsid w:val="008D4141"/>
    <w:rsid w:val="008D4299"/>
    <w:rsid w:val="008D429C"/>
    <w:rsid w:val="008D4B5A"/>
    <w:rsid w:val="008D4C3E"/>
    <w:rsid w:val="008D506F"/>
    <w:rsid w:val="008D52D6"/>
    <w:rsid w:val="008D55F4"/>
    <w:rsid w:val="008D5691"/>
    <w:rsid w:val="008D571D"/>
    <w:rsid w:val="008D5867"/>
    <w:rsid w:val="008D5875"/>
    <w:rsid w:val="008D60B6"/>
    <w:rsid w:val="008D611B"/>
    <w:rsid w:val="008D6386"/>
    <w:rsid w:val="008D6AF9"/>
    <w:rsid w:val="008D6C81"/>
    <w:rsid w:val="008D70B8"/>
    <w:rsid w:val="008D73A2"/>
    <w:rsid w:val="008D7487"/>
    <w:rsid w:val="008D7570"/>
    <w:rsid w:val="008D75A0"/>
    <w:rsid w:val="008D789C"/>
    <w:rsid w:val="008D7C1C"/>
    <w:rsid w:val="008E04A2"/>
    <w:rsid w:val="008E0C22"/>
    <w:rsid w:val="008E118B"/>
    <w:rsid w:val="008E11AE"/>
    <w:rsid w:val="008E120A"/>
    <w:rsid w:val="008E134A"/>
    <w:rsid w:val="008E1576"/>
    <w:rsid w:val="008E1AFD"/>
    <w:rsid w:val="008E1B57"/>
    <w:rsid w:val="008E1DFC"/>
    <w:rsid w:val="008E2157"/>
    <w:rsid w:val="008E226E"/>
    <w:rsid w:val="008E22CD"/>
    <w:rsid w:val="008E233B"/>
    <w:rsid w:val="008E2644"/>
    <w:rsid w:val="008E2680"/>
    <w:rsid w:val="008E26C3"/>
    <w:rsid w:val="008E26F8"/>
    <w:rsid w:val="008E27B2"/>
    <w:rsid w:val="008E2824"/>
    <w:rsid w:val="008E287E"/>
    <w:rsid w:val="008E2D81"/>
    <w:rsid w:val="008E31E8"/>
    <w:rsid w:val="008E3352"/>
    <w:rsid w:val="008E3694"/>
    <w:rsid w:val="008E37BA"/>
    <w:rsid w:val="008E3ED9"/>
    <w:rsid w:val="008E3EEE"/>
    <w:rsid w:val="008E3FA3"/>
    <w:rsid w:val="008E41D1"/>
    <w:rsid w:val="008E4211"/>
    <w:rsid w:val="008E42D7"/>
    <w:rsid w:val="008E48AA"/>
    <w:rsid w:val="008E498B"/>
    <w:rsid w:val="008E4B08"/>
    <w:rsid w:val="008E4BF0"/>
    <w:rsid w:val="008E4DEE"/>
    <w:rsid w:val="008E4ECE"/>
    <w:rsid w:val="008E50C3"/>
    <w:rsid w:val="008E528B"/>
    <w:rsid w:val="008E529A"/>
    <w:rsid w:val="008E560C"/>
    <w:rsid w:val="008E5886"/>
    <w:rsid w:val="008E58FA"/>
    <w:rsid w:val="008E5B06"/>
    <w:rsid w:val="008E6206"/>
    <w:rsid w:val="008E6420"/>
    <w:rsid w:val="008E6671"/>
    <w:rsid w:val="008E6E4D"/>
    <w:rsid w:val="008E6F56"/>
    <w:rsid w:val="008E73D9"/>
    <w:rsid w:val="008E75ED"/>
    <w:rsid w:val="008F0181"/>
    <w:rsid w:val="008F08FB"/>
    <w:rsid w:val="008F090D"/>
    <w:rsid w:val="008F092E"/>
    <w:rsid w:val="008F0A40"/>
    <w:rsid w:val="008F0B2A"/>
    <w:rsid w:val="008F0C3E"/>
    <w:rsid w:val="008F0D50"/>
    <w:rsid w:val="008F1010"/>
    <w:rsid w:val="008F1269"/>
    <w:rsid w:val="008F15A3"/>
    <w:rsid w:val="008F1968"/>
    <w:rsid w:val="008F1A4D"/>
    <w:rsid w:val="008F1DFF"/>
    <w:rsid w:val="008F1EF6"/>
    <w:rsid w:val="008F2261"/>
    <w:rsid w:val="008F22E8"/>
    <w:rsid w:val="008F2417"/>
    <w:rsid w:val="008F2547"/>
    <w:rsid w:val="008F256C"/>
    <w:rsid w:val="008F26FA"/>
    <w:rsid w:val="008F2760"/>
    <w:rsid w:val="008F2A37"/>
    <w:rsid w:val="008F2A48"/>
    <w:rsid w:val="008F32D1"/>
    <w:rsid w:val="008F34CE"/>
    <w:rsid w:val="008F3D47"/>
    <w:rsid w:val="008F3E4E"/>
    <w:rsid w:val="008F3F47"/>
    <w:rsid w:val="008F40B9"/>
    <w:rsid w:val="008F42C6"/>
    <w:rsid w:val="008F433E"/>
    <w:rsid w:val="008F45BD"/>
    <w:rsid w:val="008F4623"/>
    <w:rsid w:val="008F4639"/>
    <w:rsid w:val="008F48A1"/>
    <w:rsid w:val="008F4A42"/>
    <w:rsid w:val="008F4CDC"/>
    <w:rsid w:val="008F4F1B"/>
    <w:rsid w:val="008F5002"/>
    <w:rsid w:val="008F5165"/>
    <w:rsid w:val="008F5174"/>
    <w:rsid w:val="008F552D"/>
    <w:rsid w:val="008F5FCE"/>
    <w:rsid w:val="008F6072"/>
    <w:rsid w:val="008F627D"/>
    <w:rsid w:val="008F6338"/>
    <w:rsid w:val="008F641F"/>
    <w:rsid w:val="008F6EA0"/>
    <w:rsid w:val="008F6F02"/>
    <w:rsid w:val="008F75D4"/>
    <w:rsid w:val="008F7913"/>
    <w:rsid w:val="008F79C1"/>
    <w:rsid w:val="0090010B"/>
    <w:rsid w:val="00900303"/>
    <w:rsid w:val="009004FD"/>
    <w:rsid w:val="0090057E"/>
    <w:rsid w:val="00900A93"/>
    <w:rsid w:val="009012A9"/>
    <w:rsid w:val="00901390"/>
    <w:rsid w:val="009014FD"/>
    <w:rsid w:val="00901604"/>
    <w:rsid w:val="0090181D"/>
    <w:rsid w:val="009018B5"/>
    <w:rsid w:val="00901B42"/>
    <w:rsid w:val="00901BAC"/>
    <w:rsid w:val="00901F4E"/>
    <w:rsid w:val="0090249A"/>
    <w:rsid w:val="0090262D"/>
    <w:rsid w:val="00902BA3"/>
    <w:rsid w:val="00902EB2"/>
    <w:rsid w:val="0090345D"/>
    <w:rsid w:val="009035EB"/>
    <w:rsid w:val="00903A47"/>
    <w:rsid w:val="00903A7E"/>
    <w:rsid w:val="00903BD2"/>
    <w:rsid w:val="00904354"/>
    <w:rsid w:val="0090456E"/>
    <w:rsid w:val="009045DA"/>
    <w:rsid w:val="009047A3"/>
    <w:rsid w:val="009047CC"/>
    <w:rsid w:val="0090483C"/>
    <w:rsid w:val="0090490F"/>
    <w:rsid w:val="00904BE3"/>
    <w:rsid w:val="00904D9C"/>
    <w:rsid w:val="00904E2D"/>
    <w:rsid w:val="00904EA4"/>
    <w:rsid w:val="0090519E"/>
    <w:rsid w:val="00905360"/>
    <w:rsid w:val="009053AC"/>
    <w:rsid w:val="009054B7"/>
    <w:rsid w:val="0090552B"/>
    <w:rsid w:val="009055D5"/>
    <w:rsid w:val="00905A21"/>
    <w:rsid w:val="00905B91"/>
    <w:rsid w:val="00905FFB"/>
    <w:rsid w:val="0090640B"/>
    <w:rsid w:val="009067E1"/>
    <w:rsid w:val="00906A3F"/>
    <w:rsid w:val="00906E04"/>
    <w:rsid w:val="00906E5E"/>
    <w:rsid w:val="009071F8"/>
    <w:rsid w:val="009072B6"/>
    <w:rsid w:val="009073D2"/>
    <w:rsid w:val="009078B4"/>
    <w:rsid w:val="009079A6"/>
    <w:rsid w:val="00907A56"/>
    <w:rsid w:val="00907ADF"/>
    <w:rsid w:val="00907D8A"/>
    <w:rsid w:val="0091058D"/>
    <w:rsid w:val="009105D2"/>
    <w:rsid w:val="00910668"/>
    <w:rsid w:val="0091068A"/>
    <w:rsid w:val="009109D0"/>
    <w:rsid w:val="00910AD1"/>
    <w:rsid w:val="00910AEF"/>
    <w:rsid w:val="00910C24"/>
    <w:rsid w:val="00910C65"/>
    <w:rsid w:val="00910E21"/>
    <w:rsid w:val="0091102B"/>
    <w:rsid w:val="00911284"/>
    <w:rsid w:val="00911318"/>
    <w:rsid w:val="00911413"/>
    <w:rsid w:val="0091148B"/>
    <w:rsid w:val="009114E0"/>
    <w:rsid w:val="00911607"/>
    <w:rsid w:val="0091199F"/>
    <w:rsid w:val="00911B6D"/>
    <w:rsid w:val="00911BF0"/>
    <w:rsid w:val="00911F01"/>
    <w:rsid w:val="00912104"/>
    <w:rsid w:val="00912723"/>
    <w:rsid w:val="00912810"/>
    <w:rsid w:val="0091296C"/>
    <w:rsid w:val="00912986"/>
    <w:rsid w:val="00912D78"/>
    <w:rsid w:val="00912F3E"/>
    <w:rsid w:val="00913077"/>
    <w:rsid w:val="009130E3"/>
    <w:rsid w:val="009132C9"/>
    <w:rsid w:val="00913394"/>
    <w:rsid w:val="00913466"/>
    <w:rsid w:val="0091347E"/>
    <w:rsid w:val="00913629"/>
    <w:rsid w:val="009136D7"/>
    <w:rsid w:val="009138E6"/>
    <w:rsid w:val="00913A76"/>
    <w:rsid w:val="00913BC8"/>
    <w:rsid w:val="0091468B"/>
    <w:rsid w:val="00915570"/>
    <w:rsid w:val="009155C2"/>
    <w:rsid w:val="00915956"/>
    <w:rsid w:val="00915CEC"/>
    <w:rsid w:val="00915E1B"/>
    <w:rsid w:val="009163A1"/>
    <w:rsid w:val="009165F9"/>
    <w:rsid w:val="00916670"/>
    <w:rsid w:val="009166C6"/>
    <w:rsid w:val="00916744"/>
    <w:rsid w:val="0091681B"/>
    <w:rsid w:val="00916A01"/>
    <w:rsid w:val="00916ACE"/>
    <w:rsid w:val="00916AD6"/>
    <w:rsid w:val="00916E42"/>
    <w:rsid w:val="00916EE1"/>
    <w:rsid w:val="009176B6"/>
    <w:rsid w:val="009176DD"/>
    <w:rsid w:val="00917AD4"/>
    <w:rsid w:val="00917D74"/>
    <w:rsid w:val="00917F00"/>
    <w:rsid w:val="009200CE"/>
    <w:rsid w:val="0092022B"/>
    <w:rsid w:val="00920568"/>
    <w:rsid w:val="009206F3"/>
    <w:rsid w:val="0092070C"/>
    <w:rsid w:val="009208B5"/>
    <w:rsid w:val="00920990"/>
    <w:rsid w:val="00920C88"/>
    <w:rsid w:val="009211EB"/>
    <w:rsid w:val="009216B2"/>
    <w:rsid w:val="009216D0"/>
    <w:rsid w:val="00921845"/>
    <w:rsid w:val="00921A40"/>
    <w:rsid w:val="00921A45"/>
    <w:rsid w:val="00921F5B"/>
    <w:rsid w:val="0092219D"/>
    <w:rsid w:val="00922513"/>
    <w:rsid w:val="009228DD"/>
    <w:rsid w:val="00922BD3"/>
    <w:rsid w:val="00922CC7"/>
    <w:rsid w:val="00922F87"/>
    <w:rsid w:val="009230E4"/>
    <w:rsid w:val="0092315B"/>
    <w:rsid w:val="00923575"/>
    <w:rsid w:val="009236F2"/>
    <w:rsid w:val="0092376A"/>
    <w:rsid w:val="00923890"/>
    <w:rsid w:val="00923B01"/>
    <w:rsid w:val="00923BE2"/>
    <w:rsid w:val="00923BF7"/>
    <w:rsid w:val="00923D52"/>
    <w:rsid w:val="009242F4"/>
    <w:rsid w:val="009244C9"/>
    <w:rsid w:val="00924530"/>
    <w:rsid w:val="00924574"/>
    <w:rsid w:val="009248F9"/>
    <w:rsid w:val="00924AD5"/>
    <w:rsid w:val="00924D84"/>
    <w:rsid w:val="00924D95"/>
    <w:rsid w:val="00924F3D"/>
    <w:rsid w:val="0092504C"/>
    <w:rsid w:val="0092506A"/>
    <w:rsid w:val="009250D9"/>
    <w:rsid w:val="00925148"/>
    <w:rsid w:val="0092530E"/>
    <w:rsid w:val="0092595F"/>
    <w:rsid w:val="009259A5"/>
    <w:rsid w:val="00925BAE"/>
    <w:rsid w:val="00925CA2"/>
    <w:rsid w:val="00925D05"/>
    <w:rsid w:val="00925D99"/>
    <w:rsid w:val="00925F62"/>
    <w:rsid w:val="00926155"/>
    <w:rsid w:val="0092616D"/>
    <w:rsid w:val="00926332"/>
    <w:rsid w:val="0092636A"/>
    <w:rsid w:val="0092642D"/>
    <w:rsid w:val="0092662A"/>
    <w:rsid w:val="009268F3"/>
    <w:rsid w:val="00926DA2"/>
    <w:rsid w:val="00926F06"/>
    <w:rsid w:val="00926F5F"/>
    <w:rsid w:val="00927112"/>
    <w:rsid w:val="0092717F"/>
    <w:rsid w:val="00930378"/>
    <w:rsid w:val="0093038C"/>
    <w:rsid w:val="009303A8"/>
    <w:rsid w:val="009306FE"/>
    <w:rsid w:val="00930936"/>
    <w:rsid w:val="00930A2B"/>
    <w:rsid w:val="00930C48"/>
    <w:rsid w:val="00930C76"/>
    <w:rsid w:val="00930CC0"/>
    <w:rsid w:val="00930E6A"/>
    <w:rsid w:val="00930EF9"/>
    <w:rsid w:val="009310B7"/>
    <w:rsid w:val="00931243"/>
    <w:rsid w:val="0093157E"/>
    <w:rsid w:val="009315A7"/>
    <w:rsid w:val="009315C5"/>
    <w:rsid w:val="00931614"/>
    <w:rsid w:val="0093197E"/>
    <w:rsid w:val="00931A39"/>
    <w:rsid w:val="00931B01"/>
    <w:rsid w:val="0093225A"/>
    <w:rsid w:val="0093241D"/>
    <w:rsid w:val="009324CF"/>
    <w:rsid w:val="00932773"/>
    <w:rsid w:val="00932774"/>
    <w:rsid w:val="0093289E"/>
    <w:rsid w:val="00932935"/>
    <w:rsid w:val="00932942"/>
    <w:rsid w:val="00932CAB"/>
    <w:rsid w:val="00932CF4"/>
    <w:rsid w:val="00932D0A"/>
    <w:rsid w:val="00932E59"/>
    <w:rsid w:val="00932FC5"/>
    <w:rsid w:val="00932FFC"/>
    <w:rsid w:val="00933088"/>
    <w:rsid w:val="009336C8"/>
    <w:rsid w:val="00933A4D"/>
    <w:rsid w:val="00933A9A"/>
    <w:rsid w:val="00933AF8"/>
    <w:rsid w:val="00933EBB"/>
    <w:rsid w:val="00933F2F"/>
    <w:rsid w:val="00934241"/>
    <w:rsid w:val="00934A50"/>
    <w:rsid w:val="00934BB4"/>
    <w:rsid w:val="00934DA4"/>
    <w:rsid w:val="009352C3"/>
    <w:rsid w:val="0093533A"/>
    <w:rsid w:val="0093568A"/>
    <w:rsid w:val="0093582C"/>
    <w:rsid w:val="0093589D"/>
    <w:rsid w:val="0093594F"/>
    <w:rsid w:val="00935C34"/>
    <w:rsid w:val="0093609A"/>
    <w:rsid w:val="0093619D"/>
    <w:rsid w:val="0093635F"/>
    <w:rsid w:val="00936576"/>
    <w:rsid w:val="009365B8"/>
    <w:rsid w:val="009366B1"/>
    <w:rsid w:val="009366F8"/>
    <w:rsid w:val="00936761"/>
    <w:rsid w:val="009367A7"/>
    <w:rsid w:val="00936B16"/>
    <w:rsid w:val="00936F25"/>
    <w:rsid w:val="0093712A"/>
    <w:rsid w:val="00937131"/>
    <w:rsid w:val="00937228"/>
    <w:rsid w:val="00937245"/>
    <w:rsid w:val="009375F3"/>
    <w:rsid w:val="009377A1"/>
    <w:rsid w:val="009377C7"/>
    <w:rsid w:val="009377EC"/>
    <w:rsid w:val="009378A2"/>
    <w:rsid w:val="009379A6"/>
    <w:rsid w:val="00937EF8"/>
    <w:rsid w:val="00940345"/>
    <w:rsid w:val="00940B50"/>
    <w:rsid w:val="00940BDD"/>
    <w:rsid w:val="00940DF6"/>
    <w:rsid w:val="00940F3C"/>
    <w:rsid w:val="00941096"/>
    <w:rsid w:val="00941102"/>
    <w:rsid w:val="00941207"/>
    <w:rsid w:val="0094120C"/>
    <w:rsid w:val="009413B3"/>
    <w:rsid w:val="0094163C"/>
    <w:rsid w:val="009416B0"/>
    <w:rsid w:val="00941799"/>
    <w:rsid w:val="00941C8B"/>
    <w:rsid w:val="00941D71"/>
    <w:rsid w:val="00941E3E"/>
    <w:rsid w:val="0094203A"/>
    <w:rsid w:val="00942170"/>
    <w:rsid w:val="009427ED"/>
    <w:rsid w:val="00942A94"/>
    <w:rsid w:val="00942C7A"/>
    <w:rsid w:val="00942D37"/>
    <w:rsid w:val="00942FB3"/>
    <w:rsid w:val="0094304E"/>
    <w:rsid w:val="00943208"/>
    <w:rsid w:val="00943310"/>
    <w:rsid w:val="00943603"/>
    <w:rsid w:val="00943892"/>
    <w:rsid w:val="00943A15"/>
    <w:rsid w:val="00943ED4"/>
    <w:rsid w:val="00943F85"/>
    <w:rsid w:val="00944136"/>
    <w:rsid w:val="00944278"/>
    <w:rsid w:val="00944867"/>
    <w:rsid w:val="00944B91"/>
    <w:rsid w:val="00944CB5"/>
    <w:rsid w:val="00944D42"/>
    <w:rsid w:val="00944E16"/>
    <w:rsid w:val="009453CE"/>
    <w:rsid w:val="00945445"/>
    <w:rsid w:val="00945565"/>
    <w:rsid w:val="0094567C"/>
    <w:rsid w:val="0094598C"/>
    <w:rsid w:val="009459A2"/>
    <w:rsid w:val="00945F79"/>
    <w:rsid w:val="009460C6"/>
    <w:rsid w:val="0094626F"/>
    <w:rsid w:val="009462CD"/>
    <w:rsid w:val="00946439"/>
    <w:rsid w:val="00946452"/>
    <w:rsid w:val="009464F0"/>
    <w:rsid w:val="00946628"/>
    <w:rsid w:val="009466AA"/>
    <w:rsid w:val="009467E9"/>
    <w:rsid w:val="009468C5"/>
    <w:rsid w:val="00946972"/>
    <w:rsid w:val="00946A0B"/>
    <w:rsid w:val="00947161"/>
    <w:rsid w:val="00947298"/>
    <w:rsid w:val="009474F1"/>
    <w:rsid w:val="00947550"/>
    <w:rsid w:val="00947589"/>
    <w:rsid w:val="00947B7B"/>
    <w:rsid w:val="00947C1C"/>
    <w:rsid w:val="00947D56"/>
    <w:rsid w:val="0095005F"/>
    <w:rsid w:val="009503DD"/>
    <w:rsid w:val="0095045F"/>
    <w:rsid w:val="00950BC8"/>
    <w:rsid w:val="00950E86"/>
    <w:rsid w:val="00950EDA"/>
    <w:rsid w:val="0095112C"/>
    <w:rsid w:val="00951268"/>
    <w:rsid w:val="0095129C"/>
    <w:rsid w:val="009515DF"/>
    <w:rsid w:val="009516E2"/>
    <w:rsid w:val="00951797"/>
    <w:rsid w:val="00952019"/>
    <w:rsid w:val="00952105"/>
    <w:rsid w:val="009524D9"/>
    <w:rsid w:val="00952A53"/>
    <w:rsid w:val="00952B11"/>
    <w:rsid w:val="00952ED5"/>
    <w:rsid w:val="00953575"/>
    <w:rsid w:val="009535E7"/>
    <w:rsid w:val="00953619"/>
    <w:rsid w:val="00953873"/>
    <w:rsid w:val="009538FE"/>
    <w:rsid w:val="00953A0B"/>
    <w:rsid w:val="00953A20"/>
    <w:rsid w:val="0095415A"/>
    <w:rsid w:val="009541D8"/>
    <w:rsid w:val="00954346"/>
    <w:rsid w:val="0095451F"/>
    <w:rsid w:val="009549C8"/>
    <w:rsid w:val="00954FCC"/>
    <w:rsid w:val="00955130"/>
    <w:rsid w:val="0095523C"/>
    <w:rsid w:val="009555DC"/>
    <w:rsid w:val="009557E9"/>
    <w:rsid w:val="0095582C"/>
    <w:rsid w:val="00955B15"/>
    <w:rsid w:val="00955B1E"/>
    <w:rsid w:val="00955C9C"/>
    <w:rsid w:val="00955D3C"/>
    <w:rsid w:val="00955FED"/>
    <w:rsid w:val="0095642D"/>
    <w:rsid w:val="00956586"/>
    <w:rsid w:val="009565D8"/>
    <w:rsid w:val="0095670C"/>
    <w:rsid w:val="009568B5"/>
    <w:rsid w:val="00956A87"/>
    <w:rsid w:val="00956B31"/>
    <w:rsid w:val="00956F08"/>
    <w:rsid w:val="0095724F"/>
    <w:rsid w:val="00957463"/>
    <w:rsid w:val="00957593"/>
    <w:rsid w:val="009575DC"/>
    <w:rsid w:val="00957672"/>
    <w:rsid w:val="009577D0"/>
    <w:rsid w:val="00957897"/>
    <w:rsid w:val="00957995"/>
    <w:rsid w:val="00957CB3"/>
    <w:rsid w:val="00957CFA"/>
    <w:rsid w:val="00960342"/>
    <w:rsid w:val="009603C2"/>
    <w:rsid w:val="00960760"/>
    <w:rsid w:val="00960A3E"/>
    <w:rsid w:val="00960C61"/>
    <w:rsid w:val="00960DCE"/>
    <w:rsid w:val="00960DD9"/>
    <w:rsid w:val="00961093"/>
    <w:rsid w:val="00961125"/>
    <w:rsid w:val="00961281"/>
    <w:rsid w:val="009614DF"/>
    <w:rsid w:val="0096154A"/>
    <w:rsid w:val="0096169E"/>
    <w:rsid w:val="00961A96"/>
    <w:rsid w:val="00961C7B"/>
    <w:rsid w:val="00961D12"/>
    <w:rsid w:val="00961D17"/>
    <w:rsid w:val="00961D66"/>
    <w:rsid w:val="00961DFC"/>
    <w:rsid w:val="00962247"/>
    <w:rsid w:val="009622F5"/>
    <w:rsid w:val="0096282D"/>
    <w:rsid w:val="00962C14"/>
    <w:rsid w:val="00962C30"/>
    <w:rsid w:val="00962DA5"/>
    <w:rsid w:val="00962EC2"/>
    <w:rsid w:val="00962F34"/>
    <w:rsid w:val="00962F4D"/>
    <w:rsid w:val="00963146"/>
    <w:rsid w:val="00963334"/>
    <w:rsid w:val="009634D6"/>
    <w:rsid w:val="00963561"/>
    <w:rsid w:val="0096361B"/>
    <w:rsid w:val="009636EF"/>
    <w:rsid w:val="00963739"/>
    <w:rsid w:val="00963844"/>
    <w:rsid w:val="0096391A"/>
    <w:rsid w:val="00963C83"/>
    <w:rsid w:val="00963ED6"/>
    <w:rsid w:val="00964186"/>
    <w:rsid w:val="009643FA"/>
    <w:rsid w:val="0096445F"/>
    <w:rsid w:val="00964530"/>
    <w:rsid w:val="009645DB"/>
    <w:rsid w:val="00964698"/>
    <w:rsid w:val="009646EC"/>
    <w:rsid w:val="0096514C"/>
    <w:rsid w:val="0096517A"/>
    <w:rsid w:val="009651AE"/>
    <w:rsid w:val="0096520E"/>
    <w:rsid w:val="009654CA"/>
    <w:rsid w:val="009654D6"/>
    <w:rsid w:val="009658D2"/>
    <w:rsid w:val="009658F3"/>
    <w:rsid w:val="00965BDC"/>
    <w:rsid w:val="00965D78"/>
    <w:rsid w:val="00965DF3"/>
    <w:rsid w:val="00965F76"/>
    <w:rsid w:val="0096636A"/>
    <w:rsid w:val="009663F9"/>
    <w:rsid w:val="00966465"/>
    <w:rsid w:val="00966830"/>
    <w:rsid w:val="0096684F"/>
    <w:rsid w:val="00966EEF"/>
    <w:rsid w:val="00967445"/>
    <w:rsid w:val="0096772E"/>
    <w:rsid w:val="00967E83"/>
    <w:rsid w:val="00967EC4"/>
    <w:rsid w:val="00970205"/>
    <w:rsid w:val="00970251"/>
    <w:rsid w:val="0097069F"/>
    <w:rsid w:val="00970770"/>
    <w:rsid w:val="00970F80"/>
    <w:rsid w:val="00970F8B"/>
    <w:rsid w:val="00971025"/>
    <w:rsid w:val="0097149C"/>
    <w:rsid w:val="00971DC1"/>
    <w:rsid w:val="00971E50"/>
    <w:rsid w:val="00971E8D"/>
    <w:rsid w:val="00971F03"/>
    <w:rsid w:val="009723AE"/>
    <w:rsid w:val="009727FD"/>
    <w:rsid w:val="009729C9"/>
    <w:rsid w:val="00972D83"/>
    <w:rsid w:val="00972F39"/>
    <w:rsid w:val="009731CB"/>
    <w:rsid w:val="00973410"/>
    <w:rsid w:val="009734FC"/>
    <w:rsid w:val="0097351A"/>
    <w:rsid w:val="00973CAA"/>
    <w:rsid w:val="00973D44"/>
    <w:rsid w:val="00974007"/>
    <w:rsid w:val="0097406E"/>
    <w:rsid w:val="00974924"/>
    <w:rsid w:val="00974F2B"/>
    <w:rsid w:val="009751CD"/>
    <w:rsid w:val="0097527C"/>
    <w:rsid w:val="009755BC"/>
    <w:rsid w:val="00975B02"/>
    <w:rsid w:val="00975B51"/>
    <w:rsid w:val="00976072"/>
    <w:rsid w:val="009762E5"/>
    <w:rsid w:val="009767FA"/>
    <w:rsid w:val="00976DEB"/>
    <w:rsid w:val="009772BD"/>
    <w:rsid w:val="009774CD"/>
    <w:rsid w:val="00977582"/>
    <w:rsid w:val="009776CF"/>
    <w:rsid w:val="0097776E"/>
    <w:rsid w:val="009777FA"/>
    <w:rsid w:val="0097783C"/>
    <w:rsid w:val="00977902"/>
    <w:rsid w:val="00977929"/>
    <w:rsid w:val="00977C11"/>
    <w:rsid w:val="0098009A"/>
    <w:rsid w:val="00980192"/>
    <w:rsid w:val="00980256"/>
    <w:rsid w:val="009803AA"/>
    <w:rsid w:val="00980AA4"/>
    <w:rsid w:val="00980AD2"/>
    <w:rsid w:val="00980B3A"/>
    <w:rsid w:val="00980D25"/>
    <w:rsid w:val="00980D9D"/>
    <w:rsid w:val="00980F34"/>
    <w:rsid w:val="0098109E"/>
    <w:rsid w:val="00981100"/>
    <w:rsid w:val="00981350"/>
    <w:rsid w:val="00981439"/>
    <w:rsid w:val="00981D34"/>
    <w:rsid w:val="00981D70"/>
    <w:rsid w:val="0098230A"/>
    <w:rsid w:val="00982465"/>
    <w:rsid w:val="00982693"/>
    <w:rsid w:val="00982AAA"/>
    <w:rsid w:val="00982B4C"/>
    <w:rsid w:val="00982C9F"/>
    <w:rsid w:val="00982D11"/>
    <w:rsid w:val="00983249"/>
    <w:rsid w:val="009832ED"/>
    <w:rsid w:val="00983316"/>
    <w:rsid w:val="009834CB"/>
    <w:rsid w:val="00983792"/>
    <w:rsid w:val="0098392B"/>
    <w:rsid w:val="00983989"/>
    <w:rsid w:val="00983D80"/>
    <w:rsid w:val="00983EB6"/>
    <w:rsid w:val="0098405A"/>
    <w:rsid w:val="009840DA"/>
    <w:rsid w:val="00984118"/>
    <w:rsid w:val="0098421F"/>
    <w:rsid w:val="00984245"/>
    <w:rsid w:val="009843D5"/>
    <w:rsid w:val="00984421"/>
    <w:rsid w:val="00984422"/>
    <w:rsid w:val="009845D4"/>
    <w:rsid w:val="009846C6"/>
    <w:rsid w:val="00984779"/>
    <w:rsid w:val="0098492C"/>
    <w:rsid w:val="00984DD9"/>
    <w:rsid w:val="00984F17"/>
    <w:rsid w:val="00985066"/>
    <w:rsid w:val="009851ED"/>
    <w:rsid w:val="00985517"/>
    <w:rsid w:val="009856B2"/>
    <w:rsid w:val="00985F4A"/>
    <w:rsid w:val="00985FCD"/>
    <w:rsid w:val="00986135"/>
    <w:rsid w:val="0098619B"/>
    <w:rsid w:val="009861BC"/>
    <w:rsid w:val="0098621C"/>
    <w:rsid w:val="00986490"/>
    <w:rsid w:val="0098657A"/>
    <w:rsid w:val="009868EB"/>
    <w:rsid w:val="009869A4"/>
    <w:rsid w:val="009869F9"/>
    <w:rsid w:val="00986B73"/>
    <w:rsid w:val="00986ECC"/>
    <w:rsid w:val="009874C4"/>
    <w:rsid w:val="00987503"/>
    <w:rsid w:val="00987696"/>
    <w:rsid w:val="009876FA"/>
    <w:rsid w:val="00987868"/>
    <w:rsid w:val="0098794D"/>
    <w:rsid w:val="00987D01"/>
    <w:rsid w:val="00987DD2"/>
    <w:rsid w:val="009902AA"/>
    <w:rsid w:val="0099036A"/>
    <w:rsid w:val="009903D2"/>
    <w:rsid w:val="009908C9"/>
    <w:rsid w:val="00990A66"/>
    <w:rsid w:val="00990DE4"/>
    <w:rsid w:val="009911B1"/>
    <w:rsid w:val="0099121D"/>
    <w:rsid w:val="00991264"/>
    <w:rsid w:val="00991267"/>
    <w:rsid w:val="00991320"/>
    <w:rsid w:val="00991688"/>
    <w:rsid w:val="0099189B"/>
    <w:rsid w:val="00991929"/>
    <w:rsid w:val="00991B70"/>
    <w:rsid w:val="00991B76"/>
    <w:rsid w:val="00991D85"/>
    <w:rsid w:val="00991ECA"/>
    <w:rsid w:val="0099206B"/>
    <w:rsid w:val="00992C85"/>
    <w:rsid w:val="00993238"/>
    <w:rsid w:val="00993389"/>
    <w:rsid w:val="00993570"/>
    <w:rsid w:val="0099370E"/>
    <w:rsid w:val="0099387F"/>
    <w:rsid w:val="00993A57"/>
    <w:rsid w:val="00993B40"/>
    <w:rsid w:val="00993C30"/>
    <w:rsid w:val="00993C46"/>
    <w:rsid w:val="00993C6C"/>
    <w:rsid w:val="00993E77"/>
    <w:rsid w:val="00993F08"/>
    <w:rsid w:val="00993FB1"/>
    <w:rsid w:val="00994070"/>
    <w:rsid w:val="00994117"/>
    <w:rsid w:val="00994195"/>
    <w:rsid w:val="009942BD"/>
    <w:rsid w:val="009944FA"/>
    <w:rsid w:val="00994574"/>
    <w:rsid w:val="00994729"/>
    <w:rsid w:val="00994958"/>
    <w:rsid w:val="00994988"/>
    <w:rsid w:val="00994C0D"/>
    <w:rsid w:val="00994D27"/>
    <w:rsid w:val="00994E61"/>
    <w:rsid w:val="00994FE5"/>
    <w:rsid w:val="0099502D"/>
    <w:rsid w:val="0099508B"/>
    <w:rsid w:val="0099515A"/>
    <w:rsid w:val="00995431"/>
    <w:rsid w:val="00995831"/>
    <w:rsid w:val="009958A1"/>
    <w:rsid w:val="00995AD4"/>
    <w:rsid w:val="00995B36"/>
    <w:rsid w:val="00996020"/>
    <w:rsid w:val="00996145"/>
    <w:rsid w:val="00996236"/>
    <w:rsid w:val="00996334"/>
    <w:rsid w:val="00996380"/>
    <w:rsid w:val="00996476"/>
    <w:rsid w:val="00996540"/>
    <w:rsid w:val="009966F9"/>
    <w:rsid w:val="0099678E"/>
    <w:rsid w:val="009968D1"/>
    <w:rsid w:val="009969BA"/>
    <w:rsid w:val="00996E0B"/>
    <w:rsid w:val="00996EEF"/>
    <w:rsid w:val="009970C8"/>
    <w:rsid w:val="00997271"/>
    <w:rsid w:val="009973A3"/>
    <w:rsid w:val="00997603"/>
    <w:rsid w:val="00997676"/>
    <w:rsid w:val="0099789F"/>
    <w:rsid w:val="00997BD7"/>
    <w:rsid w:val="009A0128"/>
    <w:rsid w:val="009A01A1"/>
    <w:rsid w:val="009A064A"/>
    <w:rsid w:val="009A0924"/>
    <w:rsid w:val="009A0BF3"/>
    <w:rsid w:val="009A0D7B"/>
    <w:rsid w:val="009A0E04"/>
    <w:rsid w:val="009A0E4D"/>
    <w:rsid w:val="009A0FB3"/>
    <w:rsid w:val="009A141D"/>
    <w:rsid w:val="009A1455"/>
    <w:rsid w:val="009A1535"/>
    <w:rsid w:val="009A15D2"/>
    <w:rsid w:val="009A15DA"/>
    <w:rsid w:val="009A173A"/>
    <w:rsid w:val="009A1851"/>
    <w:rsid w:val="009A194E"/>
    <w:rsid w:val="009A1C3C"/>
    <w:rsid w:val="009A1D53"/>
    <w:rsid w:val="009A1E10"/>
    <w:rsid w:val="009A1EDF"/>
    <w:rsid w:val="009A2153"/>
    <w:rsid w:val="009A21A9"/>
    <w:rsid w:val="009A24A9"/>
    <w:rsid w:val="009A2885"/>
    <w:rsid w:val="009A29FB"/>
    <w:rsid w:val="009A2C52"/>
    <w:rsid w:val="009A3033"/>
    <w:rsid w:val="009A315F"/>
    <w:rsid w:val="009A31A7"/>
    <w:rsid w:val="009A3360"/>
    <w:rsid w:val="009A33E0"/>
    <w:rsid w:val="009A369E"/>
    <w:rsid w:val="009A3862"/>
    <w:rsid w:val="009A3A3F"/>
    <w:rsid w:val="009A3BBE"/>
    <w:rsid w:val="009A3E46"/>
    <w:rsid w:val="009A42AD"/>
    <w:rsid w:val="009A44C9"/>
    <w:rsid w:val="009A44CD"/>
    <w:rsid w:val="009A4646"/>
    <w:rsid w:val="009A4E45"/>
    <w:rsid w:val="009A4E61"/>
    <w:rsid w:val="009A51C2"/>
    <w:rsid w:val="009A53AE"/>
    <w:rsid w:val="009A5411"/>
    <w:rsid w:val="009A594E"/>
    <w:rsid w:val="009A59FD"/>
    <w:rsid w:val="009A5A02"/>
    <w:rsid w:val="009A5A2A"/>
    <w:rsid w:val="009A5CBA"/>
    <w:rsid w:val="009A5D09"/>
    <w:rsid w:val="009A5E6A"/>
    <w:rsid w:val="009A6170"/>
    <w:rsid w:val="009A6895"/>
    <w:rsid w:val="009A6BAA"/>
    <w:rsid w:val="009A6C01"/>
    <w:rsid w:val="009A6D74"/>
    <w:rsid w:val="009A6E3E"/>
    <w:rsid w:val="009A7348"/>
    <w:rsid w:val="009A780C"/>
    <w:rsid w:val="009A7A12"/>
    <w:rsid w:val="009A7D66"/>
    <w:rsid w:val="009B01B7"/>
    <w:rsid w:val="009B02A8"/>
    <w:rsid w:val="009B0743"/>
    <w:rsid w:val="009B0762"/>
    <w:rsid w:val="009B0F12"/>
    <w:rsid w:val="009B1132"/>
    <w:rsid w:val="009B1876"/>
    <w:rsid w:val="009B1984"/>
    <w:rsid w:val="009B1C12"/>
    <w:rsid w:val="009B23C4"/>
    <w:rsid w:val="009B2778"/>
    <w:rsid w:val="009B2A9D"/>
    <w:rsid w:val="009B2BC5"/>
    <w:rsid w:val="009B2E84"/>
    <w:rsid w:val="009B2F81"/>
    <w:rsid w:val="009B317C"/>
    <w:rsid w:val="009B3429"/>
    <w:rsid w:val="009B3619"/>
    <w:rsid w:val="009B36F7"/>
    <w:rsid w:val="009B37C2"/>
    <w:rsid w:val="009B3B75"/>
    <w:rsid w:val="009B3EDF"/>
    <w:rsid w:val="009B3F5F"/>
    <w:rsid w:val="009B42D1"/>
    <w:rsid w:val="009B42ED"/>
    <w:rsid w:val="009B4855"/>
    <w:rsid w:val="009B4A16"/>
    <w:rsid w:val="009B4AB3"/>
    <w:rsid w:val="009B4AF6"/>
    <w:rsid w:val="009B4C94"/>
    <w:rsid w:val="009B54A3"/>
    <w:rsid w:val="009B55F4"/>
    <w:rsid w:val="009B58A1"/>
    <w:rsid w:val="009B5A5E"/>
    <w:rsid w:val="009B5D21"/>
    <w:rsid w:val="009B61C4"/>
    <w:rsid w:val="009B62E3"/>
    <w:rsid w:val="009B67CF"/>
    <w:rsid w:val="009B6A6A"/>
    <w:rsid w:val="009B6A8E"/>
    <w:rsid w:val="009B6B35"/>
    <w:rsid w:val="009B6CA8"/>
    <w:rsid w:val="009B6DA8"/>
    <w:rsid w:val="009B6DE6"/>
    <w:rsid w:val="009B7069"/>
    <w:rsid w:val="009B70B9"/>
    <w:rsid w:val="009B7B45"/>
    <w:rsid w:val="009B7B59"/>
    <w:rsid w:val="009C0278"/>
    <w:rsid w:val="009C04EA"/>
    <w:rsid w:val="009C0661"/>
    <w:rsid w:val="009C0DD1"/>
    <w:rsid w:val="009C11EF"/>
    <w:rsid w:val="009C144B"/>
    <w:rsid w:val="009C1545"/>
    <w:rsid w:val="009C158A"/>
    <w:rsid w:val="009C15CD"/>
    <w:rsid w:val="009C15D2"/>
    <w:rsid w:val="009C190E"/>
    <w:rsid w:val="009C1C48"/>
    <w:rsid w:val="009C1E12"/>
    <w:rsid w:val="009C1E3A"/>
    <w:rsid w:val="009C1F56"/>
    <w:rsid w:val="009C1FE9"/>
    <w:rsid w:val="009C213C"/>
    <w:rsid w:val="009C22D0"/>
    <w:rsid w:val="009C23AC"/>
    <w:rsid w:val="009C2853"/>
    <w:rsid w:val="009C2E6F"/>
    <w:rsid w:val="009C32D3"/>
    <w:rsid w:val="009C353D"/>
    <w:rsid w:val="009C3603"/>
    <w:rsid w:val="009C38C2"/>
    <w:rsid w:val="009C3937"/>
    <w:rsid w:val="009C3A49"/>
    <w:rsid w:val="009C3D73"/>
    <w:rsid w:val="009C3E20"/>
    <w:rsid w:val="009C3E73"/>
    <w:rsid w:val="009C3F1E"/>
    <w:rsid w:val="009C406A"/>
    <w:rsid w:val="009C41F5"/>
    <w:rsid w:val="009C41FD"/>
    <w:rsid w:val="009C4772"/>
    <w:rsid w:val="009C4A39"/>
    <w:rsid w:val="009C4BC5"/>
    <w:rsid w:val="009C4D9C"/>
    <w:rsid w:val="009C4EA2"/>
    <w:rsid w:val="009C4ED2"/>
    <w:rsid w:val="009C512E"/>
    <w:rsid w:val="009C51F5"/>
    <w:rsid w:val="009C5385"/>
    <w:rsid w:val="009C5612"/>
    <w:rsid w:val="009C5628"/>
    <w:rsid w:val="009C56EA"/>
    <w:rsid w:val="009C573E"/>
    <w:rsid w:val="009C5D54"/>
    <w:rsid w:val="009C61F9"/>
    <w:rsid w:val="009C63C3"/>
    <w:rsid w:val="009C66D9"/>
    <w:rsid w:val="009C6888"/>
    <w:rsid w:val="009C6AB2"/>
    <w:rsid w:val="009C6BBC"/>
    <w:rsid w:val="009C6C11"/>
    <w:rsid w:val="009C6C1D"/>
    <w:rsid w:val="009C6C22"/>
    <w:rsid w:val="009C6EC7"/>
    <w:rsid w:val="009C7088"/>
    <w:rsid w:val="009C756B"/>
    <w:rsid w:val="009C765D"/>
    <w:rsid w:val="009C7D99"/>
    <w:rsid w:val="009C7E13"/>
    <w:rsid w:val="009C7E38"/>
    <w:rsid w:val="009C7F8E"/>
    <w:rsid w:val="009D01AC"/>
    <w:rsid w:val="009D0267"/>
    <w:rsid w:val="009D086E"/>
    <w:rsid w:val="009D0A32"/>
    <w:rsid w:val="009D0BFD"/>
    <w:rsid w:val="009D0D28"/>
    <w:rsid w:val="009D1441"/>
    <w:rsid w:val="009D15E4"/>
    <w:rsid w:val="009D16E2"/>
    <w:rsid w:val="009D1862"/>
    <w:rsid w:val="009D187E"/>
    <w:rsid w:val="009D18C4"/>
    <w:rsid w:val="009D1B4F"/>
    <w:rsid w:val="009D1D9A"/>
    <w:rsid w:val="009D1F83"/>
    <w:rsid w:val="009D23B9"/>
    <w:rsid w:val="009D2435"/>
    <w:rsid w:val="009D26DC"/>
    <w:rsid w:val="009D2835"/>
    <w:rsid w:val="009D2B8D"/>
    <w:rsid w:val="009D2C10"/>
    <w:rsid w:val="009D322C"/>
    <w:rsid w:val="009D33A3"/>
    <w:rsid w:val="009D37D7"/>
    <w:rsid w:val="009D387E"/>
    <w:rsid w:val="009D3C0F"/>
    <w:rsid w:val="009D3C30"/>
    <w:rsid w:val="009D3CF3"/>
    <w:rsid w:val="009D3EFC"/>
    <w:rsid w:val="009D3FBE"/>
    <w:rsid w:val="009D40EA"/>
    <w:rsid w:val="009D415D"/>
    <w:rsid w:val="009D4668"/>
    <w:rsid w:val="009D493E"/>
    <w:rsid w:val="009D4A94"/>
    <w:rsid w:val="009D4C85"/>
    <w:rsid w:val="009D5221"/>
    <w:rsid w:val="009D54FE"/>
    <w:rsid w:val="009D55AA"/>
    <w:rsid w:val="009D55EF"/>
    <w:rsid w:val="009D594D"/>
    <w:rsid w:val="009D5BF5"/>
    <w:rsid w:val="009D5FE3"/>
    <w:rsid w:val="009D6181"/>
    <w:rsid w:val="009D6481"/>
    <w:rsid w:val="009D6B73"/>
    <w:rsid w:val="009D6DED"/>
    <w:rsid w:val="009D70FC"/>
    <w:rsid w:val="009D74C9"/>
    <w:rsid w:val="009D75D7"/>
    <w:rsid w:val="009D767E"/>
    <w:rsid w:val="009D7816"/>
    <w:rsid w:val="009D7F60"/>
    <w:rsid w:val="009E0394"/>
    <w:rsid w:val="009E0621"/>
    <w:rsid w:val="009E08B7"/>
    <w:rsid w:val="009E15F2"/>
    <w:rsid w:val="009E18AE"/>
    <w:rsid w:val="009E18C6"/>
    <w:rsid w:val="009E19FA"/>
    <w:rsid w:val="009E1A62"/>
    <w:rsid w:val="009E1B58"/>
    <w:rsid w:val="009E1D11"/>
    <w:rsid w:val="009E1E78"/>
    <w:rsid w:val="009E208F"/>
    <w:rsid w:val="009E2395"/>
    <w:rsid w:val="009E24AB"/>
    <w:rsid w:val="009E252B"/>
    <w:rsid w:val="009E265E"/>
    <w:rsid w:val="009E2885"/>
    <w:rsid w:val="009E295A"/>
    <w:rsid w:val="009E2B06"/>
    <w:rsid w:val="009E2B30"/>
    <w:rsid w:val="009E2BDA"/>
    <w:rsid w:val="009E3525"/>
    <w:rsid w:val="009E3866"/>
    <w:rsid w:val="009E3B17"/>
    <w:rsid w:val="009E3CB4"/>
    <w:rsid w:val="009E4287"/>
    <w:rsid w:val="009E44F1"/>
    <w:rsid w:val="009E4A6F"/>
    <w:rsid w:val="009E4B09"/>
    <w:rsid w:val="009E4B7D"/>
    <w:rsid w:val="009E4E89"/>
    <w:rsid w:val="009E4ED3"/>
    <w:rsid w:val="009E4FB4"/>
    <w:rsid w:val="009E5003"/>
    <w:rsid w:val="009E514C"/>
    <w:rsid w:val="009E521B"/>
    <w:rsid w:val="009E59EE"/>
    <w:rsid w:val="009E5E16"/>
    <w:rsid w:val="009E5E56"/>
    <w:rsid w:val="009E5E6C"/>
    <w:rsid w:val="009E637B"/>
    <w:rsid w:val="009E6419"/>
    <w:rsid w:val="009E646F"/>
    <w:rsid w:val="009E6540"/>
    <w:rsid w:val="009E670A"/>
    <w:rsid w:val="009E6928"/>
    <w:rsid w:val="009E6C92"/>
    <w:rsid w:val="009E713B"/>
    <w:rsid w:val="009E73A0"/>
    <w:rsid w:val="009E7655"/>
    <w:rsid w:val="009E7800"/>
    <w:rsid w:val="009E78B2"/>
    <w:rsid w:val="009E7A85"/>
    <w:rsid w:val="009E7A93"/>
    <w:rsid w:val="009E7BC6"/>
    <w:rsid w:val="009F076C"/>
    <w:rsid w:val="009F080B"/>
    <w:rsid w:val="009F0885"/>
    <w:rsid w:val="009F0C53"/>
    <w:rsid w:val="009F0CA2"/>
    <w:rsid w:val="009F0F1C"/>
    <w:rsid w:val="009F102D"/>
    <w:rsid w:val="009F1179"/>
    <w:rsid w:val="009F13E9"/>
    <w:rsid w:val="009F1490"/>
    <w:rsid w:val="009F1492"/>
    <w:rsid w:val="009F16CE"/>
    <w:rsid w:val="009F19AD"/>
    <w:rsid w:val="009F1B57"/>
    <w:rsid w:val="009F1BA7"/>
    <w:rsid w:val="009F1E26"/>
    <w:rsid w:val="009F1EB6"/>
    <w:rsid w:val="009F1EFA"/>
    <w:rsid w:val="009F2C19"/>
    <w:rsid w:val="009F2EFF"/>
    <w:rsid w:val="009F2FAC"/>
    <w:rsid w:val="009F301A"/>
    <w:rsid w:val="009F31BD"/>
    <w:rsid w:val="009F328B"/>
    <w:rsid w:val="009F3356"/>
    <w:rsid w:val="009F3565"/>
    <w:rsid w:val="009F3896"/>
    <w:rsid w:val="009F39F6"/>
    <w:rsid w:val="009F3B27"/>
    <w:rsid w:val="009F3C58"/>
    <w:rsid w:val="009F3E9D"/>
    <w:rsid w:val="009F3FA6"/>
    <w:rsid w:val="009F4241"/>
    <w:rsid w:val="009F4392"/>
    <w:rsid w:val="009F43E8"/>
    <w:rsid w:val="009F4412"/>
    <w:rsid w:val="009F4526"/>
    <w:rsid w:val="009F464F"/>
    <w:rsid w:val="009F4707"/>
    <w:rsid w:val="009F49FD"/>
    <w:rsid w:val="009F4CAE"/>
    <w:rsid w:val="009F4CC9"/>
    <w:rsid w:val="009F4E11"/>
    <w:rsid w:val="009F522C"/>
    <w:rsid w:val="009F54D0"/>
    <w:rsid w:val="009F596E"/>
    <w:rsid w:val="009F5CAE"/>
    <w:rsid w:val="009F5D93"/>
    <w:rsid w:val="009F5E9D"/>
    <w:rsid w:val="009F608A"/>
    <w:rsid w:val="009F67B1"/>
    <w:rsid w:val="009F6866"/>
    <w:rsid w:val="009F6957"/>
    <w:rsid w:val="009F6DD4"/>
    <w:rsid w:val="009F6FE1"/>
    <w:rsid w:val="009F71AC"/>
    <w:rsid w:val="009F71E1"/>
    <w:rsid w:val="009F73C8"/>
    <w:rsid w:val="009F79A8"/>
    <w:rsid w:val="009F79EA"/>
    <w:rsid w:val="009F7EBD"/>
    <w:rsid w:val="00A000F8"/>
    <w:rsid w:val="00A002FA"/>
    <w:rsid w:val="00A0039A"/>
    <w:rsid w:val="00A005E4"/>
    <w:rsid w:val="00A00766"/>
    <w:rsid w:val="00A0086F"/>
    <w:rsid w:val="00A00B6C"/>
    <w:rsid w:val="00A00FB6"/>
    <w:rsid w:val="00A0194D"/>
    <w:rsid w:val="00A01B2B"/>
    <w:rsid w:val="00A01CAD"/>
    <w:rsid w:val="00A01D1D"/>
    <w:rsid w:val="00A01DCC"/>
    <w:rsid w:val="00A022E3"/>
    <w:rsid w:val="00A02551"/>
    <w:rsid w:val="00A028D6"/>
    <w:rsid w:val="00A02F1E"/>
    <w:rsid w:val="00A034D7"/>
    <w:rsid w:val="00A03538"/>
    <w:rsid w:val="00A03B96"/>
    <w:rsid w:val="00A03C81"/>
    <w:rsid w:val="00A040D7"/>
    <w:rsid w:val="00A040FB"/>
    <w:rsid w:val="00A042CF"/>
    <w:rsid w:val="00A0442D"/>
    <w:rsid w:val="00A04532"/>
    <w:rsid w:val="00A0488C"/>
    <w:rsid w:val="00A04B6B"/>
    <w:rsid w:val="00A04B9F"/>
    <w:rsid w:val="00A04C6F"/>
    <w:rsid w:val="00A04DA0"/>
    <w:rsid w:val="00A04EBB"/>
    <w:rsid w:val="00A05032"/>
    <w:rsid w:val="00A050F6"/>
    <w:rsid w:val="00A0516E"/>
    <w:rsid w:val="00A05428"/>
    <w:rsid w:val="00A0560A"/>
    <w:rsid w:val="00A056A7"/>
    <w:rsid w:val="00A05844"/>
    <w:rsid w:val="00A058C1"/>
    <w:rsid w:val="00A058FA"/>
    <w:rsid w:val="00A0596D"/>
    <w:rsid w:val="00A059A3"/>
    <w:rsid w:val="00A05CAA"/>
    <w:rsid w:val="00A05E4B"/>
    <w:rsid w:val="00A0613A"/>
    <w:rsid w:val="00A06292"/>
    <w:rsid w:val="00A0644D"/>
    <w:rsid w:val="00A064F4"/>
    <w:rsid w:val="00A066AC"/>
    <w:rsid w:val="00A06A6A"/>
    <w:rsid w:val="00A06D68"/>
    <w:rsid w:val="00A06F38"/>
    <w:rsid w:val="00A06FF0"/>
    <w:rsid w:val="00A071EF"/>
    <w:rsid w:val="00A07465"/>
    <w:rsid w:val="00A0763E"/>
    <w:rsid w:val="00A07909"/>
    <w:rsid w:val="00A07B85"/>
    <w:rsid w:val="00A102F4"/>
    <w:rsid w:val="00A10340"/>
    <w:rsid w:val="00A10403"/>
    <w:rsid w:val="00A1049E"/>
    <w:rsid w:val="00A10661"/>
    <w:rsid w:val="00A11435"/>
    <w:rsid w:val="00A115AB"/>
    <w:rsid w:val="00A11654"/>
    <w:rsid w:val="00A11687"/>
    <w:rsid w:val="00A11AA1"/>
    <w:rsid w:val="00A11DF2"/>
    <w:rsid w:val="00A11E1F"/>
    <w:rsid w:val="00A11E92"/>
    <w:rsid w:val="00A11ED1"/>
    <w:rsid w:val="00A121C7"/>
    <w:rsid w:val="00A1231C"/>
    <w:rsid w:val="00A1263A"/>
    <w:rsid w:val="00A12691"/>
    <w:rsid w:val="00A12988"/>
    <w:rsid w:val="00A12C77"/>
    <w:rsid w:val="00A12DA8"/>
    <w:rsid w:val="00A12FB1"/>
    <w:rsid w:val="00A13094"/>
    <w:rsid w:val="00A136C1"/>
    <w:rsid w:val="00A13BDC"/>
    <w:rsid w:val="00A13FA1"/>
    <w:rsid w:val="00A142A1"/>
    <w:rsid w:val="00A14426"/>
    <w:rsid w:val="00A146B9"/>
    <w:rsid w:val="00A14738"/>
    <w:rsid w:val="00A14ECA"/>
    <w:rsid w:val="00A14EDE"/>
    <w:rsid w:val="00A14F77"/>
    <w:rsid w:val="00A15586"/>
    <w:rsid w:val="00A15688"/>
    <w:rsid w:val="00A15AB1"/>
    <w:rsid w:val="00A1617A"/>
    <w:rsid w:val="00A1623E"/>
    <w:rsid w:val="00A16772"/>
    <w:rsid w:val="00A169A9"/>
    <w:rsid w:val="00A16D17"/>
    <w:rsid w:val="00A16EFF"/>
    <w:rsid w:val="00A16F17"/>
    <w:rsid w:val="00A17291"/>
    <w:rsid w:val="00A17417"/>
    <w:rsid w:val="00A17490"/>
    <w:rsid w:val="00A176E5"/>
    <w:rsid w:val="00A17895"/>
    <w:rsid w:val="00A178F3"/>
    <w:rsid w:val="00A17BBC"/>
    <w:rsid w:val="00A17D79"/>
    <w:rsid w:val="00A200D0"/>
    <w:rsid w:val="00A20371"/>
    <w:rsid w:val="00A204EB"/>
    <w:rsid w:val="00A20589"/>
    <w:rsid w:val="00A2067D"/>
    <w:rsid w:val="00A20957"/>
    <w:rsid w:val="00A20B9E"/>
    <w:rsid w:val="00A20C61"/>
    <w:rsid w:val="00A20DBD"/>
    <w:rsid w:val="00A21174"/>
    <w:rsid w:val="00A21231"/>
    <w:rsid w:val="00A21290"/>
    <w:rsid w:val="00A212D2"/>
    <w:rsid w:val="00A21781"/>
    <w:rsid w:val="00A219FB"/>
    <w:rsid w:val="00A21C66"/>
    <w:rsid w:val="00A21D1B"/>
    <w:rsid w:val="00A21EF5"/>
    <w:rsid w:val="00A21F16"/>
    <w:rsid w:val="00A220D2"/>
    <w:rsid w:val="00A22154"/>
    <w:rsid w:val="00A2270E"/>
    <w:rsid w:val="00A22807"/>
    <w:rsid w:val="00A228E0"/>
    <w:rsid w:val="00A22E9F"/>
    <w:rsid w:val="00A2301C"/>
    <w:rsid w:val="00A2326E"/>
    <w:rsid w:val="00A232CE"/>
    <w:rsid w:val="00A23490"/>
    <w:rsid w:val="00A2355A"/>
    <w:rsid w:val="00A237F7"/>
    <w:rsid w:val="00A23958"/>
    <w:rsid w:val="00A23C55"/>
    <w:rsid w:val="00A24304"/>
    <w:rsid w:val="00A244F4"/>
    <w:rsid w:val="00A247B1"/>
    <w:rsid w:val="00A24825"/>
    <w:rsid w:val="00A24CFC"/>
    <w:rsid w:val="00A25172"/>
    <w:rsid w:val="00A25376"/>
    <w:rsid w:val="00A254F3"/>
    <w:rsid w:val="00A2551B"/>
    <w:rsid w:val="00A255C1"/>
    <w:rsid w:val="00A259D6"/>
    <w:rsid w:val="00A25CBB"/>
    <w:rsid w:val="00A26532"/>
    <w:rsid w:val="00A26B11"/>
    <w:rsid w:val="00A26BC7"/>
    <w:rsid w:val="00A270FF"/>
    <w:rsid w:val="00A27575"/>
    <w:rsid w:val="00A27611"/>
    <w:rsid w:val="00A27647"/>
    <w:rsid w:val="00A27774"/>
    <w:rsid w:val="00A27900"/>
    <w:rsid w:val="00A27A9A"/>
    <w:rsid w:val="00A27EFF"/>
    <w:rsid w:val="00A27F4C"/>
    <w:rsid w:val="00A27FC8"/>
    <w:rsid w:val="00A30024"/>
    <w:rsid w:val="00A3008B"/>
    <w:rsid w:val="00A304F7"/>
    <w:rsid w:val="00A30564"/>
    <w:rsid w:val="00A308F4"/>
    <w:rsid w:val="00A30B6D"/>
    <w:rsid w:val="00A30C38"/>
    <w:rsid w:val="00A30D12"/>
    <w:rsid w:val="00A30D4B"/>
    <w:rsid w:val="00A30E12"/>
    <w:rsid w:val="00A30EA3"/>
    <w:rsid w:val="00A30F69"/>
    <w:rsid w:val="00A310E1"/>
    <w:rsid w:val="00A3132C"/>
    <w:rsid w:val="00A31511"/>
    <w:rsid w:val="00A3169B"/>
    <w:rsid w:val="00A31709"/>
    <w:rsid w:val="00A31AD5"/>
    <w:rsid w:val="00A31B46"/>
    <w:rsid w:val="00A31EC8"/>
    <w:rsid w:val="00A32395"/>
    <w:rsid w:val="00A323AC"/>
    <w:rsid w:val="00A3241C"/>
    <w:rsid w:val="00A32829"/>
    <w:rsid w:val="00A328B5"/>
    <w:rsid w:val="00A32CDF"/>
    <w:rsid w:val="00A32D42"/>
    <w:rsid w:val="00A331F2"/>
    <w:rsid w:val="00A334D6"/>
    <w:rsid w:val="00A338D5"/>
    <w:rsid w:val="00A33BD2"/>
    <w:rsid w:val="00A33F39"/>
    <w:rsid w:val="00A34368"/>
    <w:rsid w:val="00A345BE"/>
    <w:rsid w:val="00A34A7D"/>
    <w:rsid w:val="00A34C34"/>
    <w:rsid w:val="00A35009"/>
    <w:rsid w:val="00A3548C"/>
    <w:rsid w:val="00A35D9C"/>
    <w:rsid w:val="00A35E0D"/>
    <w:rsid w:val="00A35F90"/>
    <w:rsid w:val="00A3634F"/>
    <w:rsid w:val="00A36364"/>
    <w:rsid w:val="00A36855"/>
    <w:rsid w:val="00A36E46"/>
    <w:rsid w:val="00A3775B"/>
    <w:rsid w:val="00A3776E"/>
    <w:rsid w:val="00A377B7"/>
    <w:rsid w:val="00A3789A"/>
    <w:rsid w:val="00A3793E"/>
    <w:rsid w:val="00A379A0"/>
    <w:rsid w:val="00A37AC1"/>
    <w:rsid w:val="00A37BA9"/>
    <w:rsid w:val="00A37C2D"/>
    <w:rsid w:val="00A37C3B"/>
    <w:rsid w:val="00A37C7E"/>
    <w:rsid w:val="00A401CD"/>
    <w:rsid w:val="00A4024B"/>
    <w:rsid w:val="00A40872"/>
    <w:rsid w:val="00A40921"/>
    <w:rsid w:val="00A40A05"/>
    <w:rsid w:val="00A40CA1"/>
    <w:rsid w:val="00A40E88"/>
    <w:rsid w:val="00A41095"/>
    <w:rsid w:val="00A4119D"/>
    <w:rsid w:val="00A4127A"/>
    <w:rsid w:val="00A41450"/>
    <w:rsid w:val="00A41654"/>
    <w:rsid w:val="00A41D34"/>
    <w:rsid w:val="00A42334"/>
    <w:rsid w:val="00A423AC"/>
    <w:rsid w:val="00A428B7"/>
    <w:rsid w:val="00A42DFF"/>
    <w:rsid w:val="00A43000"/>
    <w:rsid w:val="00A43675"/>
    <w:rsid w:val="00A436BD"/>
    <w:rsid w:val="00A437F8"/>
    <w:rsid w:val="00A43836"/>
    <w:rsid w:val="00A439F5"/>
    <w:rsid w:val="00A43AA4"/>
    <w:rsid w:val="00A43B63"/>
    <w:rsid w:val="00A43DC7"/>
    <w:rsid w:val="00A43E25"/>
    <w:rsid w:val="00A44198"/>
    <w:rsid w:val="00A44735"/>
    <w:rsid w:val="00A44869"/>
    <w:rsid w:val="00A44914"/>
    <w:rsid w:val="00A44E91"/>
    <w:rsid w:val="00A4507E"/>
    <w:rsid w:val="00A4578A"/>
    <w:rsid w:val="00A459E8"/>
    <w:rsid w:val="00A45A8B"/>
    <w:rsid w:val="00A45AE6"/>
    <w:rsid w:val="00A45D7E"/>
    <w:rsid w:val="00A46560"/>
    <w:rsid w:val="00A466B3"/>
    <w:rsid w:val="00A4682C"/>
    <w:rsid w:val="00A4683A"/>
    <w:rsid w:val="00A4684F"/>
    <w:rsid w:val="00A46C3B"/>
    <w:rsid w:val="00A46CD5"/>
    <w:rsid w:val="00A46DE7"/>
    <w:rsid w:val="00A46EE4"/>
    <w:rsid w:val="00A46F7E"/>
    <w:rsid w:val="00A47082"/>
    <w:rsid w:val="00A471BB"/>
    <w:rsid w:val="00A47221"/>
    <w:rsid w:val="00A472C7"/>
    <w:rsid w:val="00A474D1"/>
    <w:rsid w:val="00A47574"/>
    <w:rsid w:val="00A47808"/>
    <w:rsid w:val="00A478D8"/>
    <w:rsid w:val="00A47901"/>
    <w:rsid w:val="00A479F8"/>
    <w:rsid w:val="00A47A52"/>
    <w:rsid w:val="00A47B00"/>
    <w:rsid w:val="00A47B97"/>
    <w:rsid w:val="00A47C89"/>
    <w:rsid w:val="00A47D2E"/>
    <w:rsid w:val="00A5004C"/>
    <w:rsid w:val="00A500FF"/>
    <w:rsid w:val="00A50116"/>
    <w:rsid w:val="00A505A4"/>
    <w:rsid w:val="00A50623"/>
    <w:rsid w:val="00A50656"/>
    <w:rsid w:val="00A50671"/>
    <w:rsid w:val="00A50903"/>
    <w:rsid w:val="00A50928"/>
    <w:rsid w:val="00A50975"/>
    <w:rsid w:val="00A50B13"/>
    <w:rsid w:val="00A50BD5"/>
    <w:rsid w:val="00A50C38"/>
    <w:rsid w:val="00A50F47"/>
    <w:rsid w:val="00A51053"/>
    <w:rsid w:val="00A511F8"/>
    <w:rsid w:val="00A512B9"/>
    <w:rsid w:val="00A51557"/>
    <w:rsid w:val="00A51A44"/>
    <w:rsid w:val="00A51C2F"/>
    <w:rsid w:val="00A51D8E"/>
    <w:rsid w:val="00A51E19"/>
    <w:rsid w:val="00A51E31"/>
    <w:rsid w:val="00A52172"/>
    <w:rsid w:val="00A5240B"/>
    <w:rsid w:val="00A5274B"/>
    <w:rsid w:val="00A5325C"/>
    <w:rsid w:val="00A53454"/>
    <w:rsid w:val="00A534DB"/>
    <w:rsid w:val="00A53684"/>
    <w:rsid w:val="00A53A28"/>
    <w:rsid w:val="00A53D34"/>
    <w:rsid w:val="00A53DC4"/>
    <w:rsid w:val="00A53FF4"/>
    <w:rsid w:val="00A54072"/>
    <w:rsid w:val="00A54135"/>
    <w:rsid w:val="00A541AE"/>
    <w:rsid w:val="00A543CA"/>
    <w:rsid w:val="00A545F5"/>
    <w:rsid w:val="00A552D4"/>
    <w:rsid w:val="00A5533C"/>
    <w:rsid w:val="00A556C3"/>
    <w:rsid w:val="00A55B35"/>
    <w:rsid w:val="00A563BA"/>
    <w:rsid w:val="00A566E6"/>
    <w:rsid w:val="00A56AFE"/>
    <w:rsid w:val="00A56C00"/>
    <w:rsid w:val="00A56E75"/>
    <w:rsid w:val="00A56EF7"/>
    <w:rsid w:val="00A57FC5"/>
    <w:rsid w:val="00A60042"/>
    <w:rsid w:val="00A603C3"/>
    <w:rsid w:val="00A60637"/>
    <w:rsid w:val="00A60AB1"/>
    <w:rsid w:val="00A60D24"/>
    <w:rsid w:val="00A61092"/>
    <w:rsid w:val="00A611B0"/>
    <w:rsid w:val="00A612E2"/>
    <w:rsid w:val="00A613A3"/>
    <w:rsid w:val="00A61850"/>
    <w:rsid w:val="00A61EB1"/>
    <w:rsid w:val="00A62014"/>
    <w:rsid w:val="00A6202B"/>
    <w:rsid w:val="00A6204F"/>
    <w:rsid w:val="00A621CF"/>
    <w:rsid w:val="00A622BB"/>
    <w:rsid w:val="00A624D1"/>
    <w:rsid w:val="00A625AC"/>
    <w:rsid w:val="00A626FF"/>
    <w:rsid w:val="00A62FD9"/>
    <w:rsid w:val="00A63067"/>
    <w:rsid w:val="00A63161"/>
    <w:rsid w:val="00A635D5"/>
    <w:rsid w:val="00A6367B"/>
    <w:rsid w:val="00A6370F"/>
    <w:rsid w:val="00A63B0D"/>
    <w:rsid w:val="00A64249"/>
    <w:rsid w:val="00A64282"/>
    <w:rsid w:val="00A642D8"/>
    <w:rsid w:val="00A642E0"/>
    <w:rsid w:val="00A643D3"/>
    <w:rsid w:val="00A64547"/>
    <w:rsid w:val="00A6464A"/>
    <w:rsid w:val="00A64912"/>
    <w:rsid w:val="00A64D53"/>
    <w:rsid w:val="00A64E9C"/>
    <w:rsid w:val="00A6525C"/>
    <w:rsid w:val="00A653F3"/>
    <w:rsid w:val="00A6572B"/>
    <w:rsid w:val="00A65899"/>
    <w:rsid w:val="00A65913"/>
    <w:rsid w:val="00A65DF7"/>
    <w:rsid w:val="00A65F01"/>
    <w:rsid w:val="00A65FB3"/>
    <w:rsid w:val="00A6606E"/>
    <w:rsid w:val="00A663F7"/>
    <w:rsid w:val="00A664FB"/>
    <w:rsid w:val="00A6650A"/>
    <w:rsid w:val="00A665CB"/>
    <w:rsid w:val="00A66749"/>
    <w:rsid w:val="00A66872"/>
    <w:rsid w:val="00A66910"/>
    <w:rsid w:val="00A66F98"/>
    <w:rsid w:val="00A671A7"/>
    <w:rsid w:val="00A673E4"/>
    <w:rsid w:val="00A677F7"/>
    <w:rsid w:val="00A677FE"/>
    <w:rsid w:val="00A6780A"/>
    <w:rsid w:val="00A67AC3"/>
    <w:rsid w:val="00A67BEC"/>
    <w:rsid w:val="00A70297"/>
    <w:rsid w:val="00A70362"/>
    <w:rsid w:val="00A70FA7"/>
    <w:rsid w:val="00A70FBC"/>
    <w:rsid w:val="00A710CF"/>
    <w:rsid w:val="00A7132A"/>
    <w:rsid w:val="00A7137D"/>
    <w:rsid w:val="00A713CF"/>
    <w:rsid w:val="00A71484"/>
    <w:rsid w:val="00A7152D"/>
    <w:rsid w:val="00A71C3D"/>
    <w:rsid w:val="00A71DA1"/>
    <w:rsid w:val="00A71DEC"/>
    <w:rsid w:val="00A71EFC"/>
    <w:rsid w:val="00A71F7E"/>
    <w:rsid w:val="00A71FE6"/>
    <w:rsid w:val="00A7200C"/>
    <w:rsid w:val="00A72153"/>
    <w:rsid w:val="00A7228F"/>
    <w:rsid w:val="00A723BF"/>
    <w:rsid w:val="00A724D3"/>
    <w:rsid w:val="00A725C2"/>
    <w:rsid w:val="00A725F0"/>
    <w:rsid w:val="00A725FA"/>
    <w:rsid w:val="00A729D8"/>
    <w:rsid w:val="00A72B2D"/>
    <w:rsid w:val="00A73027"/>
    <w:rsid w:val="00A73619"/>
    <w:rsid w:val="00A7366E"/>
    <w:rsid w:val="00A73B2F"/>
    <w:rsid w:val="00A73D56"/>
    <w:rsid w:val="00A73DDA"/>
    <w:rsid w:val="00A740F8"/>
    <w:rsid w:val="00A7419F"/>
    <w:rsid w:val="00A74738"/>
    <w:rsid w:val="00A74919"/>
    <w:rsid w:val="00A74A06"/>
    <w:rsid w:val="00A74B23"/>
    <w:rsid w:val="00A75149"/>
    <w:rsid w:val="00A75227"/>
    <w:rsid w:val="00A753B8"/>
    <w:rsid w:val="00A753C9"/>
    <w:rsid w:val="00A75E55"/>
    <w:rsid w:val="00A7652B"/>
    <w:rsid w:val="00A76542"/>
    <w:rsid w:val="00A768C6"/>
    <w:rsid w:val="00A7699A"/>
    <w:rsid w:val="00A76BCD"/>
    <w:rsid w:val="00A76C82"/>
    <w:rsid w:val="00A76C93"/>
    <w:rsid w:val="00A76E55"/>
    <w:rsid w:val="00A77115"/>
    <w:rsid w:val="00A7713E"/>
    <w:rsid w:val="00A7742A"/>
    <w:rsid w:val="00A77577"/>
    <w:rsid w:val="00A77962"/>
    <w:rsid w:val="00A779E9"/>
    <w:rsid w:val="00A77A96"/>
    <w:rsid w:val="00A77BE8"/>
    <w:rsid w:val="00A77F35"/>
    <w:rsid w:val="00A80053"/>
    <w:rsid w:val="00A8019E"/>
    <w:rsid w:val="00A803FE"/>
    <w:rsid w:val="00A80A50"/>
    <w:rsid w:val="00A80D07"/>
    <w:rsid w:val="00A81000"/>
    <w:rsid w:val="00A817B1"/>
    <w:rsid w:val="00A8185D"/>
    <w:rsid w:val="00A81AA8"/>
    <w:rsid w:val="00A81E3B"/>
    <w:rsid w:val="00A81FE8"/>
    <w:rsid w:val="00A82008"/>
    <w:rsid w:val="00A82156"/>
    <w:rsid w:val="00A822E2"/>
    <w:rsid w:val="00A823C7"/>
    <w:rsid w:val="00A82B04"/>
    <w:rsid w:val="00A82C71"/>
    <w:rsid w:val="00A82E47"/>
    <w:rsid w:val="00A832A6"/>
    <w:rsid w:val="00A83737"/>
    <w:rsid w:val="00A84221"/>
    <w:rsid w:val="00A84243"/>
    <w:rsid w:val="00A84352"/>
    <w:rsid w:val="00A844DF"/>
    <w:rsid w:val="00A84587"/>
    <w:rsid w:val="00A8463C"/>
    <w:rsid w:val="00A846FC"/>
    <w:rsid w:val="00A847AB"/>
    <w:rsid w:val="00A849D7"/>
    <w:rsid w:val="00A84B01"/>
    <w:rsid w:val="00A84B08"/>
    <w:rsid w:val="00A8502E"/>
    <w:rsid w:val="00A851CC"/>
    <w:rsid w:val="00A855B0"/>
    <w:rsid w:val="00A85B86"/>
    <w:rsid w:val="00A85EA2"/>
    <w:rsid w:val="00A85EDD"/>
    <w:rsid w:val="00A85EED"/>
    <w:rsid w:val="00A862C3"/>
    <w:rsid w:val="00A865A9"/>
    <w:rsid w:val="00A866AA"/>
    <w:rsid w:val="00A866FB"/>
    <w:rsid w:val="00A86E2B"/>
    <w:rsid w:val="00A8734C"/>
    <w:rsid w:val="00A874DE"/>
    <w:rsid w:val="00A87BBD"/>
    <w:rsid w:val="00A9009E"/>
    <w:rsid w:val="00A902DC"/>
    <w:rsid w:val="00A9050E"/>
    <w:rsid w:val="00A90657"/>
    <w:rsid w:val="00A9096B"/>
    <w:rsid w:val="00A90ACF"/>
    <w:rsid w:val="00A90C99"/>
    <w:rsid w:val="00A90CA9"/>
    <w:rsid w:val="00A90F3A"/>
    <w:rsid w:val="00A912B3"/>
    <w:rsid w:val="00A9139B"/>
    <w:rsid w:val="00A913C4"/>
    <w:rsid w:val="00A915BC"/>
    <w:rsid w:val="00A917E9"/>
    <w:rsid w:val="00A91841"/>
    <w:rsid w:val="00A9186B"/>
    <w:rsid w:val="00A91B34"/>
    <w:rsid w:val="00A91C11"/>
    <w:rsid w:val="00A92013"/>
    <w:rsid w:val="00A925F0"/>
    <w:rsid w:val="00A928A3"/>
    <w:rsid w:val="00A92E3B"/>
    <w:rsid w:val="00A92F48"/>
    <w:rsid w:val="00A93049"/>
    <w:rsid w:val="00A93386"/>
    <w:rsid w:val="00A93978"/>
    <w:rsid w:val="00A939AB"/>
    <w:rsid w:val="00A93B66"/>
    <w:rsid w:val="00A93C06"/>
    <w:rsid w:val="00A93E4C"/>
    <w:rsid w:val="00A93E69"/>
    <w:rsid w:val="00A93F41"/>
    <w:rsid w:val="00A943BE"/>
    <w:rsid w:val="00A94557"/>
    <w:rsid w:val="00A945C2"/>
    <w:rsid w:val="00A94701"/>
    <w:rsid w:val="00A94AE3"/>
    <w:rsid w:val="00A94C99"/>
    <w:rsid w:val="00A94CCD"/>
    <w:rsid w:val="00A94DE8"/>
    <w:rsid w:val="00A9556B"/>
    <w:rsid w:val="00A9564D"/>
    <w:rsid w:val="00A95794"/>
    <w:rsid w:val="00A958AB"/>
    <w:rsid w:val="00A95932"/>
    <w:rsid w:val="00A95AEE"/>
    <w:rsid w:val="00A95C39"/>
    <w:rsid w:val="00A95C6D"/>
    <w:rsid w:val="00A95D44"/>
    <w:rsid w:val="00A960FE"/>
    <w:rsid w:val="00A963A3"/>
    <w:rsid w:val="00A963DC"/>
    <w:rsid w:val="00A9641F"/>
    <w:rsid w:val="00A96502"/>
    <w:rsid w:val="00A967A8"/>
    <w:rsid w:val="00A96900"/>
    <w:rsid w:val="00A96D4A"/>
    <w:rsid w:val="00A96E43"/>
    <w:rsid w:val="00A96F31"/>
    <w:rsid w:val="00A973BC"/>
    <w:rsid w:val="00A97913"/>
    <w:rsid w:val="00A97D2A"/>
    <w:rsid w:val="00AA0276"/>
    <w:rsid w:val="00AA03FE"/>
    <w:rsid w:val="00AA0B8A"/>
    <w:rsid w:val="00AA0CAC"/>
    <w:rsid w:val="00AA0DA9"/>
    <w:rsid w:val="00AA0DC4"/>
    <w:rsid w:val="00AA1021"/>
    <w:rsid w:val="00AA13A4"/>
    <w:rsid w:val="00AA150B"/>
    <w:rsid w:val="00AA1DE0"/>
    <w:rsid w:val="00AA1FDA"/>
    <w:rsid w:val="00AA2007"/>
    <w:rsid w:val="00AA2168"/>
    <w:rsid w:val="00AA21A4"/>
    <w:rsid w:val="00AA22D6"/>
    <w:rsid w:val="00AA25CC"/>
    <w:rsid w:val="00AA2612"/>
    <w:rsid w:val="00AA295C"/>
    <w:rsid w:val="00AA2A21"/>
    <w:rsid w:val="00AA330C"/>
    <w:rsid w:val="00AA3426"/>
    <w:rsid w:val="00AA3A07"/>
    <w:rsid w:val="00AA3C94"/>
    <w:rsid w:val="00AA3E4B"/>
    <w:rsid w:val="00AA3EC3"/>
    <w:rsid w:val="00AA42F1"/>
    <w:rsid w:val="00AA432C"/>
    <w:rsid w:val="00AA4590"/>
    <w:rsid w:val="00AA45D4"/>
    <w:rsid w:val="00AA4681"/>
    <w:rsid w:val="00AA46D1"/>
    <w:rsid w:val="00AA4988"/>
    <w:rsid w:val="00AA49FA"/>
    <w:rsid w:val="00AA4A38"/>
    <w:rsid w:val="00AA4A4B"/>
    <w:rsid w:val="00AA5078"/>
    <w:rsid w:val="00AA50FD"/>
    <w:rsid w:val="00AA5CB4"/>
    <w:rsid w:val="00AA61AC"/>
    <w:rsid w:val="00AA6213"/>
    <w:rsid w:val="00AA636A"/>
    <w:rsid w:val="00AA6576"/>
    <w:rsid w:val="00AA6712"/>
    <w:rsid w:val="00AA6934"/>
    <w:rsid w:val="00AA6E0E"/>
    <w:rsid w:val="00AA712F"/>
    <w:rsid w:val="00AA7180"/>
    <w:rsid w:val="00AA73C2"/>
    <w:rsid w:val="00AA7AA1"/>
    <w:rsid w:val="00AA7AE7"/>
    <w:rsid w:val="00AA7B3D"/>
    <w:rsid w:val="00AA7C55"/>
    <w:rsid w:val="00AA7FF7"/>
    <w:rsid w:val="00AB00B5"/>
    <w:rsid w:val="00AB03D6"/>
    <w:rsid w:val="00AB04A3"/>
    <w:rsid w:val="00AB05BA"/>
    <w:rsid w:val="00AB07CC"/>
    <w:rsid w:val="00AB082A"/>
    <w:rsid w:val="00AB0863"/>
    <w:rsid w:val="00AB0B57"/>
    <w:rsid w:val="00AB0C46"/>
    <w:rsid w:val="00AB0C55"/>
    <w:rsid w:val="00AB0DB0"/>
    <w:rsid w:val="00AB0F02"/>
    <w:rsid w:val="00AB0F3E"/>
    <w:rsid w:val="00AB107E"/>
    <w:rsid w:val="00AB10A7"/>
    <w:rsid w:val="00AB1251"/>
    <w:rsid w:val="00AB1618"/>
    <w:rsid w:val="00AB176B"/>
    <w:rsid w:val="00AB17D2"/>
    <w:rsid w:val="00AB1B17"/>
    <w:rsid w:val="00AB1D3C"/>
    <w:rsid w:val="00AB1E0A"/>
    <w:rsid w:val="00AB223A"/>
    <w:rsid w:val="00AB25F2"/>
    <w:rsid w:val="00AB28F1"/>
    <w:rsid w:val="00AB2BF1"/>
    <w:rsid w:val="00AB2EDC"/>
    <w:rsid w:val="00AB2F61"/>
    <w:rsid w:val="00AB2FD0"/>
    <w:rsid w:val="00AB3194"/>
    <w:rsid w:val="00AB33BB"/>
    <w:rsid w:val="00AB3454"/>
    <w:rsid w:val="00AB3489"/>
    <w:rsid w:val="00AB34AE"/>
    <w:rsid w:val="00AB3530"/>
    <w:rsid w:val="00AB3549"/>
    <w:rsid w:val="00AB390C"/>
    <w:rsid w:val="00AB39E7"/>
    <w:rsid w:val="00AB3DF3"/>
    <w:rsid w:val="00AB4393"/>
    <w:rsid w:val="00AB4588"/>
    <w:rsid w:val="00AB460C"/>
    <w:rsid w:val="00AB49C6"/>
    <w:rsid w:val="00AB49D1"/>
    <w:rsid w:val="00AB4D8D"/>
    <w:rsid w:val="00AB4FDF"/>
    <w:rsid w:val="00AB50B2"/>
    <w:rsid w:val="00AB5205"/>
    <w:rsid w:val="00AB5218"/>
    <w:rsid w:val="00AB5295"/>
    <w:rsid w:val="00AB556D"/>
    <w:rsid w:val="00AB5B2E"/>
    <w:rsid w:val="00AB5B4B"/>
    <w:rsid w:val="00AB5C67"/>
    <w:rsid w:val="00AB5D03"/>
    <w:rsid w:val="00AB5E1E"/>
    <w:rsid w:val="00AB5E44"/>
    <w:rsid w:val="00AB6206"/>
    <w:rsid w:val="00AB6913"/>
    <w:rsid w:val="00AB6B3E"/>
    <w:rsid w:val="00AB75C3"/>
    <w:rsid w:val="00AB773F"/>
    <w:rsid w:val="00AB7822"/>
    <w:rsid w:val="00AC01BA"/>
    <w:rsid w:val="00AC024E"/>
    <w:rsid w:val="00AC0718"/>
    <w:rsid w:val="00AC082F"/>
    <w:rsid w:val="00AC0BC5"/>
    <w:rsid w:val="00AC0C17"/>
    <w:rsid w:val="00AC0C4F"/>
    <w:rsid w:val="00AC0F20"/>
    <w:rsid w:val="00AC11BC"/>
    <w:rsid w:val="00AC12BF"/>
    <w:rsid w:val="00AC1371"/>
    <w:rsid w:val="00AC1435"/>
    <w:rsid w:val="00AC17C8"/>
    <w:rsid w:val="00AC1A90"/>
    <w:rsid w:val="00AC1CD9"/>
    <w:rsid w:val="00AC1E04"/>
    <w:rsid w:val="00AC1E9F"/>
    <w:rsid w:val="00AC213F"/>
    <w:rsid w:val="00AC2728"/>
    <w:rsid w:val="00AC2C49"/>
    <w:rsid w:val="00AC2D2A"/>
    <w:rsid w:val="00AC357E"/>
    <w:rsid w:val="00AC362D"/>
    <w:rsid w:val="00AC387D"/>
    <w:rsid w:val="00AC3964"/>
    <w:rsid w:val="00AC3A93"/>
    <w:rsid w:val="00AC3B19"/>
    <w:rsid w:val="00AC3CAB"/>
    <w:rsid w:val="00AC40ED"/>
    <w:rsid w:val="00AC42FB"/>
    <w:rsid w:val="00AC466C"/>
    <w:rsid w:val="00AC4D15"/>
    <w:rsid w:val="00AC4D16"/>
    <w:rsid w:val="00AC535F"/>
    <w:rsid w:val="00AC5485"/>
    <w:rsid w:val="00AC5570"/>
    <w:rsid w:val="00AC596D"/>
    <w:rsid w:val="00AC5D9C"/>
    <w:rsid w:val="00AC5F24"/>
    <w:rsid w:val="00AC604C"/>
    <w:rsid w:val="00AC622F"/>
    <w:rsid w:val="00AC631D"/>
    <w:rsid w:val="00AC65A8"/>
    <w:rsid w:val="00AC6C07"/>
    <w:rsid w:val="00AC6E0A"/>
    <w:rsid w:val="00AC7646"/>
    <w:rsid w:val="00AC7BE3"/>
    <w:rsid w:val="00AC7E1C"/>
    <w:rsid w:val="00AC7FD5"/>
    <w:rsid w:val="00AD073F"/>
    <w:rsid w:val="00AD0772"/>
    <w:rsid w:val="00AD0893"/>
    <w:rsid w:val="00AD09D7"/>
    <w:rsid w:val="00AD0A27"/>
    <w:rsid w:val="00AD0B80"/>
    <w:rsid w:val="00AD0BAC"/>
    <w:rsid w:val="00AD0C00"/>
    <w:rsid w:val="00AD0E93"/>
    <w:rsid w:val="00AD12E7"/>
    <w:rsid w:val="00AD1613"/>
    <w:rsid w:val="00AD1B66"/>
    <w:rsid w:val="00AD1BAC"/>
    <w:rsid w:val="00AD1C92"/>
    <w:rsid w:val="00AD1D86"/>
    <w:rsid w:val="00AD1EE4"/>
    <w:rsid w:val="00AD223A"/>
    <w:rsid w:val="00AD246D"/>
    <w:rsid w:val="00AD2551"/>
    <w:rsid w:val="00AD2688"/>
    <w:rsid w:val="00AD26A4"/>
    <w:rsid w:val="00AD287F"/>
    <w:rsid w:val="00AD2FDA"/>
    <w:rsid w:val="00AD3226"/>
    <w:rsid w:val="00AD3318"/>
    <w:rsid w:val="00AD338B"/>
    <w:rsid w:val="00AD36A9"/>
    <w:rsid w:val="00AD3DB6"/>
    <w:rsid w:val="00AD4114"/>
    <w:rsid w:val="00AD4242"/>
    <w:rsid w:val="00AD42DF"/>
    <w:rsid w:val="00AD456D"/>
    <w:rsid w:val="00AD473C"/>
    <w:rsid w:val="00AD4902"/>
    <w:rsid w:val="00AD4C4C"/>
    <w:rsid w:val="00AD4DFE"/>
    <w:rsid w:val="00AD50F5"/>
    <w:rsid w:val="00AD5529"/>
    <w:rsid w:val="00AD5E51"/>
    <w:rsid w:val="00AD5F02"/>
    <w:rsid w:val="00AD6116"/>
    <w:rsid w:val="00AD6156"/>
    <w:rsid w:val="00AD629E"/>
    <w:rsid w:val="00AD64FC"/>
    <w:rsid w:val="00AD698F"/>
    <w:rsid w:val="00AD6D13"/>
    <w:rsid w:val="00AD6DDE"/>
    <w:rsid w:val="00AD6E4C"/>
    <w:rsid w:val="00AD6F61"/>
    <w:rsid w:val="00AD6FF5"/>
    <w:rsid w:val="00AD70A1"/>
    <w:rsid w:val="00AD71B8"/>
    <w:rsid w:val="00AD72F7"/>
    <w:rsid w:val="00AD7811"/>
    <w:rsid w:val="00AD7B8B"/>
    <w:rsid w:val="00AD7CA4"/>
    <w:rsid w:val="00AD7D1E"/>
    <w:rsid w:val="00AD7F2C"/>
    <w:rsid w:val="00AD7F44"/>
    <w:rsid w:val="00AD7F9B"/>
    <w:rsid w:val="00AE0677"/>
    <w:rsid w:val="00AE0BD1"/>
    <w:rsid w:val="00AE0D42"/>
    <w:rsid w:val="00AE0E75"/>
    <w:rsid w:val="00AE11B6"/>
    <w:rsid w:val="00AE16BC"/>
    <w:rsid w:val="00AE171D"/>
    <w:rsid w:val="00AE1A53"/>
    <w:rsid w:val="00AE1A61"/>
    <w:rsid w:val="00AE1AB9"/>
    <w:rsid w:val="00AE1D08"/>
    <w:rsid w:val="00AE1DE0"/>
    <w:rsid w:val="00AE1E1E"/>
    <w:rsid w:val="00AE1F35"/>
    <w:rsid w:val="00AE205F"/>
    <w:rsid w:val="00AE234C"/>
    <w:rsid w:val="00AE248A"/>
    <w:rsid w:val="00AE2601"/>
    <w:rsid w:val="00AE26DF"/>
    <w:rsid w:val="00AE26E7"/>
    <w:rsid w:val="00AE287C"/>
    <w:rsid w:val="00AE2B1C"/>
    <w:rsid w:val="00AE2B79"/>
    <w:rsid w:val="00AE2E96"/>
    <w:rsid w:val="00AE2ED8"/>
    <w:rsid w:val="00AE3114"/>
    <w:rsid w:val="00AE32CD"/>
    <w:rsid w:val="00AE3E82"/>
    <w:rsid w:val="00AE4006"/>
    <w:rsid w:val="00AE4188"/>
    <w:rsid w:val="00AE4192"/>
    <w:rsid w:val="00AE42E3"/>
    <w:rsid w:val="00AE4385"/>
    <w:rsid w:val="00AE47E5"/>
    <w:rsid w:val="00AE4B53"/>
    <w:rsid w:val="00AE4BD2"/>
    <w:rsid w:val="00AE4F30"/>
    <w:rsid w:val="00AE50CC"/>
    <w:rsid w:val="00AE50D2"/>
    <w:rsid w:val="00AE5443"/>
    <w:rsid w:val="00AE5813"/>
    <w:rsid w:val="00AE5931"/>
    <w:rsid w:val="00AE5AB3"/>
    <w:rsid w:val="00AE5ADB"/>
    <w:rsid w:val="00AE5B35"/>
    <w:rsid w:val="00AE5BE7"/>
    <w:rsid w:val="00AE5D1C"/>
    <w:rsid w:val="00AE60B2"/>
    <w:rsid w:val="00AE63F9"/>
    <w:rsid w:val="00AE6452"/>
    <w:rsid w:val="00AE6801"/>
    <w:rsid w:val="00AE6916"/>
    <w:rsid w:val="00AE6E06"/>
    <w:rsid w:val="00AE6E67"/>
    <w:rsid w:val="00AE6E92"/>
    <w:rsid w:val="00AE72B3"/>
    <w:rsid w:val="00AE74D6"/>
    <w:rsid w:val="00AE7547"/>
    <w:rsid w:val="00AE7854"/>
    <w:rsid w:val="00AE78E5"/>
    <w:rsid w:val="00AE7ACF"/>
    <w:rsid w:val="00AE7B7F"/>
    <w:rsid w:val="00AE7C05"/>
    <w:rsid w:val="00AE7D32"/>
    <w:rsid w:val="00AF070A"/>
    <w:rsid w:val="00AF0A75"/>
    <w:rsid w:val="00AF0F55"/>
    <w:rsid w:val="00AF10A6"/>
    <w:rsid w:val="00AF10F9"/>
    <w:rsid w:val="00AF13C3"/>
    <w:rsid w:val="00AF1428"/>
    <w:rsid w:val="00AF14DB"/>
    <w:rsid w:val="00AF158C"/>
    <w:rsid w:val="00AF16C8"/>
    <w:rsid w:val="00AF1775"/>
    <w:rsid w:val="00AF1B4E"/>
    <w:rsid w:val="00AF1BC8"/>
    <w:rsid w:val="00AF1D77"/>
    <w:rsid w:val="00AF1EB1"/>
    <w:rsid w:val="00AF1EE8"/>
    <w:rsid w:val="00AF1F82"/>
    <w:rsid w:val="00AF202E"/>
    <w:rsid w:val="00AF20C9"/>
    <w:rsid w:val="00AF21FA"/>
    <w:rsid w:val="00AF235C"/>
    <w:rsid w:val="00AF238A"/>
    <w:rsid w:val="00AF252E"/>
    <w:rsid w:val="00AF2D28"/>
    <w:rsid w:val="00AF3229"/>
    <w:rsid w:val="00AF3315"/>
    <w:rsid w:val="00AF352B"/>
    <w:rsid w:val="00AF354A"/>
    <w:rsid w:val="00AF358C"/>
    <w:rsid w:val="00AF3703"/>
    <w:rsid w:val="00AF3749"/>
    <w:rsid w:val="00AF3768"/>
    <w:rsid w:val="00AF39CC"/>
    <w:rsid w:val="00AF3DCE"/>
    <w:rsid w:val="00AF422C"/>
    <w:rsid w:val="00AF42A6"/>
    <w:rsid w:val="00AF4872"/>
    <w:rsid w:val="00AF4CAA"/>
    <w:rsid w:val="00AF5091"/>
    <w:rsid w:val="00AF529F"/>
    <w:rsid w:val="00AF5A91"/>
    <w:rsid w:val="00AF5E94"/>
    <w:rsid w:val="00AF6269"/>
    <w:rsid w:val="00AF62FD"/>
    <w:rsid w:val="00AF637D"/>
    <w:rsid w:val="00AF6669"/>
    <w:rsid w:val="00AF6987"/>
    <w:rsid w:val="00AF6A72"/>
    <w:rsid w:val="00AF6C21"/>
    <w:rsid w:val="00AF70DB"/>
    <w:rsid w:val="00AF70DD"/>
    <w:rsid w:val="00AF764A"/>
    <w:rsid w:val="00AF7C19"/>
    <w:rsid w:val="00AF7C1B"/>
    <w:rsid w:val="00AF7DA2"/>
    <w:rsid w:val="00B003F8"/>
    <w:rsid w:val="00B006C1"/>
    <w:rsid w:val="00B0095F"/>
    <w:rsid w:val="00B0145F"/>
    <w:rsid w:val="00B0176D"/>
    <w:rsid w:val="00B01C52"/>
    <w:rsid w:val="00B020B4"/>
    <w:rsid w:val="00B020B9"/>
    <w:rsid w:val="00B0271B"/>
    <w:rsid w:val="00B02B9F"/>
    <w:rsid w:val="00B02BF4"/>
    <w:rsid w:val="00B02F25"/>
    <w:rsid w:val="00B02FAF"/>
    <w:rsid w:val="00B031AF"/>
    <w:rsid w:val="00B03793"/>
    <w:rsid w:val="00B0379A"/>
    <w:rsid w:val="00B03C4A"/>
    <w:rsid w:val="00B03DDB"/>
    <w:rsid w:val="00B03FFA"/>
    <w:rsid w:val="00B0407E"/>
    <w:rsid w:val="00B04323"/>
    <w:rsid w:val="00B043E6"/>
    <w:rsid w:val="00B048AC"/>
    <w:rsid w:val="00B0502C"/>
    <w:rsid w:val="00B0504D"/>
    <w:rsid w:val="00B055AC"/>
    <w:rsid w:val="00B057C8"/>
    <w:rsid w:val="00B05960"/>
    <w:rsid w:val="00B059F9"/>
    <w:rsid w:val="00B05B5B"/>
    <w:rsid w:val="00B05D49"/>
    <w:rsid w:val="00B05DFF"/>
    <w:rsid w:val="00B05FFA"/>
    <w:rsid w:val="00B063DB"/>
    <w:rsid w:val="00B0671D"/>
    <w:rsid w:val="00B067C2"/>
    <w:rsid w:val="00B06CF4"/>
    <w:rsid w:val="00B0712F"/>
    <w:rsid w:val="00B07138"/>
    <w:rsid w:val="00B07182"/>
    <w:rsid w:val="00B072FF"/>
    <w:rsid w:val="00B073A7"/>
    <w:rsid w:val="00B07A7D"/>
    <w:rsid w:val="00B07AB8"/>
    <w:rsid w:val="00B07CB2"/>
    <w:rsid w:val="00B07F51"/>
    <w:rsid w:val="00B10480"/>
    <w:rsid w:val="00B10547"/>
    <w:rsid w:val="00B1054B"/>
    <w:rsid w:val="00B10AEA"/>
    <w:rsid w:val="00B10BD0"/>
    <w:rsid w:val="00B10D25"/>
    <w:rsid w:val="00B111E9"/>
    <w:rsid w:val="00B11586"/>
    <w:rsid w:val="00B11A5C"/>
    <w:rsid w:val="00B11B48"/>
    <w:rsid w:val="00B11F7D"/>
    <w:rsid w:val="00B12065"/>
    <w:rsid w:val="00B12146"/>
    <w:rsid w:val="00B122A6"/>
    <w:rsid w:val="00B12521"/>
    <w:rsid w:val="00B12525"/>
    <w:rsid w:val="00B12595"/>
    <w:rsid w:val="00B125E7"/>
    <w:rsid w:val="00B127E2"/>
    <w:rsid w:val="00B12833"/>
    <w:rsid w:val="00B128C3"/>
    <w:rsid w:val="00B12987"/>
    <w:rsid w:val="00B12D7F"/>
    <w:rsid w:val="00B12F90"/>
    <w:rsid w:val="00B1303B"/>
    <w:rsid w:val="00B1307F"/>
    <w:rsid w:val="00B13241"/>
    <w:rsid w:val="00B13280"/>
    <w:rsid w:val="00B1364A"/>
    <w:rsid w:val="00B13C1F"/>
    <w:rsid w:val="00B13C71"/>
    <w:rsid w:val="00B13C84"/>
    <w:rsid w:val="00B13CB8"/>
    <w:rsid w:val="00B13D12"/>
    <w:rsid w:val="00B13E49"/>
    <w:rsid w:val="00B14176"/>
    <w:rsid w:val="00B145B8"/>
    <w:rsid w:val="00B1465D"/>
    <w:rsid w:val="00B14814"/>
    <w:rsid w:val="00B14953"/>
    <w:rsid w:val="00B14D8E"/>
    <w:rsid w:val="00B14DE6"/>
    <w:rsid w:val="00B1515B"/>
    <w:rsid w:val="00B15182"/>
    <w:rsid w:val="00B1540B"/>
    <w:rsid w:val="00B159D7"/>
    <w:rsid w:val="00B15DD2"/>
    <w:rsid w:val="00B15EA2"/>
    <w:rsid w:val="00B16589"/>
    <w:rsid w:val="00B169F4"/>
    <w:rsid w:val="00B16C4F"/>
    <w:rsid w:val="00B16F16"/>
    <w:rsid w:val="00B172DB"/>
    <w:rsid w:val="00B17ACC"/>
    <w:rsid w:val="00B17BBE"/>
    <w:rsid w:val="00B17E57"/>
    <w:rsid w:val="00B20032"/>
    <w:rsid w:val="00B201BC"/>
    <w:rsid w:val="00B206E6"/>
    <w:rsid w:val="00B20A04"/>
    <w:rsid w:val="00B20B43"/>
    <w:rsid w:val="00B20C01"/>
    <w:rsid w:val="00B2135A"/>
    <w:rsid w:val="00B21833"/>
    <w:rsid w:val="00B2186C"/>
    <w:rsid w:val="00B21FAB"/>
    <w:rsid w:val="00B22158"/>
    <w:rsid w:val="00B22AAB"/>
    <w:rsid w:val="00B22B72"/>
    <w:rsid w:val="00B22ED6"/>
    <w:rsid w:val="00B230FD"/>
    <w:rsid w:val="00B23108"/>
    <w:rsid w:val="00B23528"/>
    <w:rsid w:val="00B23839"/>
    <w:rsid w:val="00B238BE"/>
    <w:rsid w:val="00B23A36"/>
    <w:rsid w:val="00B23AC1"/>
    <w:rsid w:val="00B23B1D"/>
    <w:rsid w:val="00B24303"/>
    <w:rsid w:val="00B244F3"/>
    <w:rsid w:val="00B2456E"/>
    <w:rsid w:val="00B24E15"/>
    <w:rsid w:val="00B24EA0"/>
    <w:rsid w:val="00B25065"/>
    <w:rsid w:val="00B25223"/>
    <w:rsid w:val="00B252DE"/>
    <w:rsid w:val="00B2555A"/>
    <w:rsid w:val="00B25C4E"/>
    <w:rsid w:val="00B25CAB"/>
    <w:rsid w:val="00B25DE0"/>
    <w:rsid w:val="00B26284"/>
    <w:rsid w:val="00B264EF"/>
    <w:rsid w:val="00B26685"/>
    <w:rsid w:val="00B2685C"/>
    <w:rsid w:val="00B268FC"/>
    <w:rsid w:val="00B26986"/>
    <w:rsid w:val="00B26A22"/>
    <w:rsid w:val="00B26D1B"/>
    <w:rsid w:val="00B26DD6"/>
    <w:rsid w:val="00B26FB7"/>
    <w:rsid w:val="00B270BF"/>
    <w:rsid w:val="00B270C5"/>
    <w:rsid w:val="00B27190"/>
    <w:rsid w:val="00B272F5"/>
    <w:rsid w:val="00B278F9"/>
    <w:rsid w:val="00B279DB"/>
    <w:rsid w:val="00B30223"/>
    <w:rsid w:val="00B302D0"/>
    <w:rsid w:val="00B30674"/>
    <w:rsid w:val="00B30907"/>
    <w:rsid w:val="00B30A70"/>
    <w:rsid w:val="00B30BB1"/>
    <w:rsid w:val="00B30FEA"/>
    <w:rsid w:val="00B31222"/>
    <w:rsid w:val="00B31497"/>
    <w:rsid w:val="00B3155B"/>
    <w:rsid w:val="00B31866"/>
    <w:rsid w:val="00B31A26"/>
    <w:rsid w:val="00B31B3C"/>
    <w:rsid w:val="00B31B45"/>
    <w:rsid w:val="00B31D51"/>
    <w:rsid w:val="00B31EB5"/>
    <w:rsid w:val="00B31ED3"/>
    <w:rsid w:val="00B31F5C"/>
    <w:rsid w:val="00B323EE"/>
    <w:rsid w:val="00B325D9"/>
    <w:rsid w:val="00B32734"/>
    <w:rsid w:val="00B327A9"/>
    <w:rsid w:val="00B3288E"/>
    <w:rsid w:val="00B32B0F"/>
    <w:rsid w:val="00B32CE0"/>
    <w:rsid w:val="00B32DD2"/>
    <w:rsid w:val="00B32ECA"/>
    <w:rsid w:val="00B3302B"/>
    <w:rsid w:val="00B33039"/>
    <w:rsid w:val="00B3312E"/>
    <w:rsid w:val="00B3342E"/>
    <w:rsid w:val="00B33515"/>
    <w:rsid w:val="00B33684"/>
    <w:rsid w:val="00B337BB"/>
    <w:rsid w:val="00B3392E"/>
    <w:rsid w:val="00B33982"/>
    <w:rsid w:val="00B33F55"/>
    <w:rsid w:val="00B34348"/>
    <w:rsid w:val="00B3443D"/>
    <w:rsid w:val="00B3444C"/>
    <w:rsid w:val="00B34564"/>
    <w:rsid w:val="00B34599"/>
    <w:rsid w:val="00B34612"/>
    <w:rsid w:val="00B34BAE"/>
    <w:rsid w:val="00B34CC7"/>
    <w:rsid w:val="00B350C4"/>
    <w:rsid w:val="00B350CE"/>
    <w:rsid w:val="00B352C2"/>
    <w:rsid w:val="00B3585D"/>
    <w:rsid w:val="00B35C87"/>
    <w:rsid w:val="00B3639E"/>
    <w:rsid w:val="00B3657B"/>
    <w:rsid w:val="00B36581"/>
    <w:rsid w:val="00B365BE"/>
    <w:rsid w:val="00B366AC"/>
    <w:rsid w:val="00B3678A"/>
    <w:rsid w:val="00B37339"/>
    <w:rsid w:val="00B3777E"/>
    <w:rsid w:val="00B37A46"/>
    <w:rsid w:val="00B37F69"/>
    <w:rsid w:val="00B400F3"/>
    <w:rsid w:val="00B403D6"/>
    <w:rsid w:val="00B40A18"/>
    <w:rsid w:val="00B418F9"/>
    <w:rsid w:val="00B419FC"/>
    <w:rsid w:val="00B41B0A"/>
    <w:rsid w:val="00B41C9A"/>
    <w:rsid w:val="00B41D96"/>
    <w:rsid w:val="00B41DDB"/>
    <w:rsid w:val="00B420EC"/>
    <w:rsid w:val="00B42148"/>
    <w:rsid w:val="00B4227C"/>
    <w:rsid w:val="00B422AC"/>
    <w:rsid w:val="00B423AF"/>
    <w:rsid w:val="00B4267B"/>
    <w:rsid w:val="00B4275C"/>
    <w:rsid w:val="00B428BE"/>
    <w:rsid w:val="00B42A9D"/>
    <w:rsid w:val="00B43360"/>
    <w:rsid w:val="00B434D8"/>
    <w:rsid w:val="00B43AD6"/>
    <w:rsid w:val="00B43B10"/>
    <w:rsid w:val="00B43B4D"/>
    <w:rsid w:val="00B43CED"/>
    <w:rsid w:val="00B44389"/>
    <w:rsid w:val="00B445D7"/>
    <w:rsid w:val="00B44B8E"/>
    <w:rsid w:val="00B44B9A"/>
    <w:rsid w:val="00B45288"/>
    <w:rsid w:val="00B4545D"/>
    <w:rsid w:val="00B45641"/>
    <w:rsid w:val="00B45656"/>
    <w:rsid w:val="00B456E7"/>
    <w:rsid w:val="00B45731"/>
    <w:rsid w:val="00B459B5"/>
    <w:rsid w:val="00B45B51"/>
    <w:rsid w:val="00B45BC6"/>
    <w:rsid w:val="00B45CAE"/>
    <w:rsid w:val="00B45DD6"/>
    <w:rsid w:val="00B46242"/>
    <w:rsid w:val="00B46348"/>
    <w:rsid w:val="00B46403"/>
    <w:rsid w:val="00B46840"/>
    <w:rsid w:val="00B46B1D"/>
    <w:rsid w:val="00B46C3F"/>
    <w:rsid w:val="00B46D10"/>
    <w:rsid w:val="00B4709F"/>
    <w:rsid w:val="00B47396"/>
    <w:rsid w:val="00B47425"/>
    <w:rsid w:val="00B474AF"/>
    <w:rsid w:val="00B477B6"/>
    <w:rsid w:val="00B47A63"/>
    <w:rsid w:val="00B50042"/>
    <w:rsid w:val="00B5031E"/>
    <w:rsid w:val="00B5044E"/>
    <w:rsid w:val="00B504FB"/>
    <w:rsid w:val="00B50652"/>
    <w:rsid w:val="00B50765"/>
    <w:rsid w:val="00B507A4"/>
    <w:rsid w:val="00B507BB"/>
    <w:rsid w:val="00B507DB"/>
    <w:rsid w:val="00B50829"/>
    <w:rsid w:val="00B508EC"/>
    <w:rsid w:val="00B50B3E"/>
    <w:rsid w:val="00B50B8A"/>
    <w:rsid w:val="00B50DB2"/>
    <w:rsid w:val="00B510EC"/>
    <w:rsid w:val="00B51147"/>
    <w:rsid w:val="00B51A43"/>
    <w:rsid w:val="00B51B87"/>
    <w:rsid w:val="00B51D5B"/>
    <w:rsid w:val="00B526B3"/>
    <w:rsid w:val="00B5276B"/>
    <w:rsid w:val="00B53535"/>
    <w:rsid w:val="00B538DB"/>
    <w:rsid w:val="00B53A75"/>
    <w:rsid w:val="00B53B89"/>
    <w:rsid w:val="00B53C3E"/>
    <w:rsid w:val="00B5401F"/>
    <w:rsid w:val="00B54306"/>
    <w:rsid w:val="00B545EC"/>
    <w:rsid w:val="00B54935"/>
    <w:rsid w:val="00B54A48"/>
    <w:rsid w:val="00B54CB5"/>
    <w:rsid w:val="00B54D19"/>
    <w:rsid w:val="00B55058"/>
    <w:rsid w:val="00B55126"/>
    <w:rsid w:val="00B552E9"/>
    <w:rsid w:val="00B553BE"/>
    <w:rsid w:val="00B5548F"/>
    <w:rsid w:val="00B559C9"/>
    <w:rsid w:val="00B55F09"/>
    <w:rsid w:val="00B55FA4"/>
    <w:rsid w:val="00B56116"/>
    <w:rsid w:val="00B56878"/>
    <w:rsid w:val="00B56AFF"/>
    <w:rsid w:val="00B56BB1"/>
    <w:rsid w:val="00B56E4A"/>
    <w:rsid w:val="00B56F98"/>
    <w:rsid w:val="00B57454"/>
    <w:rsid w:val="00B5753F"/>
    <w:rsid w:val="00B575BE"/>
    <w:rsid w:val="00B57967"/>
    <w:rsid w:val="00B57B1F"/>
    <w:rsid w:val="00B57B93"/>
    <w:rsid w:val="00B57DED"/>
    <w:rsid w:val="00B57EBC"/>
    <w:rsid w:val="00B6019F"/>
    <w:rsid w:val="00B6058E"/>
    <w:rsid w:val="00B60A87"/>
    <w:rsid w:val="00B60FCC"/>
    <w:rsid w:val="00B61004"/>
    <w:rsid w:val="00B6107F"/>
    <w:rsid w:val="00B610E5"/>
    <w:rsid w:val="00B615B4"/>
    <w:rsid w:val="00B61B20"/>
    <w:rsid w:val="00B61BDE"/>
    <w:rsid w:val="00B61F10"/>
    <w:rsid w:val="00B62DBA"/>
    <w:rsid w:val="00B62F37"/>
    <w:rsid w:val="00B62F6C"/>
    <w:rsid w:val="00B63048"/>
    <w:rsid w:val="00B63095"/>
    <w:rsid w:val="00B631F1"/>
    <w:rsid w:val="00B63718"/>
    <w:rsid w:val="00B6375E"/>
    <w:rsid w:val="00B63786"/>
    <w:rsid w:val="00B637B3"/>
    <w:rsid w:val="00B63A71"/>
    <w:rsid w:val="00B63EAF"/>
    <w:rsid w:val="00B63FA3"/>
    <w:rsid w:val="00B64314"/>
    <w:rsid w:val="00B64510"/>
    <w:rsid w:val="00B64519"/>
    <w:rsid w:val="00B646C8"/>
    <w:rsid w:val="00B647E2"/>
    <w:rsid w:val="00B648CF"/>
    <w:rsid w:val="00B65023"/>
    <w:rsid w:val="00B6514C"/>
    <w:rsid w:val="00B65344"/>
    <w:rsid w:val="00B653CE"/>
    <w:rsid w:val="00B653F4"/>
    <w:rsid w:val="00B656A2"/>
    <w:rsid w:val="00B656DC"/>
    <w:rsid w:val="00B6580E"/>
    <w:rsid w:val="00B65C07"/>
    <w:rsid w:val="00B65DB2"/>
    <w:rsid w:val="00B65E34"/>
    <w:rsid w:val="00B65F64"/>
    <w:rsid w:val="00B660A4"/>
    <w:rsid w:val="00B66329"/>
    <w:rsid w:val="00B666B2"/>
    <w:rsid w:val="00B66E6E"/>
    <w:rsid w:val="00B66FE5"/>
    <w:rsid w:val="00B6708C"/>
    <w:rsid w:val="00B67345"/>
    <w:rsid w:val="00B67714"/>
    <w:rsid w:val="00B67A2F"/>
    <w:rsid w:val="00B67B7C"/>
    <w:rsid w:val="00B67CAB"/>
    <w:rsid w:val="00B70151"/>
    <w:rsid w:val="00B705B2"/>
    <w:rsid w:val="00B707ED"/>
    <w:rsid w:val="00B70817"/>
    <w:rsid w:val="00B70F17"/>
    <w:rsid w:val="00B712F4"/>
    <w:rsid w:val="00B71394"/>
    <w:rsid w:val="00B71408"/>
    <w:rsid w:val="00B7153D"/>
    <w:rsid w:val="00B7166F"/>
    <w:rsid w:val="00B719CD"/>
    <w:rsid w:val="00B71C70"/>
    <w:rsid w:val="00B71F8D"/>
    <w:rsid w:val="00B71FAC"/>
    <w:rsid w:val="00B7235B"/>
    <w:rsid w:val="00B72C52"/>
    <w:rsid w:val="00B72CF1"/>
    <w:rsid w:val="00B73058"/>
    <w:rsid w:val="00B732A8"/>
    <w:rsid w:val="00B73790"/>
    <w:rsid w:val="00B737C7"/>
    <w:rsid w:val="00B73911"/>
    <w:rsid w:val="00B739C2"/>
    <w:rsid w:val="00B73C60"/>
    <w:rsid w:val="00B74034"/>
    <w:rsid w:val="00B7471F"/>
    <w:rsid w:val="00B74AE0"/>
    <w:rsid w:val="00B74CCB"/>
    <w:rsid w:val="00B751E6"/>
    <w:rsid w:val="00B7565C"/>
    <w:rsid w:val="00B757D0"/>
    <w:rsid w:val="00B759C9"/>
    <w:rsid w:val="00B75CCF"/>
    <w:rsid w:val="00B75DC2"/>
    <w:rsid w:val="00B75E26"/>
    <w:rsid w:val="00B76105"/>
    <w:rsid w:val="00B76417"/>
    <w:rsid w:val="00B76570"/>
    <w:rsid w:val="00B765B4"/>
    <w:rsid w:val="00B767E7"/>
    <w:rsid w:val="00B76D8D"/>
    <w:rsid w:val="00B7780D"/>
    <w:rsid w:val="00B778C6"/>
    <w:rsid w:val="00B778F1"/>
    <w:rsid w:val="00B77E48"/>
    <w:rsid w:val="00B8000C"/>
    <w:rsid w:val="00B80747"/>
    <w:rsid w:val="00B80894"/>
    <w:rsid w:val="00B80910"/>
    <w:rsid w:val="00B80A1A"/>
    <w:rsid w:val="00B80B1A"/>
    <w:rsid w:val="00B80C15"/>
    <w:rsid w:val="00B80DFC"/>
    <w:rsid w:val="00B81880"/>
    <w:rsid w:val="00B8194D"/>
    <w:rsid w:val="00B81A99"/>
    <w:rsid w:val="00B81C81"/>
    <w:rsid w:val="00B81DAA"/>
    <w:rsid w:val="00B826AD"/>
    <w:rsid w:val="00B82CC2"/>
    <w:rsid w:val="00B82D5E"/>
    <w:rsid w:val="00B82E80"/>
    <w:rsid w:val="00B82EB0"/>
    <w:rsid w:val="00B82F3E"/>
    <w:rsid w:val="00B83499"/>
    <w:rsid w:val="00B83644"/>
    <w:rsid w:val="00B83785"/>
    <w:rsid w:val="00B837D0"/>
    <w:rsid w:val="00B8381D"/>
    <w:rsid w:val="00B83900"/>
    <w:rsid w:val="00B83C4B"/>
    <w:rsid w:val="00B83C58"/>
    <w:rsid w:val="00B8443D"/>
    <w:rsid w:val="00B844C7"/>
    <w:rsid w:val="00B8463D"/>
    <w:rsid w:val="00B84CCA"/>
    <w:rsid w:val="00B84FFF"/>
    <w:rsid w:val="00B8566E"/>
    <w:rsid w:val="00B8597A"/>
    <w:rsid w:val="00B85A3E"/>
    <w:rsid w:val="00B85FCE"/>
    <w:rsid w:val="00B8610D"/>
    <w:rsid w:val="00B862DF"/>
    <w:rsid w:val="00B863B7"/>
    <w:rsid w:val="00B866D3"/>
    <w:rsid w:val="00B86742"/>
    <w:rsid w:val="00B8682B"/>
    <w:rsid w:val="00B86DCD"/>
    <w:rsid w:val="00B86E40"/>
    <w:rsid w:val="00B86F58"/>
    <w:rsid w:val="00B8717F"/>
    <w:rsid w:val="00B87284"/>
    <w:rsid w:val="00B87BC8"/>
    <w:rsid w:val="00B9009A"/>
    <w:rsid w:val="00B903FC"/>
    <w:rsid w:val="00B90AAF"/>
    <w:rsid w:val="00B91319"/>
    <w:rsid w:val="00B9141F"/>
    <w:rsid w:val="00B917CB"/>
    <w:rsid w:val="00B919C6"/>
    <w:rsid w:val="00B91D9E"/>
    <w:rsid w:val="00B92035"/>
    <w:rsid w:val="00B9208C"/>
    <w:rsid w:val="00B92424"/>
    <w:rsid w:val="00B925C6"/>
    <w:rsid w:val="00B92624"/>
    <w:rsid w:val="00B9265A"/>
    <w:rsid w:val="00B9277E"/>
    <w:rsid w:val="00B929F6"/>
    <w:rsid w:val="00B92EC9"/>
    <w:rsid w:val="00B92FDF"/>
    <w:rsid w:val="00B931B1"/>
    <w:rsid w:val="00B93429"/>
    <w:rsid w:val="00B93467"/>
    <w:rsid w:val="00B934EB"/>
    <w:rsid w:val="00B9379F"/>
    <w:rsid w:val="00B937E2"/>
    <w:rsid w:val="00B9387C"/>
    <w:rsid w:val="00B939C3"/>
    <w:rsid w:val="00B93C3D"/>
    <w:rsid w:val="00B93E65"/>
    <w:rsid w:val="00B93FE0"/>
    <w:rsid w:val="00B93FE3"/>
    <w:rsid w:val="00B94242"/>
    <w:rsid w:val="00B94EBA"/>
    <w:rsid w:val="00B94FA4"/>
    <w:rsid w:val="00B95566"/>
    <w:rsid w:val="00B955D6"/>
    <w:rsid w:val="00B95AF4"/>
    <w:rsid w:val="00B96223"/>
    <w:rsid w:val="00B96327"/>
    <w:rsid w:val="00B96367"/>
    <w:rsid w:val="00B963E8"/>
    <w:rsid w:val="00B9648C"/>
    <w:rsid w:val="00B964B4"/>
    <w:rsid w:val="00B9653A"/>
    <w:rsid w:val="00B9685C"/>
    <w:rsid w:val="00B96A58"/>
    <w:rsid w:val="00B96A5C"/>
    <w:rsid w:val="00B96A82"/>
    <w:rsid w:val="00B96AAE"/>
    <w:rsid w:val="00B96B21"/>
    <w:rsid w:val="00B96CE3"/>
    <w:rsid w:val="00B9710E"/>
    <w:rsid w:val="00B971D5"/>
    <w:rsid w:val="00B971E4"/>
    <w:rsid w:val="00B97A07"/>
    <w:rsid w:val="00B97BD1"/>
    <w:rsid w:val="00B97CC6"/>
    <w:rsid w:val="00B97F64"/>
    <w:rsid w:val="00B97FDD"/>
    <w:rsid w:val="00BA0188"/>
    <w:rsid w:val="00BA01AE"/>
    <w:rsid w:val="00BA02FF"/>
    <w:rsid w:val="00BA06F3"/>
    <w:rsid w:val="00BA081F"/>
    <w:rsid w:val="00BA08E3"/>
    <w:rsid w:val="00BA0AE4"/>
    <w:rsid w:val="00BA0B4B"/>
    <w:rsid w:val="00BA0C4B"/>
    <w:rsid w:val="00BA0E5B"/>
    <w:rsid w:val="00BA127C"/>
    <w:rsid w:val="00BA1465"/>
    <w:rsid w:val="00BA16CF"/>
    <w:rsid w:val="00BA19C1"/>
    <w:rsid w:val="00BA1A13"/>
    <w:rsid w:val="00BA1B81"/>
    <w:rsid w:val="00BA1C90"/>
    <w:rsid w:val="00BA1CFD"/>
    <w:rsid w:val="00BA1DFD"/>
    <w:rsid w:val="00BA1E5B"/>
    <w:rsid w:val="00BA1EAA"/>
    <w:rsid w:val="00BA1EF5"/>
    <w:rsid w:val="00BA230D"/>
    <w:rsid w:val="00BA2420"/>
    <w:rsid w:val="00BA2549"/>
    <w:rsid w:val="00BA25A8"/>
    <w:rsid w:val="00BA29D6"/>
    <w:rsid w:val="00BA2C99"/>
    <w:rsid w:val="00BA2CEB"/>
    <w:rsid w:val="00BA2DE2"/>
    <w:rsid w:val="00BA2F42"/>
    <w:rsid w:val="00BA2FBB"/>
    <w:rsid w:val="00BA3260"/>
    <w:rsid w:val="00BA36F1"/>
    <w:rsid w:val="00BA391B"/>
    <w:rsid w:val="00BA39F1"/>
    <w:rsid w:val="00BA3C82"/>
    <w:rsid w:val="00BA3DE4"/>
    <w:rsid w:val="00BA3F4E"/>
    <w:rsid w:val="00BA3FB6"/>
    <w:rsid w:val="00BA445A"/>
    <w:rsid w:val="00BA44BF"/>
    <w:rsid w:val="00BA4809"/>
    <w:rsid w:val="00BA49C5"/>
    <w:rsid w:val="00BA4AC1"/>
    <w:rsid w:val="00BA4AF6"/>
    <w:rsid w:val="00BA4BE1"/>
    <w:rsid w:val="00BA4F70"/>
    <w:rsid w:val="00BA5220"/>
    <w:rsid w:val="00BA54E0"/>
    <w:rsid w:val="00BA5605"/>
    <w:rsid w:val="00BA569A"/>
    <w:rsid w:val="00BA5AFE"/>
    <w:rsid w:val="00BA5D97"/>
    <w:rsid w:val="00BA6044"/>
    <w:rsid w:val="00BA60E9"/>
    <w:rsid w:val="00BA60ED"/>
    <w:rsid w:val="00BA6402"/>
    <w:rsid w:val="00BA6552"/>
    <w:rsid w:val="00BA670A"/>
    <w:rsid w:val="00BA6A77"/>
    <w:rsid w:val="00BA7169"/>
    <w:rsid w:val="00BA7490"/>
    <w:rsid w:val="00BA74FF"/>
    <w:rsid w:val="00BA7741"/>
    <w:rsid w:val="00BA793D"/>
    <w:rsid w:val="00BA79FC"/>
    <w:rsid w:val="00BA7BE0"/>
    <w:rsid w:val="00BA7DC4"/>
    <w:rsid w:val="00BB0030"/>
    <w:rsid w:val="00BB0629"/>
    <w:rsid w:val="00BB0786"/>
    <w:rsid w:val="00BB0D26"/>
    <w:rsid w:val="00BB0D8A"/>
    <w:rsid w:val="00BB1067"/>
    <w:rsid w:val="00BB1101"/>
    <w:rsid w:val="00BB110B"/>
    <w:rsid w:val="00BB130C"/>
    <w:rsid w:val="00BB1412"/>
    <w:rsid w:val="00BB1704"/>
    <w:rsid w:val="00BB1750"/>
    <w:rsid w:val="00BB17B0"/>
    <w:rsid w:val="00BB1AE5"/>
    <w:rsid w:val="00BB1F55"/>
    <w:rsid w:val="00BB25D5"/>
    <w:rsid w:val="00BB25DE"/>
    <w:rsid w:val="00BB2625"/>
    <w:rsid w:val="00BB2721"/>
    <w:rsid w:val="00BB285F"/>
    <w:rsid w:val="00BB2A58"/>
    <w:rsid w:val="00BB2C51"/>
    <w:rsid w:val="00BB2C56"/>
    <w:rsid w:val="00BB2DF4"/>
    <w:rsid w:val="00BB2EAA"/>
    <w:rsid w:val="00BB2F10"/>
    <w:rsid w:val="00BB3847"/>
    <w:rsid w:val="00BB3978"/>
    <w:rsid w:val="00BB3D28"/>
    <w:rsid w:val="00BB3ECC"/>
    <w:rsid w:val="00BB3FA8"/>
    <w:rsid w:val="00BB3FB7"/>
    <w:rsid w:val="00BB42CC"/>
    <w:rsid w:val="00BB4391"/>
    <w:rsid w:val="00BB458D"/>
    <w:rsid w:val="00BB45A7"/>
    <w:rsid w:val="00BB4B42"/>
    <w:rsid w:val="00BB4B6A"/>
    <w:rsid w:val="00BB4BF0"/>
    <w:rsid w:val="00BB4C94"/>
    <w:rsid w:val="00BB4F3B"/>
    <w:rsid w:val="00BB506F"/>
    <w:rsid w:val="00BB535C"/>
    <w:rsid w:val="00BB547C"/>
    <w:rsid w:val="00BB5A5A"/>
    <w:rsid w:val="00BB605B"/>
    <w:rsid w:val="00BB6085"/>
    <w:rsid w:val="00BB6142"/>
    <w:rsid w:val="00BB6266"/>
    <w:rsid w:val="00BB6EC8"/>
    <w:rsid w:val="00BB6FB7"/>
    <w:rsid w:val="00BB71A6"/>
    <w:rsid w:val="00BB71B3"/>
    <w:rsid w:val="00BB71ED"/>
    <w:rsid w:val="00BB7295"/>
    <w:rsid w:val="00BB7551"/>
    <w:rsid w:val="00BB76D2"/>
    <w:rsid w:val="00BB7711"/>
    <w:rsid w:val="00BB771B"/>
    <w:rsid w:val="00BB77AB"/>
    <w:rsid w:val="00BB7918"/>
    <w:rsid w:val="00BC01B2"/>
    <w:rsid w:val="00BC021A"/>
    <w:rsid w:val="00BC024A"/>
    <w:rsid w:val="00BC036D"/>
    <w:rsid w:val="00BC0596"/>
    <w:rsid w:val="00BC0676"/>
    <w:rsid w:val="00BC07E3"/>
    <w:rsid w:val="00BC084A"/>
    <w:rsid w:val="00BC0865"/>
    <w:rsid w:val="00BC0A34"/>
    <w:rsid w:val="00BC0AAC"/>
    <w:rsid w:val="00BC0B12"/>
    <w:rsid w:val="00BC0FAC"/>
    <w:rsid w:val="00BC132D"/>
    <w:rsid w:val="00BC14AE"/>
    <w:rsid w:val="00BC14F0"/>
    <w:rsid w:val="00BC1522"/>
    <w:rsid w:val="00BC1569"/>
    <w:rsid w:val="00BC1674"/>
    <w:rsid w:val="00BC185B"/>
    <w:rsid w:val="00BC1BED"/>
    <w:rsid w:val="00BC2009"/>
    <w:rsid w:val="00BC2234"/>
    <w:rsid w:val="00BC2687"/>
    <w:rsid w:val="00BC2A2B"/>
    <w:rsid w:val="00BC2ABD"/>
    <w:rsid w:val="00BC2BFD"/>
    <w:rsid w:val="00BC2DDD"/>
    <w:rsid w:val="00BC3284"/>
    <w:rsid w:val="00BC32BE"/>
    <w:rsid w:val="00BC3311"/>
    <w:rsid w:val="00BC343F"/>
    <w:rsid w:val="00BC3A3A"/>
    <w:rsid w:val="00BC3B41"/>
    <w:rsid w:val="00BC3D0E"/>
    <w:rsid w:val="00BC3FB8"/>
    <w:rsid w:val="00BC400D"/>
    <w:rsid w:val="00BC4454"/>
    <w:rsid w:val="00BC4622"/>
    <w:rsid w:val="00BC4638"/>
    <w:rsid w:val="00BC4818"/>
    <w:rsid w:val="00BC4A7E"/>
    <w:rsid w:val="00BC4E69"/>
    <w:rsid w:val="00BC517B"/>
    <w:rsid w:val="00BC52E3"/>
    <w:rsid w:val="00BC52ED"/>
    <w:rsid w:val="00BC56AF"/>
    <w:rsid w:val="00BC5865"/>
    <w:rsid w:val="00BC5A6D"/>
    <w:rsid w:val="00BC5BA8"/>
    <w:rsid w:val="00BC5C00"/>
    <w:rsid w:val="00BC5DF5"/>
    <w:rsid w:val="00BC5DFD"/>
    <w:rsid w:val="00BC5E0D"/>
    <w:rsid w:val="00BC5EF5"/>
    <w:rsid w:val="00BC6369"/>
    <w:rsid w:val="00BC6762"/>
    <w:rsid w:val="00BC6941"/>
    <w:rsid w:val="00BC6DBA"/>
    <w:rsid w:val="00BC71B3"/>
    <w:rsid w:val="00BC77CF"/>
    <w:rsid w:val="00BC7EB7"/>
    <w:rsid w:val="00BD00F4"/>
    <w:rsid w:val="00BD0158"/>
    <w:rsid w:val="00BD017B"/>
    <w:rsid w:val="00BD0A57"/>
    <w:rsid w:val="00BD103F"/>
    <w:rsid w:val="00BD1426"/>
    <w:rsid w:val="00BD22C9"/>
    <w:rsid w:val="00BD2474"/>
    <w:rsid w:val="00BD27E7"/>
    <w:rsid w:val="00BD283E"/>
    <w:rsid w:val="00BD29D6"/>
    <w:rsid w:val="00BD2B4A"/>
    <w:rsid w:val="00BD2CFA"/>
    <w:rsid w:val="00BD307A"/>
    <w:rsid w:val="00BD3284"/>
    <w:rsid w:val="00BD3332"/>
    <w:rsid w:val="00BD34FC"/>
    <w:rsid w:val="00BD357F"/>
    <w:rsid w:val="00BD3E32"/>
    <w:rsid w:val="00BD411B"/>
    <w:rsid w:val="00BD4128"/>
    <w:rsid w:val="00BD4404"/>
    <w:rsid w:val="00BD4A28"/>
    <w:rsid w:val="00BD4EFB"/>
    <w:rsid w:val="00BD512B"/>
    <w:rsid w:val="00BD5229"/>
    <w:rsid w:val="00BD571F"/>
    <w:rsid w:val="00BD5BD5"/>
    <w:rsid w:val="00BD6360"/>
    <w:rsid w:val="00BD65F0"/>
    <w:rsid w:val="00BD680A"/>
    <w:rsid w:val="00BD696D"/>
    <w:rsid w:val="00BD6C2D"/>
    <w:rsid w:val="00BD6C88"/>
    <w:rsid w:val="00BD6C90"/>
    <w:rsid w:val="00BD6CE1"/>
    <w:rsid w:val="00BD6D44"/>
    <w:rsid w:val="00BD6F05"/>
    <w:rsid w:val="00BD70A5"/>
    <w:rsid w:val="00BD71C1"/>
    <w:rsid w:val="00BD762A"/>
    <w:rsid w:val="00BD782A"/>
    <w:rsid w:val="00BD7CD3"/>
    <w:rsid w:val="00BE0099"/>
    <w:rsid w:val="00BE0261"/>
    <w:rsid w:val="00BE057C"/>
    <w:rsid w:val="00BE0697"/>
    <w:rsid w:val="00BE0957"/>
    <w:rsid w:val="00BE09B9"/>
    <w:rsid w:val="00BE0AF0"/>
    <w:rsid w:val="00BE0DBC"/>
    <w:rsid w:val="00BE11CB"/>
    <w:rsid w:val="00BE166C"/>
    <w:rsid w:val="00BE16C4"/>
    <w:rsid w:val="00BE17F2"/>
    <w:rsid w:val="00BE1BA4"/>
    <w:rsid w:val="00BE1C78"/>
    <w:rsid w:val="00BE1D7E"/>
    <w:rsid w:val="00BE1EE1"/>
    <w:rsid w:val="00BE23C3"/>
    <w:rsid w:val="00BE2785"/>
    <w:rsid w:val="00BE27DB"/>
    <w:rsid w:val="00BE28F6"/>
    <w:rsid w:val="00BE2A06"/>
    <w:rsid w:val="00BE2BAF"/>
    <w:rsid w:val="00BE2DED"/>
    <w:rsid w:val="00BE3071"/>
    <w:rsid w:val="00BE343D"/>
    <w:rsid w:val="00BE345A"/>
    <w:rsid w:val="00BE37EC"/>
    <w:rsid w:val="00BE3B21"/>
    <w:rsid w:val="00BE3B53"/>
    <w:rsid w:val="00BE3B92"/>
    <w:rsid w:val="00BE3DA1"/>
    <w:rsid w:val="00BE3DB5"/>
    <w:rsid w:val="00BE4555"/>
    <w:rsid w:val="00BE4692"/>
    <w:rsid w:val="00BE4776"/>
    <w:rsid w:val="00BE499C"/>
    <w:rsid w:val="00BE4B71"/>
    <w:rsid w:val="00BE4B98"/>
    <w:rsid w:val="00BE4C2E"/>
    <w:rsid w:val="00BE4D09"/>
    <w:rsid w:val="00BE50CB"/>
    <w:rsid w:val="00BE538D"/>
    <w:rsid w:val="00BE5430"/>
    <w:rsid w:val="00BE5575"/>
    <w:rsid w:val="00BE5903"/>
    <w:rsid w:val="00BE5A73"/>
    <w:rsid w:val="00BE5E07"/>
    <w:rsid w:val="00BE628F"/>
    <w:rsid w:val="00BE63D8"/>
    <w:rsid w:val="00BE6580"/>
    <w:rsid w:val="00BE662F"/>
    <w:rsid w:val="00BE6942"/>
    <w:rsid w:val="00BE69C9"/>
    <w:rsid w:val="00BE6A9C"/>
    <w:rsid w:val="00BE6E82"/>
    <w:rsid w:val="00BE7255"/>
    <w:rsid w:val="00BE7267"/>
    <w:rsid w:val="00BE7B0E"/>
    <w:rsid w:val="00BF0253"/>
    <w:rsid w:val="00BF0578"/>
    <w:rsid w:val="00BF057D"/>
    <w:rsid w:val="00BF0772"/>
    <w:rsid w:val="00BF0954"/>
    <w:rsid w:val="00BF0A5B"/>
    <w:rsid w:val="00BF0D9F"/>
    <w:rsid w:val="00BF0E79"/>
    <w:rsid w:val="00BF0FD4"/>
    <w:rsid w:val="00BF1017"/>
    <w:rsid w:val="00BF10DF"/>
    <w:rsid w:val="00BF1263"/>
    <w:rsid w:val="00BF1693"/>
    <w:rsid w:val="00BF16A7"/>
    <w:rsid w:val="00BF1821"/>
    <w:rsid w:val="00BF19D3"/>
    <w:rsid w:val="00BF1B87"/>
    <w:rsid w:val="00BF1D3B"/>
    <w:rsid w:val="00BF1DFA"/>
    <w:rsid w:val="00BF2688"/>
    <w:rsid w:val="00BF28FE"/>
    <w:rsid w:val="00BF2A1F"/>
    <w:rsid w:val="00BF2B92"/>
    <w:rsid w:val="00BF2C39"/>
    <w:rsid w:val="00BF2D51"/>
    <w:rsid w:val="00BF307D"/>
    <w:rsid w:val="00BF34C6"/>
    <w:rsid w:val="00BF36F3"/>
    <w:rsid w:val="00BF3A9D"/>
    <w:rsid w:val="00BF3FCF"/>
    <w:rsid w:val="00BF4185"/>
    <w:rsid w:val="00BF452B"/>
    <w:rsid w:val="00BF4622"/>
    <w:rsid w:val="00BF48B4"/>
    <w:rsid w:val="00BF49D0"/>
    <w:rsid w:val="00BF4B1B"/>
    <w:rsid w:val="00BF4B2F"/>
    <w:rsid w:val="00BF4B92"/>
    <w:rsid w:val="00BF4C1D"/>
    <w:rsid w:val="00BF4C9C"/>
    <w:rsid w:val="00BF4D8F"/>
    <w:rsid w:val="00BF4F3B"/>
    <w:rsid w:val="00BF5173"/>
    <w:rsid w:val="00BF51C9"/>
    <w:rsid w:val="00BF56BD"/>
    <w:rsid w:val="00BF591F"/>
    <w:rsid w:val="00BF5B99"/>
    <w:rsid w:val="00BF5BCA"/>
    <w:rsid w:val="00BF5FAD"/>
    <w:rsid w:val="00BF6359"/>
    <w:rsid w:val="00BF63B1"/>
    <w:rsid w:val="00BF65F1"/>
    <w:rsid w:val="00BF670D"/>
    <w:rsid w:val="00BF67D2"/>
    <w:rsid w:val="00BF6805"/>
    <w:rsid w:val="00BF6ECC"/>
    <w:rsid w:val="00BF6EEF"/>
    <w:rsid w:val="00BF7001"/>
    <w:rsid w:val="00BF7318"/>
    <w:rsid w:val="00BF775C"/>
    <w:rsid w:val="00BF77A6"/>
    <w:rsid w:val="00BF7867"/>
    <w:rsid w:val="00BF78F0"/>
    <w:rsid w:val="00BF7AA4"/>
    <w:rsid w:val="00BF7C3F"/>
    <w:rsid w:val="00BF7E04"/>
    <w:rsid w:val="00BF7E81"/>
    <w:rsid w:val="00BF7FAB"/>
    <w:rsid w:val="00C004E2"/>
    <w:rsid w:val="00C00888"/>
    <w:rsid w:val="00C00B17"/>
    <w:rsid w:val="00C00D3E"/>
    <w:rsid w:val="00C00E72"/>
    <w:rsid w:val="00C01230"/>
    <w:rsid w:val="00C01472"/>
    <w:rsid w:val="00C015C1"/>
    <w:rsid w:val="00C01D34"/>
    <w:rsid w:val="00C024B0"/>
    <w:rsid w:val="00C02569"/>
    <w:rsid w:val="00C0265A"/>
    <w:rsid w:val="00C0278B"/>
    <w:rsid w:val="00C028FC"/>
    <w:rsid w:val="00C02E3C"/>
    <w:rsid w:val="00C02F93"/>
    <w:rsid w:val="00C03007"/>
    <w:rsid w:val="00C037B1"/>
    <w:rsid w:val="00C03AE9"/>
    <w:rsid w:val="00C03F66"/>
    <w:rsid w:val="00C04862"/>
    <w:rsid w:val="00C04864"/>
    <w:rsid w:val="00C0497B"/>
    <w:rsid w:val="00C049EB"/>
    <w:rsid w:val="00C04CFD"/>
    <w:rsid w:val="00C04DB1"/>
    <w:rsid w:val="00C0546B"/>
    <w:rsid w:val="00C05533"/>
    <w:rsid w:val="00C05617"/>
    <w:rsid w:val="00C0565D"/>
    <w:rsid w:val="00C05946"/>
    <w:rsid w:val="00C05A5C"/>
    <w:rsid w:val="00C05D66"/>
    <w:rsid w:val="00C05D7B"/>
    <w:rsid w:val="00C05DD4"/>
    <w:rsid w:val="00C05FA5"/>
    <w:rsid w:val="00C06000"/>
    <w:rsid w:val="00C062C2"/>
    <w:rsid w:val="00C062F8"/>
    <w:rsid w:val="00C06514"/>
    <w:rsid w:val="00C0675C"/>
    <w:rsid w:val="00C07173"/>
    <w:rsid w:val="00C07358"/>
    <w:rsid w:val="00C073D9"/>
    <w:rsid w:val="00C078DB"/>
    <w:rsid w:val="00C07930"/>
    <w:rsid w:val="00C079B3"/>
    <w:rsid w:val="00C079CB"/>
    <w:rsid w:val="00C07B8A"/>
    <w:rsid w:val="00C100F7"/>
    <w:rsid w:val="00C103F3"/>
    <w:rsid w:val="00C107C2"/>
    <w:rsid w:val="00C10C9F"/>
    <w:rsid w:val="00C10FE4"/>
    <w:rsid w:val="00C113A6"/>
    <w:rsid w:val="00C115E2"/>
    <w:rsid w:val="00C1179F"/>
    <w:rsid w:val="00C11822"/>
    <w:rsid w:val="00C1191D"/>
    <w:rsid w:val="00C11BCF"/>
    <w:rsid w:val="00C11EDB"/>
    <w:rsid w:val="00C11F34"/>
    <w:rsid w:val="00C1201E"/>
    <w:rsid w:val="00C12230"/>
    <w:rsid w:val="00C12591"/>
    <w:rsid w:val="00C1264E"/>
    <w:rsid w:val="00C12C36"/>
    <w:rsid w:val="00C12F95"/>
    <w:rsid w:val="00C135F9"/>
    <w:rsid w:val="00C137D6"/>
    <w:rsid w:val="00C13ED8"/>
    <w:rsid w:val="00C14112"/>
    <w:rsid w:val="00C142DC"/>
    <w:rsid w:val="00C142DE"/>
    <w:rsid w:val="00C14605"/>
    <w:rsid w:val="00C14666"/>
    <w:rsid w:val="00C146F6"/>
    <w:rsid w:val="00C14F7E"/>
    <w:rsid w:val="00C15025"/>
    <w:rsid w:val="00C15503"/>
    <w:rsid w:val="00C159FE"/>
    <w:rsid w:val="00C15C8A"/>
    <w:rsid w:val="00C161CE"/>
    <w:rsid w:val="00C165E4"/>
    <w:rsid w:val="00C1739C"/>
    <w:rsid w:val="00C1739D"/>
    <w:rsid w:val="00C17420"/>
    <w:rsid w:val="00C174A5"/>
    <w:rsid w:val="00C20057"/>
    <w:rsid w:val="00C20410"/>
    <w:rsid w:val="00C205F6"/>
    <w:rsid w:val="00C2072F"/>
    <w:rsid w:val="00C20774"/>
    <w:rsid w:val="00C207AD"/>
    <w:rsid w:val="00C2096E"/>
    <w:rsid w:val="00C20985"/>
    <w:rsid w:val="00C20B32"/>
    <w:rsid w:val="00C20D9A"/>
    <w:rsid w:val="00C20E23"/>
    <w:rsid w:val="00C20E46"/>
    <w:rsid w:val="00C20F0C"/>
    <w:rsid w:val="00C2101D"/>
    <w:rsid w:val="00C210F2"/>
    <w:rsid w:val="00C2111F"/>
    <w:rsid w:val="00C211B9"/>
    <w:rsid w:val="00C2123D"/>
    <w:rsid w:val="00C212CA"/>
    <w:rsid w:val="00C21358"/>
    <w:rsid w:val="00C2158E"/>
    <w:rsid w:val="00C21973"/>
    <w:rsid w:val="00C222FB"/>
    <w:rsid w:val="00C22444"/>
    <w:rsid w:val="00C22555"/>
    <w:rsid w:val="00C22694"/>
    <w:rsid w:val="00C227C9"/>
    <w:rsid w:val="00C22C58"/>
    <w:rsid w:val="00C22E62"/>
    <w:rsid w:val="00C23153"/>
    <w:rsid w:val="00C23157"/>
    <w:rsid w:val="00C23170"/>
    <w:rsid w:val="00C2317F"/>
    <w:rsid w:val="00C23218"/>
    <w:rsid w:val="00C23263"/>
    <w:rsid w:val="00C232EF"/>
    <w:rsid w:val="00C235DF"/>
    <w:rsid w:val="00C23AA9"/>
    <w:rsid w:val="00C23C69"/>
    <w:rsid w:val="00C23DBB"/>
    <w:rsid w:val="00C24798"/>
    <w:rsid w:val="00C24A32"/>
    <w:rsid w:val="00C24AF8"/>
    <w:rsid w:val="00C24CAF"/>
    <w:rsid w:val="00C24D7C"/>
    <w:rsid w:val="00C24D94"/>
    <w:rsid w:val="00C24FBA"/>
    <w:rsid w:val="00C25062"/>
    <w:rsid w:val="00C257A5"/>
    <w:rsid w:val="00C2581C"/>
    <w:rsid w:val="00C258B1"/>
    <w:rsid w:val="00C25B0A"/>
    <w:rsid w:val="00C25E22"/>
    <w:rsid w:val="00C25E9E"/>
    <w:rsid w:val="00C2671A"/>
    <w:rsid w:val="00C26A35"/>
    <w:rsid w:val="00C26ACD"/>
    <w:rsid w:val="00C26B9C"/>
    <w:rsid w:val="00C26CD3"/>
    <w:rsid w:val="00C27146"/>
    <w:rsid w:val="00C27229"/>
    <w:rsid w:val="00C27689"/>
    <w:rsid w:val="00C27ADA"/>
    <w:rsid w:val="00C27B00"/>
    <w:rsid w:val="00C301F0"/>
    <w:rsid w:val="00C30332"/>
    <w:rsid w:val="00C30368"/>
    <w:rsid w:val="00C303EA"/>
    <w:rsid w:val="00C304C5"/>
    <w:rsid w:val="00C305E7"/>
    <w:rsid w:val="00C308A4"/>
    <w:rsid w:val="00C308B3"/>
    <w:rsid w:val="00C30A30"/>
    <w:rsid w:val="00C30B07"/>
    <w:rsid w:val="00C313D5"/>
    <w:rsid w:val="00C316AD"/>
    <w:rsid w:val="00C317F2"/>
    <w:rsid w:val="00C318B0"/>
    <w:rsid w:val="00C31B19"/>
    <w:rsid w:val="00C320F8"/>
    <w:rsid w:val="00C32240"/>
    <w:rsid w:val="00C322F4"/>
    <w:rsid w:val="00C32452"/>
    <w:rsid w:val="00C32462"/>
    <w:rsid w:val="00C32871"/>
    <w:rsid w:val="00C32A5C"/>
    <w:rsid w:val="00C32A75"/>
    <w:rsid w:val="00C32EB7"/>
    <w:rsid w:val="00C33047"/>
    <w:rsid w:val="00C33173"/>
    <w:rsid w:val="00C333AB"/>
    <w:rsid w:val="00C333F8"/>
    <w:rsid w:val="00C33560"/>
    <w:rsid w:val="00C33611"/>
    <w:rsid w:val="00C33751"/>
    <w:rsid w:val="00C339E1"/>
    <w:rsid w:val="00C33D6A"/>
    <w:rsid w:val="00C345A1"/>
    <w:rsid w:val="00C34DC3"/>
    <w:rsid w:val="00C34DC8"/>
    <w:rsid w:val="00C34DD8"/>
    <w:rsid w:val="00C34EA6"/>
    <w:rsid w:val="00C35091"/>
    <w:rsid w:val="00C3514A"/>
    <w:rsid w:val="00C35251"/>
    <w:rsid w:val="00C352B5"/>
    <w:rsid w:val="00C353F1"/>
    <w:rsid w:val="00C35664"/>
    <w:rsid w:val="00C35C2A"/>
    <w:rsid w:val="00C3601B"/>
    <w:rsid w:val="00C361B5"/>
    <w:rsid w:val="00C363F4"/>
    <w:rsid w:val="00C36489"/>
    <w:rsid w:val="00C366BE"/>
    <w:rsid w:val="00C36F5E"/>
    <w:rsid w:val="00C3700B"/>
    <w:rsid w:val="00C370CD"/>
    <w:rsid w:val="00C37334"/>
    <w:rsid w:val="00C3752E"/>
    <w:rsid w:val="00C37986"/>
    <w:rsid w:val="00C37D35"/>
    <w:rsid w:val="00C37FB4"/>
    <w:rsid w:val="00C4019D"/>
    <w:rsid w:val="00C401C4"/>
    <w:rsid w:val="00C40250"/>
    <w:rsid w:val="00C403E4"/>
    <w:rsid w:val="00C4044E"/>
    <w:rsid w:val="00C4065F"/>
    <w:rsid w:val="00C4075C"/>
    <w:rsid w:val="00C408B8"/>
    <w:rsid w:val="00C40B76"/>
    <w:rsid w:val="00C410C0"/>
    <w:rsid w:val="00C411D4"/>
    <w:rsid w:val="00C411D8"/>
    <w:rsid w:val="00C412FF"/>
    <w:rsid w:val="00C4159C"/>
    <w:rsid w:val="00C417F7"/>
    <w:rsid w:val="00C41B70"/>
    <w:rsid w:val="00C41DB8"/>
    <w:rsid w:val="00C4209D"/>
    <w:rsid w:val="00C42268"/>
    <w:rsid w:val="00C42387"/>
    <w:rsid w:val="00C423FC"/>
    <w:rsid w:val="00C42A47"/>
    <w:rsid w:val="00C42C99"/>
    <w:rsid w:val="00C42E63"/>
    <w:rsid w:val="00C432FB"/>
    <w:rsid w:val="00C433A0"/>
    <w:rsid w:val="00C43592"/>
    <w:rsid w:val="00C435AE"/>
    <w:rsid w:val="00C43DC0"/>
    <w:rsid w:val="00C43F8A"/>
    <w:rsid w:val="00C44278"/>
    <w:rsid w:val="00C44508"/>
    <w:rsid w:val="00C4471A"/>
    <w:rsid w:val="00C44744"/>
    <w:rsid w:val="00C44BEC"/>
    <w:rsid w:val="00C44D7B"/>
    <w:rsid w:val="00C44F1A"/>
    <w:rsid w:val="00C451FE"/>
    <w:rsid w:val="00C45253"/>
    <w:rsid w:val="00C45635"/>
    <w:rsid w:val="00C457FF"/>
    <w:rsid w:val="00C459A5"/>
    <w:rsid w:val="00C45BF1"/>
    <w:rsid w:val="00C45C70"/>
    <w:rsid w:val="00C45C8D"/>
    <w:rsid w:val="00C45CBF"/>
    <w:rsid w:val="00C45CD7"/>
    <w:rsid w:val="00C4631F"/>
    <w:rsid w:val="00C46354"/>
    <w:rsid w:val="00C46447"/>
    <w:rsid w:val="00C46617"/>
    <w:rsid w:val="00C467A4"/>
    <w:rsid w:val="00C46EC0"/>
    <w:rsid w:val="00C47040"/>
    <w:rsid w:val="00C47AFC"/>
    <w:rsid w:val="00C47B8D"/>
    <w:rsid w:val="00C47E8B"/>
    <w:rsid w:val="00C50078"/>
    <w:rsid w:val="00C50747"/>
    <w:rsid w:val="00C5085E"/>
    <w:rsid w:val="00C5091D"/>
    <w:rsid w:val="00C50928"/>
    <w:rsid w:val="00C50AE4"/>
    <w:rsid w:val="00C50AF6"/>
    <w:rsid w:val="00C50C99"/>
    <w:rsid w:val="00C50CB7"/>
    <w:rsid w:val="00C50CE0"/>
    <w:rsid w:val="00C513AD"/>
    <w:rsid w:val="00C514E2"/>
    <w:rsid w:val="00C51550"/>
    <w:rsid w:val="00C516B6"/>
    <w:rsid w:val="00C5194B"/>
    <w:rsid w:val="00C51D65"/>
    <w:rsid w:val="00C51E9F"/>
    <w:rsid w:val="00C51EB6"/>
    <w:rsid w:val="00C52176"/>
    <w:rsid w:val="00C522FE"/>
    <w:rsid w:val="00C52409"/>
    <w:rsid w:val="00C52485"/>
    <w:rsid w:val="00C52880"/>
    <w:rsid w:val="00C52BCE"/>
    <w:rsid w:val="00C52C4F"/>
    <w:rsid w:val="00C52E20"/>
    <w:rsid w:val="00C52ECB"/>
    <w:rsid w:val="00C5347B"/>
    <w:rsid w:val="00C53EA4"/>
    <w:rsid w:val="00C542F5"/>
    <w:rsid w:val="00C54492"/>
    <w:rsid w:val="00C54563"/>
    <w:rsid w:val="00C548F4"/>
    <w:rsid w:val="00C54923"/>
    <w:rsid w:val="00C54F7E"/>
    <w:rsid w:val="00C5518C"/>
    <w:rsid w:val="00C55306"/>
    <w:rsid w:val="00C55352"/>
    <w:rsid w:val="00C55877"/>
    <w:rsid w:val="00C55917"/>
    <w:rsid w:val="00C55AFA"/>
    <w:rsid w:val="00C55B29"/>
    <w:rsid w:val="00C55BC2"/>
    <w:rsid w:val="00C55C14"/>
    <w:rsid w:val="00C55C23"/>
    <w:rsid w:val="00C55C52"/>
    <w:rsid w:val="00C55DE9"/>
    <w:rsid w:val="00C5604F"/>
    <w:rsid w:val="00C5605F"/>
    <w:rsid w:val="00C56157"/>
    <w:rsid w:val="00C56174"/>
    <w:rsid w:val="00C5636C"/>
    <w:rsid w:val="00C56AD7"/>
    <w:rsid w:val="00C56AE8"/>
    <w:rsid w:val="00C56B6D"/>
    <w:rsid w:val="00C5715E"/>
    <w:rsid w:val="00C573D1"/>
    <w:rsid w:val="00C575BA"/>
    <w:rsid w:val="00C575CE"/>
    <w:rsid w:val="00C57616"/>
    <w:rsid w:val="00C57FD2"/>
    <w:rsid w:val="00C600C0"/>
    <w:rsid w:val="00C60415"/>
    <w:rsid w:val="00C60603"/>
    <w:rsid w:val="00C606A5"/>
    <w:rsid w:val="00C6078B"/>
    <w:rsid w:val="00C607B1"/>
    <w:rsid w:val="00C60873"/>
    <w:rsid w:val="00C60B34"/>
    <w:rsid w:val="00C60F27"/>
    <w:rsid w:val="00C60F43"/>
    <w:rsid w:val="00C6174C"/>
    <w:rsid w:val="00C61A31"/>
    <w:rsid w:val="00C61B42"/>
    <w:rsid w:val="00C61CD8"/>
    <w:rsid w:val="00C61D8C"/>
    <w:rsid w:val="00C61F51"/>
    <w:rsid w:val="00C62119"/>
    <w:rsid w:val="00C6223B"/>
    <w:rsid w:val="00C6263D"/>
    <w:rsid w:val="00C62BFB"/>
    <w:rsid w:val="00C62D12"/>
    <w:rsid w:val="00C62DFD"/>
    <w:rsid w:val="00C63533"/>
    <w:rsid w:val="00C63650"/>
    <w:rsid w:val="00C63665"/>
    <w:rsid w:val="00C636C0"/>
    <w:rsid w:val="00C636EF"/>
    <w:rsid w:val="00C639E4"/>
    <w:rsid w:val="00C63A24"/>
    <w:rsid w:val="00C63B4D"/>
    <w:rsid w:val="00C63D4A"/>
    <w:rsid w:val="00C63D86"/>
    <w:rsid w:val="00C63E5D"/>
    <w:rsid w:val="00C6408A"/>
    <w:rsid w:val="00C642A4"/>
    <w:rsid w:val="00C6447D"/>
    <w:rsid w:val="00C644A0"/>
    <w:rsid w:val="00C6459D"/>
    <w:rsid w:val="00C64983"/>
    <w:rsid w:val="00C64AE8"/>
    <w:rsid w:val="00C64B15"/>
    <w:rsid w:val="00C64D66"/>
    <w:rsid w:val="00C64ED8"/>
    <w:rsid w:val="00C64F91"/>
    <w:rsid w:val="00C6500D"/>
    <w:rsid w:val="00C6527A"/>
    <w:rsid w:val="00C653D5"/>
    <w:rsid w:val="00C65545"/>
    <w:rsid w:val="00C6555D"/>
    <w:rsid w:val="00C657F0"/>
    <w:rsid w:val="00C65CA2"/>
    <w:rsid w:val="00C660C1"/>
    <w:rsid w:val="00C663E0"/>
    <w:rsid w:val="00C66765"/>
    <w:rsid w:val="00C6699C"/>
    <w:rsid w:val="00C669E7"/>
    <w:rsid w:val="00C66C08"/>
    <w:rsid w:val="00C66CC0"/>
    <w:rsid w:val="00C66D18"/>
    <w:rsid w:val="00C66E34"/>
    <w:rsid w:val="00C66FBA"/>
    <w:rsid w:val="00C66FE3"/>
    <w:rsid w:val="00C6713F"/>
    <w:rsid w:val="00C673F9"/>
    <w:rsid w:val="00C67554"/>
    <w:rsid w:val="00C6777F"/>
    <w:rsid w:val="00C67C84"/>
    <w:rsid w:val="00C67E99"/>
    <w:rsid w:val="00C7076D"/>
    <w:rsid w:val="00C70C70"/>
    <w:rsid w:val="00C71168"/>
    <w:rsid w:val="00C712DE"/>
    <w:rsid w:val="00C712F8"/>
    <w:rsid w:val="00C71377"/>
    <w:rsid w:val="00C7146E"/>
    <w:rsid w:val="00C715AA"/>
    <w:rsid w:val="00C71A5F"/>
    <w:rsid w:val="00C71A61"/>
    <w:rsid w:val="00C71C67"/>
    <w:rsid w:val="00C71DB3"/>
    <w:rsid w:val="00C72232"/>
    <w:rsid w:val="00C72654"/>
    <w:rsid w:val="00C726C5"/>
    <w:rsid w:val="00C7273B"/>
    <w:rsid w:val="00C72B3C"/>
    <w:rsid w:val="00C73065"/>
    <w:rsid w:val="00C7315B"/>
    <w:rsid w:val="00C73190"/>
    <w:rsid w:val="00C73216"/>
    <w:rsid w:val="00C73A24"/>
    <w:rsid w:val="00C73F77"/>
    <w:rsid w:val="00C74005"/>
    <w:rsid w:val="00C74125"/>
    <w:rsid w:val="00C741BC"/>
    <w:rsid w:val="00C741E0"/>
    <w:rsid w:val="00C744A0"/>
    <w:rsid w:val="00C745AE"/>
    <w:rsid w:val="00C746DD"/>
    <w:rsid w:val="00C74D40"/>
    <w:rsid w:val="00C74E7B"/>
    <w:rsid w:val="00C752C2"/>
    <w:rsid w:val="00C75346"/>
    <w:rsid w:val="00C753DD"/>
    <w:rsid w:val="00C753E5"/>
    <w:rsid w:val="00C754D8"/>
    <w:rsid w:val="00C7570D"/>
    <w:rsid w:val="00C7585E"/>
    <w:rsid w:val="00C75862"/>
    <w:rsid w:val="00C75B70"/>
    <w:rsid w:val="00C760B1"/>
    <w:rsid w:val="00C76462"/>
    <w:rsid w:val="00C7660A"/>
    <w:rsid w:val="00C76B0A"/>
    <w:rsid w:val="00C76D2C"/>
    <w:rsid w:val="00C76FBB"/>
    <w:rsid w:val="00C772FE"/>
    <w:rsid w:val="00C773B6"/>
    <w:rsid w:val="00C77660"/>
    <w:rsid w:val="00C77900"/>
    <w:rsid w:val="00C77B94"/>
    <w:rsid w:val="00C77E6E"/>
    <w:rsid w:val="00C80022"/>
    <w:rsid w:val="00C8007F"/>
    <w:rsid w:val="00C802C0"/>
    <w:rsid w:val="00C80530"/>
    <w:rsid w:val="00C80982"/>
    <w:rsid w:val="00C80B21"/>
    <w:rsid w:val="00C80BFE"/>
    <w:rsid w:val="00C80EC3"/>
    <w:rsid w:val="00C80ED0"/>
    <w:rsid w:val="00C81454"/>
    <w:rsid w:val="00C81477"/>
    <w:rsid w:val="00C8152E"/>
    <w:rsid w:val="00C819FB"/>
    <w:rsid w:val="00C81C84"/>
    <w:rsid w:val="00C82191"/>
    <w:rsid w:val="00C822F8"/>
    <w:rsid w:val="00C82768"/>
    <w:rsid w:val="00C82A6A"/>
    <w:rsid w:val="00C82BEA"/>
    <w:rsid w:val="00C83389"/>
    <w:rsid w:val="00C833C0"/>
    <w:rsid w:val="00C8357E"/>
    <w:rsid w:val="00C836B3"/>
    <w:rsid w:val="00C836CE"/>
    <w:rsid w:val="00C836F8"/>
    <w:rsid w:val="00C83938"/>
    <w:rsid w:val="00C8396C"/>
    <w:rsid w:val="00C83CAC"/>
    <w:rsid w:val="00C83D3A"/>
    <w:rsid w:val="00C840B0"/>
    <w:rsid w:val="00C841DC"/>
    <w:rsid w:val="00C84649"/>
    <w:rsid w:val="00C847F3"/>
    <w:rsid w:val="00C84AE8"/>
    <w:rsid w:val="00C84B99"/>
    <w:rsid w:val="00C84C1D"/>
    <w:rsid w:val="00C84E44"/>
    <w:rsid w:val="00C84F55"/>
    <w:rsid w:val="00C85046"/>
    <w:rsid w:val="00C850FB"/>
    <w:rsid w:val="00C851AF"/>
    <w:rsid w:val="00C8539E"/>
    <w:rsid w:val="00C85608"/>
    <w:rsid w:val="00C856EB"/>
    <w:rsid w:val="00C8574B"/>
    <w:rsid w:val="00C85BC6"/>
    <w:rsid w:val="00C85C15"/>
    <w:rsid w:val="00C85CE3"/>
    <w:rsid w:val="00C86054"/>
    <w:rsid w:val="00C8606D"/>
    <w:rsid w:val="00C86172"/>
    <w:rsid w:val="00C86492"/>
    <w:rsid w:val="00C8649A"/>
    <w:rsid w:val="00C868C6"/>
    <w:rsid w:val="00C86928"/>
    <w:rsid w:val="00C86A6A"/>
    <w:rsid w:val="00C86AA8"/>
    <w:rsid w:val="00C86BAD"/>
    <w:rsid w:val="00C86DCF"/>
    <w:rsid w:val="00C86F4C"/>
    <w:rsid w:val="00C86FAA"/>
    <w:rsid w:val="00C87022"/>
    <w:rsid w:val="00C871FF"/>
    <w:rsid w:val="00C873AB"/>
    <w:rsid w:val="00C875DC"/>
    <w:rsid w:val="00C877DD"/>
    <w:rsid w:val="00C878B3"/>
    <w:rsid w:val="00C878D3"/>
    <w:rsid w:val="00C879AF"/>
    <w:rsid w:val="00C87AD8"/>
    <w:rsid w:val="00C87B52"/>
    <w:rsid w:val="00C87B8A"/>
    <w:rsid w:val="00C90069"/>
    <w:rsid w:val="00C9007A"/>
    <w:rsid w:val="00C9011D"/>
    <w:rsid w:val="00C90298"/>
    <w:rsid w:val="00C90528"/>
    <w:rsid w:val="00C906BB"/>
    <w:rsid w:val="00C906FC"/>
    <w:rsid w:val="00C9074A"/>
    <w:rsid w:val="00C90C51"/>
    <w:rsid w:val="00C90CF7"/>
    <w:rsid w:val="00C91094"/>
    <w:rsid w:val="00C912F1"/>
    <w:rsid w:val="00C9179A"/>
    <w:rsid w:val="00C918DC"/>
    <w:rsid w:val="00C918E1"/>
    <w:rsid w:val="00C91A30"/>
    <w:rsid w:val="00C91A37"/>
    <w:rsid w:val="00C91B9C"/>
    <w:rsid w:val="00C9222A"/>
    <w:rsid w:val="00C92569"/>
    <w:rsid w:val="00C9263F"/>
    <w:rsid w:val="00C92B38"/>
    <w:rsid w:val="00C92BFD"/>
    <w:rsid w:val="00C92CCB"/>
    <w:rsid w:val="00C92D6E"/>
    <w:rsid w:val="00C92E2D"/>
    <w:rsid w:val="00C92F1C"/>
    <w:rsid w:val="00C92FCC"/>
    <w:rsid w:val="00C930A0"/>
    <w:rsid w:val="00C93347"/>
    <w:rsid w:val="00C93822"/>
    <w:rsid w:val="00C93A53"/>
    <w:rsid w:val="00C93C2C"/>
    <w:rsid w:val="00C943EC"/>
    <w:rsid w:val="00C94947"/>
    <w:rsid w:val="00C94B06"/>
    <w:rsid w:val="00C94EC2"/>
    <w:rsid w:val="00C951CF"/>
    <w:rsid w:val="00C952C6"/>
    <w:rsid w:val="00C9536C"/>
    <w:rsid w:val="00C953F6"/>
    <w:rsid w:val="00C95A6F"/>
    <w:rsid w:val="00C95E7C"/>
    <w:rsid w:val="00C96176"/>
    <w:rsid w:val="00C96238"/>
    <w:rsid w:val="00C96455"/>
    <w:rsid w:val="00C964C3"/>
    <w:rsid w:val="00C96540"/>
    <w:rsid w:val="00C96A2E"/>
    <w:rsid w:val="00C96A5D"/>
    <w:rsid w:val="00C96AD4"/>
    <w:rsid w:val="00C96B94"/>
    <w:rsid w:val="00C96D20"/>
    <w:rsid w:val="00C9721D"/>
    <w:rsid w:val="00C9785F"/>
    <w:rsid w:val="00C97862"/>
    <w:rsid w:val="00C97A8E"/>
    <w:rsid w:val="00C97CEF"/>
    <w:rsid w:val="00CA0508"/>
    <w:rsid w:val="00CA056C"/>
    <w:rsid w:val="00CA09E8"/>
    <w:rsid w:val="00CA0A4C"/>
    <w:rsid w:val="00CA0AD3"/>
    <w:rsid w:val="00CA0C9C"/>
    <w:rsid w:val="00CA0D0F"/>
    <w:rsid w:val="00CA0F67"/>
    <w:rsid w:val="00CA0F6E"/>
    <w:rsid w:val="00CA1458"/>
    <w:rsid w:val="00CA14AC"/>
    <w:rsid w:val="00CA15A7"/>
    <w:rsid w:val="00CA181E"/>
    <w:rsid w:val="00CA1894"/>
    <w:rsid w:val="00CA1F69"/>
    <w:rsid w:val="00CA231B"/>
    <w:rsid w:val="00CA2557"/>
    <w:rsid w:val="00CA271D"/>
    <w:rsid w:val="00CA2931"/>
    <w:rsid w:val="00CA2BEC"/>
    <w:rsid w:val="00CA2FDF"/>
    <w:rsid w:val="00CA309B"/>
    <w:rsid w:val="00CA34CD"/>
    <w:rsid w:val="00CA361D"/>
    <w:rsid w:val="00CA3762"/>
    <w:rsid w:val="00CA3913"/>
    <w:rsid w:val="00CA3B59"/>
    <w:rsid w:val="00CA3E42"/>
    <w:rsid w:val="00CA41C6"/>
    <w:rsid w:val="00CA4327"/>
    <w:rsid w:val="00CA4881"/>
    <w:rsid w:val="00CA4AAE"/>
    <w:rsid w:val="00CA4C82"/>
    <w:rsid w:val="00CA50D7"/>
    <w:rsid w:val="00CA571B"/>
    <w:rsid w:val="00CA588B"/>
    <w:rsid w:val="00CA5B42"/>
    <w:rsid w:val="00CA5D4B"/>
    <w:rsid w:val="00CA5D70"/>
    <w:rsid w:val="00CA5EFA"/>
    <w:rsid w:val="00CA6336"/>
    <w:rsid w:val="00CA65EE"/>
    <w:rsid w:val="00CA6659"/>
    <w:rsid w:val="00CA6D0C"/>
    <w:rsid w:val="00CA6D8F"/>
    <w:rsid w:val="00CA6DA7"/>
    <w:rsid w:val="00CA6DE8"/>
    <w:rsid w:val="00CA6DFC"/>
    <w:rsid w:val="00CA6FDA"/>
    <w:rsid w:val="00CA70B5"/>
    <w:rsid w:val="00CA70D4"/>
    <w:rsid w:val="00CA722E"/>
    <w:rsid w:val="00CA7317"/>
    <w:rsid w:val="00CA776F"/>
    <w:rsid w:val="00CA7787"/>
    <w:rsid w:val="00CA7B86"/>
    <w:rsid w:val="00CA7BA4"/>
    <w:rsid w:val="00CA7BFE"/>
    <w:rsid w:val="00CA7CF9"/>
    <w:rsid w:val="00CB0003"/>
    <w:rsid w:val="00CB005E"/>
    <w:rsid w:val="00CB030F"/>
    <w:rsid w:val="00CB052C"/>
    <w:rsid w:val="00CB0E9E"/>
    <w:rsid w:val="00CB0FC7"/>
    <w:rsid w:val="00CB116E"/>
    <w:rsid w:val="00CB1270"/>
    <w:rsid w:val="00CB127A"/>
    <w:rsid w:val="00CB13A0"/>
    <w:rsid w:val="00CB148B"/>
    <w:rsid w:val="00CB1610"/>
    <w:rsid w:val="00CB1936"/>
    <w:rsid w:val="00CB19A4"/>
    <w:rsid w:val="00CB1B5C"/>
    <w:rsid w:val="00CB1DE2"/>
    <w:rsid w:val="00CB2163"/>
    <w:rsid w:val="00CB2408"/>
    <w:rsid w:val="00CB2511"/>
    <w:rsid w:val="00CB25D4"/>
    <w:rsid w:val="00CB264F"/>
    <w:rsid w:val="00CB2E1B"/>
    <w:rsid w:val="00CB2FAF"/>
    <w:rsid w:val="00CB3332"/>
    <w:rsid w:val="00CB3457"/>
    <w:rsid w:val="00CB3A4C"/>
    <w:rsid w:val="00CB3BA1"/>
    <w:rsid w:val="00CB3C2F"/>
    <w:rsid w:val="00CB3CC0"/>
    <w:rsid w:val="00CB3F88"/>
    <w:rsid w:val="00CB446A"/>
    <w:rsid w:val="00CB459B"/>
    <w:rsid w:val="00CB4640"/>
    <w:rsid w:val="00CB4696"/>
    <w:rsid w:val="00CB47D6"/>
    <w:rsid w:val="00CB4831"/>
    <w:rsid w:val="00CB4D5B"/>
    <w:rsid w:val="00CB4D94"/>
    <w:rsid w:val="00CB4DBF"/>
    <w:rsid w:val="00CB4FA2"/>
    <w:rsid w:val="00CB5475"/>
    <w:rsid w:val="00CB5680"/>
    <w:rsid w:val="00CB56F9"/>
    <w:rsid w:val="00CB58AC"/>
    <w:rsid w:val="00CB5991"/>
    <w:rsid w:val="00CB5E8E"/>
    <w:rsid w:val="00CB6274"/>
    <w:rsid w:val="00CB6424"/>
    <w:rsid w:val="00CB643B"/>
    <w:rsid w:val="00CB6722"/>
    <w:rsid w:val="00CB69A0"/>
    <w:rsid w:val="00CB6AB3"/>
    <w:rsid w:val="00CB6DF3"/>
    <w:rsid w:val="00CB71D4"/>
    <w:rsid w:val="00CB737E"/>
    <w:rsid w:val="00CB73B9"/>
    <w:rsid w:val="00CB77D4"/>
    <w:rsid w:val="00CB7A4F"/>
    <w:rsid w:val="00CB7A88"/>
    <w:rsid w:val="00CB7CB3"/>
    <w:rsid w:val="00CB7D7B"/>
    <w:rsid w:val="00CB7DB1"/>
    <w:rsid w:val="00CB7E09"/>
    <w:rsid w:val="00CC07FC"/>
    <w:rsid w:val="00CC095F"/>
    <w:rsid w:val="00CC0C8A"/>
    <w:rsid w:val="00CC0D9C"/>
    <w:rsid w:val="00CC0DEE"/>
    <w:rsid w:val="00CC0E0A"/>
    <w:rsid w:val="00CC0FE0"/>
    <w:rsid w:val="00CC102A"/>
    <w:rsid w:val="00CC1365"/>
    <w:rsid w:val="00CC13AE"/>
    <w:rsid w:val="00CC1587"/>
    <w:rsid w:val="00CC1641"/>
    <w:rsid w:val="00CC187A"/>
    <w:rsid w:val="00CC1FB4"/>
    <w:rsid w:val="00CC2223"/>
    <w:rsid w:val="00CC2445"/>
    <w:rsid w:val="00CC249A"/>
    <w:rsid w:val="00CC2763"/>
    <w:rsid w:val="00CC2864"/>
    <w:rsid w:val="00CC2BCF"/>
    <w:rsid w:val="00CC2CCA"/>
    <w:rsid w:val="00CC306D"/>
    <w:rsid w:val="00CC30AB"/>
    <w:rsid w:val="00CC325D"/>
    <w:rsid w:val="00CC3411"/>
    <w:rsid w:val="00CC3457"/>
    <w:rsid w:val="00CC36BF"/>
    <w:rsid w:val="00CC3719"/>
    <w:rsid w:val="00CC39EC"/>
    <w:rsid w:val="00CC3C70"/>
    <w:rsid w:val="00CC3C93"/>
    <w:rsid w:val="00CC42AE"/>
    <w:rsid w:val="00CC45B2"/>
    <w:rsid w:val="00CC45E1"/>
    <w:rsid w:val="00CC470C"/>
    <w:rsid w:val="00CC47F0"/>
    <w:rsid w:val="00CC49B6"/>
    <w:rsid w:val="00CC4DF1"/>
    <w:rsid w:val="00CC4E81"/>
    <w:rsid w:val="00CC550C"/>
    <w:rsid w:val="00CC5A3E"/>
    <w:rsid w:val="00CC5B36"/>
    <w:rsid w:val="00CC5C92"/>
    <w:rsid w:val="00CC5F3D"/>
    <w:rsid w:val="00CC61E4"/>
    <w:rsid w:val="00CC660B"/>
    <w:rsid w:val="00CC6765"/>
    <w:rsid w:val="00CC6BBD"/>
    <w:rsid w:val="00CC6DFA"/>
    <w:rsid w:val="00CC7220"/>
    <w:rsid w:val="00CC723E"/>
    <w:rsid w:val="00CC72DC"/>
    <w:rsid w:val="00CC7633"/>
    <w:rsid w:val="00CC7732"/>
    <w:rsid w:val="00CC7BBF"/>
    <w:rsid w:val="00CC7CA2"/>
    <w:rsid w:val="00CC7DE9"/>
    <w:rsid w:val="00CD03C9"/>
    <w:rsid w:val="00CD052C"/>
    <w:rsid w:val="00CD053F"/>
    <w:rsid w:val="00CD0590"/>
    <w:rsid w:val="00CD088C"/>
    <w:rsid w:val="00CD0962"/>
    <w:rsid w:val="00CD0B5F"/>
    <w:rsid w:val="00CD0B80"/>
    <w:rsid w:val="00CD0D3B"/>
    <w:rsid w:val="00CD0D5A"/>
    <w:rsid w:val="00CD0E37"/>
    <w:rsid w:val="00CD115D"/>
    <w:rsid w:val="00CD141D"/>
    <w:rsid w:val="00CD1786"/>
    <w:rsid w:val="00CD2491"/>
    <w:rsid w:val="00CD2A92"/>
    <w:rsid w:val="00CD2DAF"/>
    <w:rsid w:val="00CD3303"/>
    <w:rsid w:val="00CD333B"/>
    <w:rsid w:val="00CD3451"/>
    <w:rsid w:val="00CD3511"/>
    <w:rsid w:val="00CD358C"/>
    <w:rsid w:val="00CD3B0D"/>
    <w:rsid w:val="00CD3C26"/>
    <w:rsid w:val="00CD3FC1"/>
    <w:rsid w:val="00CD42F8"/>
    <w:rsid w:val="00CD45E3"/>
    <w:rsid w:val="00CD4880"/>
    <w:rsid w:val="00CD4BFD"/>
    <w:rsid w:val="00CD4DBB"/>
    <w:rsid w:val="00CD5055"/>
    <w:rsid w:val="00CD5129"/>
    <w:rsid w:val="00CD51BC"/>
    <w:rsid w:val="00CD534C"/>
    <w:rsid w:val="00CD54B9"/>
    <w:rsid w:val="00CD550F"/>
    <w:rsid w:val="00CD57B4"/>
    <w:rsid w:val="00CD5D6B"/>
    <w:rsid w:val="00CD6012"/>
    <w:rsid w:val="00CD604C"/>
    <w:rsid w:val="00CD61DD"/>
    <w:rsid w:val="00CD64EE"/>
    <w:rsid w:val="00CD6C70"/>
    <w:rsid w:val="00CD6CDB"/>
    <w:rsid w:val="00CD6D90"/>
    <w:rsid w:val="00CD6DB3"/>
    <w:rsid w:val="00CD714D"/>
    <w:rsid w:val="00CD7238"/>
    <w:rsid w:val="00CD72B4"/>
    <w:rsid w:val="00CD74DE"/>
    <w:rsid w:val="00CD78D1"/>
    <w:rsid w:val="00CD7BA1"/>
    <w:rsid w:val="00CD7BF0"/>
    <w:rsid w:val="00CD7D09"/>
    <w:rsid w:val="00CE011A"/>
    <w:rsid w:val="00CE03BA"/>
    <w:rsid w:val="00CE0400"/>
    <w:rsid w:val="00CE0582"/>
    <w:rsid w:val="00CE07E2"/>
    <w:rsid w:val="00CE0988"/>
    <w:rsid w:val="00CE09DD"/>
    <w:rsid w:val="00CE0B9C"/>
    <w:rsid w:val="00CE0ED2"/>
    <w:rsid w:val="00CE10A4"/>
    <w:rsid w:val="00CE18EB"/>
    <w:rsid w:val="00CE1B7B"/>
    <w:rsid w:val="00CE1CAD"/>
    <w:rsid w:val="00CE1CFA"/>
    <w:rsid w:val="00CE1E74"/>
    <w:rsid w:val="00CE1EDD"/>
    <w:rsid w:val="00CE2167"/>
    <w:rsid w:val="00CE269E"/>
    <w:rsid w:val="00CE273B"/>
    <w:rsid w:val="00CE2801"/>
    <w:rsid w:val="00CE317B"/>
    <w:rsid w:val="00CE31ED"/>
    <w:rsid w:val="00CE36AB"/>
    <w:rsid w:val="00CE395E"/>
    <w:rsid w:val="00CE39CE"/>
    <w:rsid w:val="00CE39E2"/>
    <w:rsid w:val="00CE3A80"/>
    <w:rsid w:val="00CE3CD9"/>
    <w:rsid w:val="00CE3FA7"/>
    <w:rsid w:val="00CE3FEF"/>
    <w:rsid w:val="00CE40D4"/>
    <w:rsid w:val="00CE424F"/>
    <w:rsid w:val="00CE4338"/>
    <w:rsid w:val="00CE466D"/>
    <w:rsid w:val="00CE4724"/>
    <w:rsid w:val="00CE481C"/>
    <w:rsid w:val="00CE4988"/>
    <w:rsid w:val="00CE49D9"/>
    <w:rsid w:val="00CE4F50"/>
    <w:rsid w:val="00CE52B3"/>
    <w:rsid w:val="00CE5BC6"/>
    <w:rsid w:val="00CE5D99"/>
    <w:rsid w:val="00CE6783"/>
    <w:rsid w:val="00CE682F"/>
    <w:rsid w:val="00CE69FB"/>
    <w:rsid w:val="00CE6E29"/>
    <w:rsid w:val="00CE6F32"/>
    <w:rsid w:val="00CE6F58"/>
    <w:rsid w:val="00CE74A7"/>
    <w:rsid w:val="00CE750E"/>
    <w:rsid w:val="00CE7886"/>
    <w:rsid w:val="00CE795D"/>
    <w:rsid w:val="00CE7B57"/>
    <w:rsid w:val="00CE7DBD"/>
    <w:rsid w:val="00CE7F66"/>
    <w:rsid w:val="00CE7F9A"/>
    <w:rsid w:val="00CF0148"/>
    <w:rsid w:val="00CF043B"/>
    <w:rsid w:val="00CF08ED"/>
    <w:rsid w:val="00CF0F75"/>
    <w:rsid w:val="00CF0FBA"/>
    <w:rsid w:val="00CF0FCB"/>
    <w:rsid w:val="00CF10B0"/>
    <w:rsid w:val="00CF10FF"/>
    <w:rsid w:val="00CF11A3"/>
    <w:rsid w:val="00CF1249"/>
    <w:rsid w:val="00CF12EB"/>
    <w:rsid w:val="00CF13B7"/>
    <w:rsid w:val="00CF16C9"/>
    <w:rsid w:val="00CF1892"/>
    <w:rsid w:val="00CF1938"/>
    <w:rsid w:val="00CF197F"/>
    <w:rsid w:val="00CF1AD5"/>
    <w:rsid w:val="00CF1E2C"/>
    <w:rsid w:val="00CF1FDE"/>
    <w:rsid w:val="00CF2129"/>
    <w:rsid w:val="00CF23A8"/>
    <w:rsid w:val="00CF23FC"/>
    <w:rsid w:val="00CF274C"/>
    <w:rsid w:val="00CF29F3"/>
    <w:rsid w:val="00CF2A02"/>
    <w:rsid w:val="00CF2AB2"/>
    <w:rsid w:val="00CF2B6A"/>
    <w:rsid w:val="00CF2EF5"/>
    <w:rsid w:val="00CF317D"/>
    <w:rsid w:val="00CF35C9"/>
    <w:rsid w:val="00CF379B"/>
    <w:rsid w:val="00CF3B4A"/>
    <w:rsid w:val="00CF3C28"/>
    <w:rsid w:val="00CF3CCA"/>
    <w:rsid w:val="00CF40E4"/>
    <w:rsid w:val="00CF4580"/>
    <w:rsid w:val="00CF4625"/>
    <w:rsid w:val="00CF4BA4"/>
    <w:rsid w:val="00CF51AD"/>
    <w:rsid w:val="00CF544F"/>
    <w:rsid w:val="00CF54B1"/>
    <w:rsid w:val="00CF54E4"/>
    <w:rsid w:val="00CF5545"/>
    <w:rsid w:val="00CF56B1"/>
    <w:rsid w:val="00CF5837"/>
    <w:rsid w:val="00CF58A0"/>
    <w:rsid w:val="00CF6117"/>
    <w:rsid w:val="00CF626D"/>
    <w:rsid w:val="00CF62E6"/>
    <w:rsid w:val="00CF6317"/>
    <w:rsid w:val="00CF641A"/>
    <w:rsid w:val="00CF64F4"/>
    <w:rsid w:val="00CF6582"/>
    <w:rsid w:val="00CF6A63"/>
    <w:rsid w:val="00CF6E29"/>
    <w:rsid w:val="00CF6EAF"/>
    <w:rsid w:val="00CF6EC0"/>
    <w:rsid w:val="00CF7062"/>
    <w:rsid w:val="00CF70E2"/>
    <w:rsid w:val="00CF73C0"/>
    <w:rsid w:val="00CF76ED"/>
    <w:rsid w:val="00CF7BFF"/>
    <w:rsid w:val="00CF7DF1"/>
    <w:rsid w:val="00CF7E63"/>
    <w:rsid w:val="00CF7F22"/>
    <w:rsid w:val="00CF7F34"/>
    <w:rsid w:val="00CF7FBD"/>
    <w:rsid w:val="00D00388"/>
    <w:rsid w:val="00D00526"/>
    <w:rsid w:val="00D006B6"/>
    <w:rsid w:val="00D006E7"/>
    <w:rsid w:val="00D0091C"/>
    <w:rsid w:val="00D01225"/>
    <w:rsid w:val="00D015CC"/>
    <w:rsid w:val="00D0275B"/>
    <w:rsid w:val="00D027AF"/>
    <w:rsid w:val="00D028F4"/>
    <w:rsid w:val="00D02DF7"/>
    <w:rsid w:val="00D02FEF"/>
    <w:rsid w:val="00D03630"/>
    <w:rsid w:val="00D039B4"/>
    <w:rsid w:val="00D03BE2"/>
    <w:rsid w:val="00D03C69"/>
    <w:rsid w:val="00D0438D"/>
    <w:rsid w:val="00D04538"/>
    <w:rsid w:val="00D0461C"/>
    <w:rsid w:val="00D04A1A"/>
    <w:rsid w:val="00D04DB7"/>
    <w:rsid w:val="00D04F58"/>
    <w:rsid w:val="00D0529B"/>
    <w:rsid w:val="00D05764"/>
    <w:rsid w:val="00D058CD"/>
    <w:rsid w:val="00D05A48"/>
    <w:rsid w:val="00D05B85"/>
    <w:rsid w:val="00D05FD3"/>
    <w:rsid w:val="00D061DC"/>
    <w:rsid w:val="00D0626E"/>
    <w:rsid w:val="00D062A1"/>
    <w:rsid w:val="00D06764"/>
    <w:rsid w:val="00D067CB"/>
    <w:rsid w:val="00D06BF5"/>
    <w:rsid w:val="00D06C80"/>
    <w:rsid w:val="00D06E4C"/>
    <w:rsid w:val="00D06FB9"/>
    <w:rsid w:val="00D070A2"/>
    <w:rsid w:val="00D071DB"/>
    <w:rsid w:val="00D0722A"/>
    <w:rsid w:val="00D07412"/>
    <w:rsid w:val="00D0756B"/>
    <w:rsid w:val="00D079F4"/>
    <w:rsid w:val="00D07A8A"/>
    <w:rsid w:val="00D07D3E"/>
    <w:rsid w:val="00D07D6A"/>
    <w:rsid w:val="00D10122"/>
    <w:rsid w:val="00D101AA"/>
    <w:rsid w:val="00D10207"/>
    <w:rsid w:val="00D10279"/>
    <w:rsid w:val="00D10282"/>
    <w:rsid w:val="00D1055D"/>
    <w:rsid w:val="00D108F1"/>
    <w:rsid w:val="00D111CF"/>
    <w:rsid w:val="00D115D5"/>
    <w:rsid w:val="00D11682"/>
    <w:rsid w:val="00D117AC"/>
    <w:rsid w:val="00D11941"/>
    <w:rsid w:val="00D119F0"/>
    <w:rsid w:val="00D11C6C"/>
    <w:rsid w:val="00D11ECD"/>
    <w:rsid w:val="00D12136"/>
    <w:rsid w:val="00D12316"/>
    <w:rsid w:val="00D126C0"/>
    <w:rsid w:val="00D12801"/>
    <w:rsid w:val="00D1285F"/>
    <w:rsid w:val="00D12944"/>
    <w:rsid w:val="00D12CB4"/>
    <w:rsid w:val="00D12D06"/>
    <w:rsid w:val="00D1319E"/>
    <w:rsid w:val="00D13393"/>
    <w:rsid w:val="00D13449"/>
    <w:rsid w:val="00D137AB"/>
    <w:rsid w:val="00D13881"/>
    <w:rsid w:val="00D13C72"/>
    <w:rsid w:val="00D14044"/>
    <w:rsid w:val="00D14731"/>
    <w:rsid w:val="00D14A0F"/>
    <w:rsid w:val="00D14A1E"/>
    <w:rsid w:val="00D14AD9"/>
    <w:rsid w:val="00D14B18"/>
    <w:rsid w:val="00D14B37"/>
    <w:rsid w:val="00D14E05"/>
    <w:rsid w:val="00D1501B"/>
    <w:rsid w:val="00D15239"/>
    <w:rsid w:val="00D154A9"/>
    <w:rsid w:val="00D15CC4"/>
    <w:rsid w:val="00D15D7C"/>
    <w:rsid w:val="00D15DEF"/>
    <w:rsid w:val="00D16074"/>
    <w:rsid w:val="00D162AD"/>
    <w:rsid w:val="00D162EB"/>
    <w:rsid w:val="00D16646"/>
    <w:rsid w:val="00D169F9"/>
    <w:rsid w:val="00D16A68"/>
    <w:rsid w:val="00D16D2B"/>
    <w:rsid w:val="00D17DF9"/>
    <w:rsid w:val="00D17EA7"/>
    <w:rsid w:val="00D17FC5"/>
    <w:rsid w:val="00D201C9"/>
    <w:rsid w:val="00D20242"/>
    <w:rsid w:val="00D205DA"/>
    <w:rsid w:val="00D206C0"/>
    <w:rsid w:val="00D2082A"/>
    <w:rsid w:val="00D209D0"/>
    <w:rsid w:val="00D20CF7"/>
    <w:rsid w:val="00D213EE"/>
    <w:rsid w:val="00D216AB"/>
    <w:rsid w:val="00D216AF"/>
    <w:rsid w:val="00D2170D"/>
    <w:rsid w:val="00D217AC"/>
    <w:rsid w:val="00D218DB"/>
    <w:rsid w:val="00D2194C"/>
    <w:rsid w:val="00D21B48"/>
    <w:rsid w:val="00D21C5D"/>
    <w:rsid w:val="00D21EDE"/>
    <w:rsid w:val="00D22090"/>
    <w:rsid w:val="00D22239"/>
    <w:rsid w:val="00D2277A"/>
    <w:rsid w:val="00D22F82"/>
    <w:rsid w:val="00D23030"/>
    <w:rsid w:val="00D23138"/>
    <w:rsid w:val="00D231F1"/>
    <w:rsid w:val="00D2332F"/>
    <w:rsid w:val="00D2358F"/>
    <w:rsid w:val="00D23791"/>
    <w:rsid w:val="00D239B8"/>
    <w:rsid w:val="00D23B7F"/>
    <w:rsid w:val="00D240FD"/>
    <w:rsid w:val="00D24755"/>
    <w:rsid w:val="00D24A99"/>
    <w:rsid w:val="00D24AA2"/>
    <w:rsid w:val="00D24AF5"/>
    <w:rsid w:val="00D250A2"/>
    <w:rsid w:val="00D260A2"/>
    <w:rsid w:val="00D26400"/>
    <w:rsid w:val="00D2661D"/>
    <w:rsid w:val="00D26664"/>
    <w:rsid w:val="00D266CB"/>
    <w:rsid w:val="00D26B78"/>
    <w:rsid w:val="00D26C71"/>
    <w:rsid w:val="00D27285"/>
    <w:rsid w:val="00D27964"/>
    <w:rsid w:val="00D27F56"/>
    <w:rsid w:val="00D30015"/>
    <w:rsid w:val="00D3001C"/>
    <w:rsid w:val="00D300D0"/>
    <w:rsid w:val="00D30160"/>
    <w:rsid w:val="00D301E6"/>
    <w:rsid w:val="00D30508"/>
    <w:rsid w:val="00D306A9"/>
    <w:rsid w:val="00D30A43"/>
    <w:rsid w:val="00D30A45"/>
    <w:rsid w:val="00D30C1E"/>
    <w:rsid w:val="00D30DD3"/>
    <w:rsid w:val="00D30F8D"/>
    <w:rsid w:val="00D31133"/>
    <w:rsid w:val="00D3131D"/>
    <w:rsid w:val="00D317C4"/>
    <w:rsid w:val="00D318C6"/>
    <w:rsid w:val="00D31AD4"/>
    <w:rsid w:val="00D31C33"/>
    <w:rsid w:val="00D31FB3"/>
    <w:rsid w:val="00D32075"/>
    <w:rsid w:val="00D32B1C"/>
    <w:rsid w:val="00D32D44"/>
    <w:rsid w:val="00D32D50"/>
    <w:rsid w:val="00D32EE5"/>
    <w:rsid w:val="00D3323F"/>
    <w:rsid w:val="00D334F7"/>
    <w:rsid w:val="00D3370D"/>
    <w:rsid w:val="00D33879"/>
    <w:rsid w:val="00D33A7A"/>
    <w:rsid w:val="00D33F3C"/>
    <w:rsid w:val="00D34040"/>
    <w:rsid w:val="00D340F5"/>
    <w:rsid w:val="00D34264"/>
    <w:rsid w:val="00D34381"/>
    <w:rsid w:val="00D34DA4"/>
    <w:rsid w:val="00D35044"/>
    <w:rsid w:val="00D3508E"/>
    <w:rsid w:val="00D350C7"/>
    <w:rsid w:val="00D35114"/>
    <w:rsid w:val="00D351C3"/>
    <w:rsid w:val="00D351C4"/>
    <w:rsid w:val="00D35470"/>
    <w:rsid w:val="00D354B0"/>
    <w:rsid w:val="00D355AE"/>
    <w:rsid w:val="00D3562F"/>
    <w:rsid w:val="00D357BA"/>
    <w:rsid w:val="00D35A23"/>
    <w:rsid w:val="00D35A7E"/>
    <w:rsid w:val="00D35DA2"/>
    <w:rsid w:val="00D35E29"/>
    <w:rsid w:val="00D36181"/>
    <w:rsid w:val="00D36198"/>
    <w:rsid w:val="00D361FE"/>
    <w:rsid w:val="00D363F8"/>
    <w:rsid w:val="00D365DE"/>
    <w:rsid w:val="00D3664B"/>
    <w:rsid w:val="00D36EE1"/>
    <w:rsid w:val="00D36FC3"/>
    <w:rsid w:val="00D375BA"/>
    <w:rsid w:val="00D375C3"/>
    <w:rsid w:val="00D37622"/>
    <w:rsid w:val="00D37736"/>
    <w:rsid w:val="00D379D3"/>
    <w:rsid w:val="00D37A6A"/>
    <w:rsid w:val="00D37F5E"/>
    <w:rsid w:val="00D4045A"/>
    <w:rsid w:val="00D405CB"/>
    <w:rsid w:val="00D40E69"/>
    <w:rsid w:val="00D41A8B"/>
    <w:rsid w:val="00D41E99"/>
    <w:rsid w:val="00D422D2"/>
    <w:rsid w:val="00D42335"/>
    <w:rsid w:val="00D423F1"/>
    <w:rsid w:val="00D426BC"/>
    <w:rsid w:val="00D42713"/>
    <w:rsid w:val="00D42A5B"/>
    <w:rsid w:val="00D42E99"/>
    <w:rsid w:val="00D43003"/>
    <w:rsid w:val="00D4353E"/>
    <w:rsid w:val="00D43C3B"/>
    <w:rsid w:val="00D43E1C"/>
    <w:rsid w:val="00D4455D"/>
    <w:rsid w:val="00D445E2"/>
    <w:rsid w:val="00D4483A"/>
    <w:rsid w:val="00D4495B"/>
    <w:rsid w:val="00D44B51"/>
    <w:rsid w:val="00D44D61"/>
    <w:rsid w:val="00D44F92"/>
    <w:rsid w:val="00D4503F"/>
    <w:rsid w:val="00D453FD"/>
    <w:rsid w:val="00D4561E"/>
    <w:rsid w:val="00D458BB"/>
    <w:rsid w:val="00D45B53"/>
    <w:rsid w:val="00D45DF9"/>
    <w:rsid w:val="00D461A6"/>
    <w:rsid w:val="00D4620D"/>
    <w:rsid w:val="00D463A8"/>
    <w:rsid w:val="00D46547"/>
    <w:rsid w:val="00D4670F"/>
    <w:rsid w:val="00D467A1"/>
    <w:rsid w:val="00D469A8"/>
    <w:rsid w:val="00D46AFE"/>
    <w:rsid w:val="00D47178"/>
    <w:rsid w:val="00D476AB"/>
    <w:rsid w:val="00D478B2"/>
    <w:rsid w:val="00D47B68"/>
    <w:rsid w:val="00D47C98"/>
    <w:rsid w:val="00D50046"/>
    <w:rsid w:val="00D5034D"/>
    <w:rsid w:val="00D5068B"/>
    <w:rsid w:val="00D50C4C"/>
    <w:rsid w:val="00D50C85"/>
    <w:rsid w:val="00D511AB"/>
    <w:rsid w:val="00D51306"/>
    <w:rsid w:val="00D514FB"/>
    <w:rsid w:val="00D51694"/>
    <w:rsid w:val="00D518E5"/>
    <w:rsid w:val="00D51947"/>
    <w:rsid w:val="00D51E09"/>
    <w:rsid w:val="00D522C8"/>
    <w:rsid w:val="00D522F8"/>
    <w:rsid w:val="00D52655"/>
    <w:rsid w:val="00D52A5A"/>
    <w:rsid w:val="00D52AA2"/>
    <w:rsid w:val="00D52B64"/>
    <w:rsid w:val="00D52C23"/>
    <w:rsid w:val="00D52F27"/>
    <w:rsid w:val="00D5300C"/>
    <w:rsid w:val="00D5310C"/>
    <w:rsid w:val="00D531A6"/>
    <w:rsid w:val="00D53352"/>
    <w:rsid w:val="00D5335A"/>
    <w:rsid w:val="00D535E5"/>
    <w:rsid w:val="00D53836"/>
    <w:rsid w:val="00D53973"/>
    <w:rsid w:val="00D53DFF"/>
    <w:rsid w:val="00D53F96"/>
    <w:rsid w:val="00D540C6"/>
    <w:rsid w:val="00D540E6"/>
    <w:rsid w:val="00D547E5"/>
    <w:rsid w:val="00D548F5"/>
    <w:rsid w:val="00D54969"/>
    <w:rsid w:val="00D54BA3"/>
    <w:rsid w:val="00D54C61"/>
    <w:rsid w:val="00D54DE0"/>
    <w:rsid w:val="00D54FD5"/>
    <w:rsid w:val="00D5533D"/>
    <w:rsid w:val="00D55694"/>
    <w:rsid w:val="00D559B9"/>
    <w:rsid w:val="00D55CFF"/>
    <w:rsid w:val="00D55F2D"/>
    <w:rsid w:val="00D5604F"/>
    <w:rsid w:val="00D563C5"/>
    <w:rsid w:val="00D567EF"/>
    <w:rsid w:val="00D56A1B"/>
    <w:rsid w:val="00D56AFB"/>
    <w:rsid w:val="00D56C01"/>
    <w:rsid w:val="00D56C2C"/>
    <w:rsid w:val="00D56D29"/>
    <w:rsid w:val="00D56DCD"/>
    <w:rsid w:val="00D56FFC"/>
    <w:rsid w:val="00D5708A"/>
    <w:rsid w:val="00D57149"/>
    <w:rsid w:val="00D572F8"/>
    <w:rsid w:val="00D57474"/>
    <w:rsid w:val="00D578F3"/>
    <w:rsid w:val="00D57A68"/>
    <w:rsid w:val="00D57A78"/>
    <w:rsid w:val="00D57A93"/>
    <w:rsid w:val="00D57B4B"/>
    <w:rsid w:val="00D57BC2"/>
    <w:rsid w:val="00D57D6C"/>
    <w:rsid w:val="00D57DBB"/>
    <w:rsid w:val="00D57E64"/>
    <w:rsid w:val="00D60010"/>
    <w:rsid w:val="00D60038"/>
    <w:rsid w:val="00D600C0"/>
    <w:rsid w:val="00D603CC"/>
    <w:rsid w:val="00D6046E"/>
    <w:rsid w:val="00D607AB"/>
    <w:rsid w:val="00D608DC"/>
    <w:rsid w:val="00D60A88"/>
    <w:rsid w:val="00D60A8A"/>
    <w:rsid w:val="00D60B41"/>
    <w:rsid w:val="00D613A0"/>
    <w:rsid w:val="00D614BB"/>
    <w:rsid w:val="00D616C5"/>
    <w:rsid w:val="00D617B8"/>
    <w:rsid w:val="00D61868"/>
    <w:rsid w:val="00D61BA6"/>
    <w:rsid w:val="00D61D0F"/>
    <w:rsid w:val="00D61D14"/>
    <w:rsid w:val="00D61ED9"/>
    <w:rsid w:val="00D61FF7"/>
    <w:rsid w:val="00D620C3"/>
    <w:rsid w:val="00D6229B"/>
    <w:rsid w:val="00D622C7"/>
    <w:rsid w:val="00D62628"/>
    <w:rsid w:val="00D62982"/>
    <w:rsid w:val="00D62C50"/>
    <w:rsid w:val="00D62F68"/>
    <w:rsid w:val="00D630E7"/>
    <w:rsid w:val="00D631AD"/>
    <w:rsid w:val="00D637A2"/>
    <w:rsid w:val="00D638B3"/>
    <w:rsid w:val="00D63C01"/>
    <w:rsid w:val="00D6407C"/>
    <w:rsid w:val="00D64418"/>
    <w:rsid w:val="00D6447B"/>
    <w:rsid w:val="00D644F7"/>
    <w:rsid w:val="00D64647"/>
    <w:rsid w:val="00D64830"/>
    <w:rsid w:val="00D64956"/>
    <w:rsid w:val="00D64B91"/>
    <w:rsid w:val="00D64BBB"/>
    <w:rsid w:val="00D64C3D"/>
    <w:rsid w:val="00D65301"/>
    <w:rsid w:val="00D65314"/>
    <w:rsid w:val="00D65367"/>
    <w:rsid w:val="00D653EB"/>
    <w:rsid w:val="00D6548B"/>
    <w:rsid w:val="00D656A4"/>
    <w:rsid w:val="00D65709"/>
    <w:rsid w:val="00D6591E"/>
    <w:rsid w:val="00D65B3D"/>
    <w:rsid w:val="00D65CFD"/>
    <w:rsid w:val="00D65D6B"/>
    <w:rsid w:val="00D65F12"/>
    <w:rsid w:val="00D6613A"/>
    <w:rsid w:val="00D66391"/>
    <w:rsid w:val="00D66484"/>
    <w:rsid w:val="00D66907"/>
    <w:rsid w:val="00D66937"/>
    <w:rsid w:val="00D66C5E"/>
    <w:rsid w:val="00D6711A"/>
    <w:rsid w:val="00D67261"/>
    <w:rsid w:val="00D6732C"/>
    <w:rsid w:val="00D677D3"/>
    <w:rsid w:val="00D70366"/>
    <w:rsid w:val="00D7048C"/>
    <w:rsid w:val="00D70499"/>
    <w:rsid w:val="00D70629"/>
    <w:rsid w:val="00D7064A"/>
    <w:rsid w:val="00D70A00"/>
    <w:rsid w:val="00D70C8E"/>
    <w:rsid w:val="00D70F5B"/>
    <w:rsid w:val="00D710CE"/>
    <w:rsid w:val="00D716AA"/>
    <w:rsid w:val="00D72002"/>
    <w:rsid w:val="00D7211B"/>
    <w:rsid w:val="00D72478"/>
    <w:rsid w:val="00D72AD4"/>
    <w:rsid w:val="00D72B7C"/>
    <w:rsid w:val="00D72B9B"/>
    <w:rsid w:val="00D72BBC"/>
    <w:rsid w:val="00D72BC2"/>
    <w:rsid w:val="00D72D5A"/>
    <w:rsid w:val="00D72DD9"/>
    <w:rsid w:val="00D73095"/>
    <w:rsid w:val="00D7316B"/>
    <w:rsid w:val="00D733C6"/>
    <w:rsid w:val="00D73511"/>
    <w:rsid w:val="00D737FF"/>
    <w:rsid w:val="00D73841"/>
    <w:rsid w:val="00D738B6"/>
    <w:rsid w:val="00D73994"/>
    <w:rsid w:val="00D73E4A"/>
    <w:rsid w:val="00D746C6"/>
    <w:rsid w:val="00D74746"/>
    <w:rsid w:val="00D74854"/>
    <w:rsid w:val="00D74AD0"/>
    <w:rsid w:val="00D74C6E"/>
    <w:rsid w:val="00D74D05"/>
    <w:rsid w:val="00D7501A"/>
    <w:rsid w:val="00D75077"/>
    <w:rsid w:val="00D751D7"/>
    <w:rsid w:val="00D75409"/>
    <w:rsid w:val="00D75785"/>
    <w:rsid w:val="00D75856"/>
    <w:rsid w:val="00D759A4"/>
    <w:rsid w:val="00D759FD"/>
    <w:rsid w:val="00D75BB9"/>
    <w:rsid w:val="00D75C5B"/>
    <w:rsid w:val="00D75EE3"/>
    <w:rsid w:val="00D76038"/>
    <w:rsid w:val="00D76094"/>
    <w:rsid w:val="00D760C6"/>
    <w:rsid w:val="00D76857"/>
    <w:rsid w:val="00D768E0"/>
    <w:rsid w:val="00D76CA4"/>
    <w:rsid w:val="00D76D35"/>
    <w:rsid w:val="00D76EA2"/>
    <w:rsid w:val="00D76EBA"/>
    <w:rsid w:val="00D77054"/>
    <w:rsid w:val="00D77136"/>
    <w:rsid w:val="00D77199"/>
    <w:rsid w:val="00D77220"/>
    <w:rsid w:val="00D775D9"/>
    <w:rsid w:val="00D7768D"/>
    <w:rsid w:val="00D77A2B"/>
    <w:rsid w:val="00D77C6E"/>
    <w:rsid w:val="00D77F67"/>
    <w:rsid w:val="00D805D7"/>
    <w:rsid w:val="00D805EF"/>
    <w:rsid w:val="00D80717"/>
    <w:rsid w:val="00D80907"/>
    <w:rsid w:val="00D80ADA"/>
    <w:rsid w:val="00D80F47"/>
    <w:rsid w:val="00D81094"/>
    <w:rsid w:val="00D81252"/>
    <w:rsid w:val="00D81295"/>
    <w:rsid w:val="00D81490"/>
    <w:rsid w:val="00D8178D"/>
    <w:rsid w:val="00D817CD"/>
    <w:rsid w:val="00D8180B"/>
    <w:rsid w:val="00D81CEE"/>
    <w:rsid w:val="00D81F03"/>
    <w:rsid w:val="00D8203D"/>
    <w:rsid w:val="00D82910"/>
    <w:rsid w:val="00D82C19"/>
    <w:rsid w:val="00D82F05"/>
    <w:rsid w:val="00D83361"/>
    <w:rsid w:val="00D835FC"/>
    <w:rsid w:val="00D8363D"/>
    <w:rsid w:val="00D83C23"/>
    <w:rsid w:val="00D84528"/>
    <w:rsid w:val="00D84679"/>
    <w:rsid w:val="00D848EF"/>
    <w:rsid w:val="00D84A1B"/>
    <w:rsid w:val="00D84B46"/>
    <w:rsid w:val="00D84E9C"/>
    <w:rsid w:val="00D84ED1"/>
    <w:rsid w:val="00D85222"/>
    <w:rsid w:val="00D85453"/>
    <w:rsid w:val="00D85458"/>
    <w:rsid w:val="00D85478"/>
    <w:rsid w:val="00D854C0"/>
    <w:rsid w:val="00D858AE"/>
    <w:rsid w:val="00D8599E"/>
    <w:rsid w:val="00D85A80"/>
    <w:rsid w:val="00D85B68"/>
    <w:rsid w:val="00D85BB9"/>
    <w:rsid w:val="00D85C08"/>
    <w:rsid w:val="00D85C9E"/>
    <w:rsid w:val="00D85DB5"/>
    <w:rsid w:val="00D85FF0"/>
    <w:rsid w:val="00D86012"/>
    <w:rsid w:val="00D8607A"/>
    <w:rsid w:val="00D86226"/>
    <w:rsid w:val="00D869BA"/>
    <w:rsid w:val="00D86A17"/>
    <w:rsid w:val="00D86CD1"/>
    <w:rsid w:val="00D86EA3"/>
    <w:rsid w:val="00D87046"/>
    <w:rsid w:val="00D8751E"/>
    <w:rsid w:val="00D878D7"/>
    <w:rsid w:val="00D8790A"/>
    <w:rsid w:val="00D87AE8"/>
    <w:rsid w:val="00D87D5A"/>
    <w:rsid w:val="00D87D84"/>
    <w:rsid w:val="00D9000C"/>
    <w:rsid w:val="00D900AE"/>
    <w:rsid w:val="00D9054D"/>
    <w:rsid w:val="00D906FF"/>
    <w:rsid w:val="00D90751"/>
    <w:rsid w:val="00D907A5"/>
    <w:rsid w:val="00D90D73"/>
    <w:rsid w:val="00D91072"/>
    <w:rsid w:val="00D91468"/>
    <w:rsid w:val="00D91569"/>
    <w:rsid w:val="00D91830"/>
    <w:rsid w:val="00D9188E"/>
    <w:rsid w:val="00D91B97"/>
    <w:rsid w:val="00D92025"/>
    <w:rsid w:val="00D9246B"/>
    <w:rsid w:val="00D925E3"/>
    <w:rsid w:val="00D92656"/>
    <w:rsid w:val="00D92D7A"/>
    <w:rsid w:val="00D92D8D"/>
    <w:rsid w:val="00D92E05"/>
    <w:rsid w:val="00D92EDE"/>
    <w:rsid w:val="00D930D8"/>
    <w:rsid w:val="00D931FA"/>
    <w:rsid w:val="00D93230"/>
    <w:rsid w:val="00D932E4"/>
    <w:rsid w:val="00D9347A"/>
    <w:rsid w:val="00D935AC"/>
    <w:rsid w:val="00D9381F"/>
    <w:rsid w:val="00D938D5"/>
    <w:rsid w:val="00D93A0A"/>
    <w:rsid w:val="00D93CB4"/>
    <w:rsid w:val="00D93CB6"/>
    <w:rsid w:val="00D93E46"/>
    <w:rsid w:val="00D940AE"/>
    <w:rsid w:val="00D94132"/>
    <w:rsid w:val="00D94362"/>
    <w:rsid w:val="00D9441B"/>
    <w:rsid w:val="00D94C35"/>
    <w:rsid w:val="00D94E86"/>
    <w:rsid w:val="00D950B4"/>
    <w:rsid w:val="00D950C2"/>
    <w:rsid w:val="00D950DC"/>
    <w:rsid w:val="00D951C1"/>
    <w:rsid w:val="00D958F9"/>
    <w:rsid w:val="00D95EBB"/>
    <w:rsid w:val="00D95F6F"/>
    <w:rsid w:val="00D95F8F"/>
    <w:rsid w:val="00D96139"/>
    <w:rsid w:val="00D96173"/>
    <w:rsid w:val="00D96215"/>
    <w:rsid w:val="00D96468"/>
    <w:rsid w:val="00D96527"/>
    <w:rsid w:val="00D96A05"/>
    <w:rsid w:val="00D96D7B"/>
    <w:rsid w:val="00D96E98"/>
    <w:rsid w:val="00D96ED4"/>
    <w:rsid w:val="00D973CC"/>
    <w:rsid w:val="00D9757F"/>
    <w:rsid w:val="00D97BDE"/>
    <w:rsid w:val="00DA02D6"/>
    <w:rsid w:val="00DA0310"/>
    <w:rsid w:val="00DA07EE"/>
    <w:rsid w:val="00DA095D"/>
    <w:rsid w:val="00DA0AF0"/>
    <w:rsid w:val="00DA0C4E"/>
    <w:rsid w:val="00DA0CE3"/>
    <w:rsid w:val="00DA0F13"/>
    <w:rsid w:val="00DA139A"/>
    <w:rsid w:val="00DA195E"/>
    <w:rsid w:val="00DA1B8D"/>
    <w:rsid w:val="00DA1D64"/>
    <w:rsid w:val="00DA2285"/>
    <w:rsid w:val="00DA2310"/>
    <w:rsid w:val="00DA234C"/>
    <w:rsid w:val="00DA2543"/>
    <w:rsid w:val="00DA257E"/>
    <w:rsid w:val="00DA2682"/>
    <w:rsid w:val="00DA2704"/>
    <w:rsid w:val="00DA2BFA"/>
    <w:rsid w:val="00DA2F1B"/>
    <w:rsid w:val="00DA321B"/>
    <w:rsid w:val="00DA3562"/>
    <w:rsid w:val="00DA35D9"/>
    <w:rsid w:val="00DA390A"/>
    <w:rsid w:val="00DA3D10"/>
    <w:rsid w:val="00DA4133"/>
    <w:rsid w:val="00DA419A"/>
    <w:rsid w:val="00DA4487"/>
    <w:rsid w:val="00DA4692"/>
    <w:rsid w:val="00DA46E2"/>
    <w:rsid w:val="00DA475E"/>
    <w:rsid w:val="00DA4923"/>
    <w:rsid w:val="00DA4A83"/>
    <w:rsid w:val="00DA4DC1"/>
    <w:rsid w:val="00DA4E3D"/>
    <w:rsid w:val="00DA51FD"/>
    <w:rsid w:val="00DA5539"/>
    <w:rsid w:val="00DA5A41"/>
    <w:rsid w:val="00DA5B4D"/>
    <w:rsid w:val="00DA5C8E"/>
    <w:rsid w:val="00DA5E4B"/>
    <w:rsid w:val="00DA6464"/>
    <w:rsid w:val="00DA64AA"/>
    <w:rsid w:val="00DA64B8"/>
    <w:rsid w:val="00DA65F0"/>
    <w:rsid w:val="00DA6896"/>
    <w:rsid w:val="00DA6CFC"/>
    <w:rsid w:val="00DA72B4"/>
    <w:rsid w:val="00DA733F"/>
    <w:rsid w:val="00DA7625"/>
    <w:rsid w:val="00DA785E"/>
    <w:rsid w:val="00DA795F"/>
    <w:rsid w:val="00DA7C8A"/>
    <w:rsid w:val="00DA7CD8"/>
    <w:rsid w:val="00DB011C"/>
    <w:rsid w:val="00DB01BA"/>
    <w:rsid w:val="00DB06F0"/>
    <w:rsid w:val="00DB0B66"/>
    <w:rsid w:val="00DB0E38"/>
    <w:rsid w:val="00DB0E56"/>
    <w:rsid w:val="00DB0F7B"/>
    <w:rsid w:val="00DB113B"/>
    <w:rsid w:val="00DB13BC"/>
    <w:rsid w:val="00DB142B"/>
    <w:rsid w:val="00DB15DB"/>
    <w:rsid w:val="00DB1797"/>
    <w:rsid w:val="00DB1DA3"/>
    <w:rsid w:val="00DB1EAF"/>
    <w:rsid w:val="00DB1FB4"/>
    <w:rsid w:val="00DB22F4"/>
    <w:rsid w:val="00DB24E5"/>
    <w:rsid w:val="00DB24FA"/>
    <w:rsid w:val="00DB25A9"/>
    <w:rsid w:val="00DB2751"/>
    <w:rsid w:val="00DB2968"/>
    <w:rsid w:val="00DB2F2F"/>
    <w:rsid w:val="00DB3229"/>
    <w:rsid w:val="00DB32C3"/>
    <w:rsid w:val="00DB37B5"/>
    <w:rsid w:val="00DB3882"/>
    <w:rsid w:val="00DB38C5"/>
    <w:rsid w:val="00DB395D"/>
    <w:rsid w:val="00DB3E3E"/>
    <w:rsid w:val="00DB3F97"/>
    <w:rsid w:val="00DB4225"/>
    <w:rsid w:val="00DB445C"/>
    <w:rsid w:val="00DB46FA"/>
    <w:rsid w:val="00DB4923"/>
    <w:rsid w:val="00DB4A74"/>
    <w:rsid w:val="00DB4BC3"/>
    <w:rsid w:val="00DB5499"/>
    <w:rsid w:val="00DB55F0"/>
    <w:rsid w:val="00DB595E"/>
    <w:rsid w:val="00DB597F"/>
    <w:rsid w:val="00DB5B76"/>
    <w:rsid w:val="00DB5C0A"/>
    <w:rsid w:val="00DB692A"/>
    <w:rsid w:val="00DB6A0F"/>
    <w:rsid w:val="00DB6DBD"/>
    <w:rsid w:val="00DB6DFD"/>
    <w:rsid w:val="00DB71E8"/>
    <w:rsid w:val="00DB72C4"/>
    <w:rsid w:val="00DB73F5"/>
    <w:rsid w:val="00DB77A3"/>
    <w:rsid w:val="00DC03EE"/>
    <w:rsid w:val="00DC0571"/>
    <w:rsid w:val="00DC0722"/>
    <w:rsid w:val="00DC0C41"/>
    <w:rsid w:val="00DC1153"/>
    <w:rsid w:val="00DC11E2"/>
    <w:rsid w:val="00DC15A8"/>
    <w:rsid w:val="00DC1A04"/>
    <w:rsid w:val="00DC1DA0"/>
    <w:rsid w:val="00DC1EEE"/>
    <w:rsid w:val="00DC1F16"/>
    <w:rsid w:val="00DC24AD"/>
    <w:rsid w:val="00DC2A6F"/>
    <w:rsid w:val="00DC2DFF"/>
    <w:rsid w:val="00DC2F70"/>
    <w:rsid w:val="00DC32E8"/>
    <w:rsid w:val="00DC3854"/>
    <w:rsid w:val="00DC3933"/>
    <w:rsid w:val="00DC3ADA"/>
    <w:rsid w:val="00DC3D09"/>
    <w:rsid w:val="00DC3F4F"/>
    <w:rsid w:val="00DC4356"/>
    <w:rsid w:val="00DC47C0"/>
    <w:rsid w:val="00DC4B7A"/>
    <w:rsid w:val="00DC4C00"/>
    <w:rsid w:val="00DC4E64"/>
    <w:rsid w:val="00DC4F61"/>
    <w:rsid w:val="00DC508F"/>
    <w:rsid w:val="00DC5110"/>
    <w:rsid w:val="00DC5141"/>
    <w:rsid w:val="00DC521F"/>
    <w:rsid w:val="00DC5654"/>
    <w:rsid w:val="00DC5666"/>
    <w:rsid w:val="00DC5CFD"/>
    <w:rsid w:val="00DC5FBE"/>
    <w:rsid w:val="00DC6089"/>
    <w:rsid w:val="00DC61F2"/>
    <w:rsid w:val="00DC6398"/>
    <w:rsid w:val="00DC65E9"/>
    <w:rsid w:val="00DC67A8"/>
    <w:rsid w:val="00DC68F0"/>
    <w:rsid w:val="00DC694D"/>
    <w:rsid w:val="00DC6CCC"/>
    <w:rsid w:val="00DC6EE4"/>
    <w:rsid w:val="00DC7087"/>
    <w:rsid w:val="00DC7194"/>
    <w:rsid w:val="00DC727B"/>
    <w:rsid w:val="00DC7420"/>
    <w:rsid w:val="00DC74FA"/>
    <w:rsid w:val="00DC7675"/>
    <w:rsid w:val="00DC77B1"/>
    <w:rsid w:val="00DC7A7D"/>
    <w:rsid w:val="00DC7B37"/>
    <w:rsid w:val="00DC7F5D"/>
    <w:rsid w:val="00DD0301"/>
    <w:rsid w:val="00DD033F"/>
    <w:rsid w:val="00DD0540"/>
    <w:rsid w:val="00DD065C"/>
    <w:rsid w:val="00DD0999"/>
    <w:rsid w:val="00DD0A37"/>
    <w:rsid w:val="00DD0CE9"/>
    <w:rsid w:val="00DD0D76"/>
    <w:rsid w:val="00DD0F63"/>
    <w:rsid w:val="00DD1066"/>
    <w:rsid w:val="00DD10A8"/>
    <w:rsid w:val="00DD10DA"/>
    <w:rsid w:val="00DD111B"/>
    <w:rsid w:val="00DD1267"/>
    <w:rsid w:val="00DD153D"/>
    <w:rsid w:val="00DD1569"/>
    <w:rsid w:val="00DD1684"/>
    <w:rsid w:val="00DD179E"/>
    <w:rsid w:val="00DD18BA"/>
    <w:rsid w:val="00DD1928"/>
    <w:rsid w:val="00DD1BF2"/>
    <w:rsid w:val="00DD1D34"/>
    <w:rsid w:val="00DD1DE7"/>
    <w:rsid w:val="00DD1EC5"/>
    <w:rsid w:val="00DD23AF"/>
    <w:rsid w:val="00DD2882"/>
    <w:rsid w:val="00DD2CC3"/>
    <w:rsid w:val="00DD2E74"/>
    <w:rsid w:val="00DD2FF1"/>
    <w:rsid w:val="00DD3009"/>
    <w:rsid w:val="00DD3013"/>
    <w:rsid w:val="00DD30A2"/>
    <w:rsid w:val="00DD30E0"/>
    <w:rsid w:val="00DD361D"/>
    <w:rsid w:val="00DD371D"/>
    <w:rsid w:val="00DD3740"/>
    <w:rsid w:val="00DD37FA"/>
    <w:rsid w:val="00DD3E21"/>
    <w:rsid w:val="00DD3FBE"/>
    <w:rsid w:val="00DD43A6"/>
    <w:rsid w:val="00DD44B1"/>
    <w:rsid w:val="00DD45D3"/>
    <w:rsid w:val="00DD477B"/>
    <w:rsid w:val="00DD478F"/>
    <w:rsid w:val="00DD483C"/>
    <w:rsid w:val="00DD4A6F"/>
    <w:rsid w:val="00DD4E17"/>
    <w:rsid w:val="00DD4E40"/>
    <w:rsid w:val="00DD4F4C"/>
    <w:rsid w:val="00DD508E"/>
    <w:rsid w:val="00DD56A2"/>
    <w:rsid w:val="00DD5802"/>
    <w:rsid w:val="00DD586B"/>
    <w:rsid w:val="00DD5A5F"/>
    <w:rsid w:val="00DD5AB9"/>
    <w:rsid w:val="00DD5B94"/>
    <w:rsid w:val="00DD5C90"/>
    <w:rsid w:val="00DD5D66"/>
    <w:rsid w:val="00DD5EEF"/>
    <w:rsid w:val="00DD5F2F"/>
    <w:rsid w:val="00DD62FC"/>
    <w:rsid w:val="00DD6661"/>
    <w:rsid w:val="00DD672D"/>
    <w:rsid w:val="00DD69C1"/>
    <w:rsid w:val="00DD6A48"/>
    <w:rsid w:val="00DD6B74"/>
    <w:rsid w:val="00DD6DE1"/>
    <w:rsid w:val="00DD6F72"/>
    <w:rsid w:val="00DD70AA"/>
    <w:rsid w:val="00DD7864"/>
    <w:rsid w:val="00DD7AD1"/>
    <w:rsid w:val="00DD7C75"/>
    <w:rsid w:val="00DD7CFF"/>
    <w:rsid w:val="00DD7E78"/>
    <w:rsid w:val="00DE0095"/>
    <w:rsid w:val="00DE03E4"/>
    <w:rsid w:val="00DE045F"/>
    <w:rsid w:val="00DE04C4"/>
    <w:rsid w:val="00DE0525"/>
    <w:rsid w:val="00DE0586"/>
    <w:rsid w:val="00DE0DF5"/>
    <w:rsid w:val="00DE1077"/>
    <w:rsid w:val="00DE10ED"/>
    <w:rsid w:val="00DE133D"/>
    <w:rsid w:val="00DE1E0D"/>
    <w:rsid w:val="00DE1E23"/>
    <w:rsid w:val="00DE1F6B"/>
    <w:rsid w:val="00DE22A1"/>
    <w:rsid w:val="00DE23D7"/>
    <w:rsid w:val="00DE2533"/>
    <w:rsid w:val="00DE268E"/>
    <w:rsid w:val="00DE28C6"/>
    <w:rsid w:val="00DE28D8"/>
    <w:rsid w:val="00DE2F86"/>
    <w:rsid w:val="00DE2FE5"/>
    <w:rsid w:val="00DE3062"/>
    <w:rsid w:val="00DE32A6"/>
    <w:rsid w:val="00DE3438"/>
    <w:rsid w:val="00DE3741"/>
    <w:rsid w:val="00DE3791"/>
    <w:rsid w:val="00DE39C9"/>
    <w:rsid w:val="00DE440B"/>
    <w:rsid w:val="00DE4543"/>
    <w:rsid w:val="00DE4782"/>
    <w:rsid w:val="00DE48B9"/>
    <w:rsid w:val="00DE4C80"/>
    <w:rsid w:val="00DE4CA4"/>
    <w:rsid w:val="00DE4EE4"/>
    <w:rsid w:val="00DE54C3"/>
    <w:rsid w:val="00DE57CE"/>
    <w:rsid w:val="00DE591A"/>
    <w:rsid w:val="00DE5C1B"/>
    <w:rsid w:val="00DE5C66"/>
    <w:rsid w:val="00DE60FB"/>
    <w:rsid w:val="00DE645B"/>
    <w:rsid w:val="00DE6848"/>
    <w:rsid w:val="00DE6851"/>
    <w:rsid w:val="00DE68F7"/>
    <w:rsid w:val="00DE6C86"/>
    <w:rsid w:val="00DE6F3B"/>
    <w:rsid w:val="00DE71C9"/>
    <w:rsid w:val="00DE7762"/>
    <w:rsid w:val="00DE79EF"/>
    <w:rsid w:val="00DE7CCA"/>
    <w:rsid w:val="00DE7F00"/>
    <w:rsid w:val="00DF02C6"/>
    <w:rsid w:val="00DF0417"/>
    <w:rsid w:val="00DF049F"/>
    <w:rsid w:val="00DF0761"/>
    <w:rsid w:val="00DF09B1"/>
    <w:rsid w:val="00DF0B15"/>
    <w:rsid w:val="00DF0C50"/>
    <w:rsid w:val="00DF0D9F"/>
    <w:rsid w:val="00DF0DE8"/>
    <w:rsid w:val="00DF10E4"/>
    <w:rsid w:val="00DF1257"/>
    <w:rsid w:val="00DF1303"/>
    <w:rsid w:val="00DF14AE"/>
    <w:rsid w:val="00DF1AC5"/>
    <w:rsid w:val="00DF1C98"/>
    <w:rsid w:val="00DF1CA0"/>
    <w:rsid w:val="00DF1CD0"/>
    <w:rsid w:val="00DF1CD8"/>
    <w:rsid w:val="00DF1DAE"/>
    <w:rsid w:val="00DF2160"/>
    <w:rsid w:val="00DF2249"/>
    <w:rsid w:val="00DF2256"/>
    <w:rsid w:val="00DF231B"/>
    <w:rsid w:val="00DF23A6"/>
    <w:rsid w:val="00DF24F2"/>
    <w:rsid w:val="00DF2766"/>
    <w:rsid w:val="00DF2C83"/>
    <w:rsid w:val="00DF3082"/>
    <w:rsid w:val="00DF386E"/>
    <w:rsid w:val="00DF3A98"/>
    <w:rsid w:val="00DF3B3A"/>
    <w:rsid w:val="00DF3BBF"/>
    <w:rsid w:val="00DF4765"/>
    <w:rsid w:val="00DF482B"/>
    <w:rsid w:val="00DF4875"/>
    <w:rsid w:val="00DF48BA"/>
    <w:rsid w:val="00DF4A23"/>
    <w:rsid w:val="00DF50C2"/>
    <w:rsid w:val="00DF51EF"/>
    <w:rsid w:val="00DF5229"/>
    <w:rsid w:val="00DF5432"/>
    <w:rsid w:val="00DF597F"/>
    <w:rsid w:val="00DF59A4"/>
    <w:rsid w:val="00DF5A7A"/>
    <w:rsid w:val="00DF5BF0"/>
    <w:rsid w:val="00DF5DD5"/>
    <w:rsid w:val="00DF6218"/>
    <w:rsid w:val="00DF627C"/>
    <w:rsid w:val="00DF6527"/>
    <w:rsid w:val="00DF655B"/>
    <w:rsid w:val="00DF693D"/>
    <w:rsid w:val="00DF6A45"/>
    <w:rsid w:val="00DF6A4B"/>
    <w:rsid w:val="00DF6A65"/>
    <w:rsid w:val="00DF6F53"/>
    <w:rsid w:val="00DF70C4"/>
    <w:rsid w:val="00DF7535"/>
    <w:rsid w:val="00DF77CC"/>
    <w:rsid w:val="00DF7A01"/>
    <w:rsid w:val="00DF7A6E"/>
    <w:rsid w:val="00DF7A7E"/>
    <w:rsid w:val="00DF7CC0"/>
    <w:rsid w:val="00DF7DE9"/>
    <w:rsid w:val="00E0031D"/>
    <w:rsid w:val="00E003F0"/>
    <w:rsid w:val="00E0093F"/>
    <w:rsid w:val="00E00B5B"/>
    <w:rsid w:val="00E00D8C"/>
    <w:rsid w:val="00E00E9E"/>
    <w:rsid w:val="00E010C1"/>
    <w:rsid w:val="00E011A7"/>
    <w:rsid w:val="00E0155C"/>
    <w:rsid w:val="00E019F3"/>
    <w:rsid w:val="00E01A98"/>
    <w:rsid w:val="00E01BE9"/>
    <w:rsid w:val="00E01CE4"/>
    <w:rsid w:val="00E01E24"/>
    <w:rsid w:val="00E0205C"/>
    <w:rsid w:val="00E0208D"/>
    <w:rsid w:val="00E02167"/>
    <w:rsid w:val="00E025A8"/>
    <w:rsid w:val="00E027D9"/>
    <w:rsid w:val="00E02865"/>
    <w:rsid w:val="00E028F5"/>
    <w:rsid w:val="00E029E5"/>
    <w:rsid w:val="00E02A16"/>
    <w:rsid w:val="00E02CAC"/>
    <w:rsid w:val="00E02FCB"/>
    <w:rsid w:val="00E03084"/>
    <w:rsid w:val="00E032FD"/>
    <w:rsid w:val="00E03413"/>
    <w:rsid w:val="00E036F2"/>
    <w:rsid w:val="00E03859"/>
    <w:rsid w:val="00E03D63"/>
    <w:rsid w:val="00E03E2A"/>
    <w:rsid w:val="00E03E5C"/>
    <w:rsid w:val="00E03EDB"/>
    <w:rsid w:val="00E045C7"/>
    <w:rsid w:val="00E04EB0"/>
    <w:rsid w:val="00E0505A"/>
    <w:rsid w:val="00E051E9"/>
    <w:rsid w:val="00E0538E"/>
    <w:rsid w:val="00E055AD"/>
    <w:rsid w:val="00E056EE"/>
    <w:rsid w:val="00E05954"/>
    <w:rsid w:val="00E05984"/>
    <w:rsid w:val="00E05A85"/>
    <w:rsid w:val="00E05C54"/>
    <w:rsid w:val="00E05E7A"/>
    <w:rsid w:val="00E05EF3"/>
    <w:rsid w:val="00E0611E"/>
    <w:rsid w:val="00E061AC"/>
    <w:rsid w:val="00E0632E"/>
    <w:rsid w:val="00E064BD"/>
    <w:rsid w:val="00E0678A"/>
    <w:rsid w:val="00E06A3D"/>
    <w:rsid w:val="00E06BB9"/>
    <w:rsid w:val="00E06C19"/>
    <w:rsid w:val="00E06D7A"/>
    <w:rsid w:val="00E06F6F"/>
    <w:rsid w:val="00E070A1"/>
    <w:rsid w:val="00E07149"/>
    <w:rsid w:val="00E0732A"/>
    <w:rsid w:val="00E075D6"/>
    <w:rsid w:val="00E07603"/>
    <w:rsid w:val="00E0779C"/>
    <w:rsid w:val="00E079EE"/>
    <w:rsid w:val="00E07AA1"/>
    <w:rsid w:val="00E07E0E"/>
    <w:rsid w:val="00E10103"/>
    <w:rsid w:val="00E1047C"/>
    <w:rsid w:val="00E106FE"/>
    <w:rsid w:val="00E10AB7"/>
    <w:rsid w:val="00E10D1E"/>
    <w:rsid w:val="00E10D3E"/>
    <w:rsid w:val="00E10DCB"/>
    <w:rsid w:val="00E10EDF"/>
    <w:rsid w:val="00E113AB"/>
    <w:rsid w:val="00E1145D"/>
    <w:rsid w:val="00E11586"/>
    <w:rsid w:val="00E1187E"/>
    <w:rsid w:val="00E11C6F"/>
    <w:rsid w:val="00E11D75"/>
    <w:rsid w:val="00E120D1"/>
    <w:rsid w:val="00E126BF"/>
    <w:rsid w:val="00E12A0A"/>
    <w:rsid w:val="00E12C4A"/>
    <w:rsid w:val="00E12E16"/>
    <w:rsid w:val="00E12E6A"/>
    <w:rsid w:val="00E12F27"/>
    <w:rsid w:val="00E13119"/>
    <w:rsid w:val="00E1313B"/>
    <w:rsid w:val="00E135ED"/>
    <w:rsid w:val="00E135FB"/>
    <w:rsid w:val="00E136F0"/>
    <w:rsid w:val="00E13A74"/>
    <w:rsid w:val="00E14103"/>
    <w:rsid w:val="00E14372"/>
    <w:rsid w:val="00E14641"/>
    <w:rsid w:val="00E14ACA"/>
    <w:rsid w:val="00E14BAA"/>
    <w:rsid w:val="00E14F83"/>
    <w:rsid w:val="00E15ABB"/>
    <w:rsid w:val="00E16179"/>
    <w:rsid w:val="00E1643C"/>
    <w:rsid w:val="00E168EB"/>
    <w:rsid w:val="00E16AC6"/>
    <w:rsid w:val="00E16D47"/>
    <w:rsid w:val="00E16DFA"/>
    <w:rsid w:val="00E16FC3"/>
    <w:rsid w:val="00E17106"/>
    <w:rsid w:val="00E17407"/>
    <w:rsid w:val="00E1763C"/>
    <w:rsid w:val="00E17B9C"/>
    <w:rsid w:val="00E17FE1"/>
    <w:rsid w:val="00E20733"/>
    <w:rsid w:val="00E20A85"/>
    <w:rsid w:val="00E20AAC"/>
    <w:rsid w:val="00E20DAD"/>
    <w:rsid w:val="00E21022"/>
    <w:rsid w:val="00E21302"/>
    <w:rsid w:val="00E21618"/>
    <w:rsid w:val="00E216AC"/>
    <w:rsid w:val="00E219A9"/>
    <w:rsid w:val="00E21E7B"/>
    <w:rsid w:val="00E22024"/>
    <w:rsid w:val="00E220F8"/>
    <w:rsid w:val="00E22206"/>
    <w:rsid w:val="00E22223"/>
    <w:rsid w:val="00E22565"/>
    <w:rsid w:val="00E226A4"/>
    <w:rsid w:val="00E22A3B"/>
    <w:rsid w:val="00E22AFD"/>
    <w:rsid w:val="00E23415"/>
    <w:rsid w:val="00E23595"/>
    <w:rsid w:val="00E235E2"/>
    <w:rsid w:val="00E23C41"/>
    <w:rsid w:val="00E24037"/>
    <w:rsid w:val="00E24169"/>
    <w:rsid w:val="00E242CB"/>
    <w:rsid w:val="00E2433F"/>
    <w:rsid w:val="00E24487"/>
    <w:rsid w:val="00E2467A"/>
    <w:rsid w:val="00E24EE6"/>
    <w:rsid w:val="00E250D1"/>
    <w:rsid w:val="00E25144"/>
    <w:rsid w:val="00E25717"/>
    <w:rsid w:val="00E257D1"/>
    <w:rsid w:val="00E25F44"/>
    <w:rsid w:val="00E26030"/>
    <w:rsid w:val="00E2604F"/>
    <w:rsid w:val="00E26125"/>
    <w:rsid w:val="00E26176"/>
    <w:rsid w:val="00E2698B"/>
    <w:rsid w:val="00E26C55"/>
    <w:rsid w:val="00E26F75"/>
    <w:rsid w:val="00E27104"/>
    <w:rsid w:val="00E27419"/>
    <w:rsid w:val="00E274F8"/>
    <w:rsid w:val="00E2778A"/>
    <w:rsid w:val="00E2789A"/>
    <w:rsid w:val="00E2791E"/>
    <w:rsid w:val="00E27B58"/>
    <w:rsid w:val="00E27CD0"/>
    <w:rsid w:val="00E27F30"/>
    <w:rsid w:val="00E30388"/>
    <w:rsid w:val="00E3044E"/>
    <w:rsid w:val="00E3054D"/>
    <w:rsid w:val="00E30E0C"/>
    <w:rsid w:val="00E31284"/>
    <w:rsid w:val="00E31324"/>
    <w:rsid w:val="00E31886"/>
    <w:rsid w:val="00E3190B"/>
    <w:rsid w:val="00E31B1A"/>
    <w:rsid w:val="00E31D48"/>
    <w:rsid w:val="00E320B5"/>
    <w:rsid w:val="00E32471"/>
    <w:rsid w:val="00E32CC1"/>
    <w:rsid w:val="00E32F76"/>
    <w:rsid w:val="00E334E6"/>
    <w:rsid w:val="00E334FE"/>
    <w:rsid w:val="00E335BA"/>
    <w:rsid w:val="00E3374B"/>
    <w:rsid w:val="00E33802"/>
    <w:rsid w:val="00E33CDD"/>
    <w:rsid w:val="00E33EEA"/>
    <w:rsid w:val="00E33F83"/>
    <w:rsid w:val="00E34243"/>
    <w:rsid w:val="00E342CA"/>
    <w:rsid w:val="00E343DA"/>
    <w:rsid w:val="00E34449"/>
    <w:rsid w:val="00E3454D"/>
    <w:rsid w:val="00E345BB"/>
    <w:rsid w:val="00E34855"/>
    <w:rsid w:val="00E35708"/>
    <w:rsid w:val="00E35A0A"/>
    <w:rsid w:val="00E35F38"/>
    <w:rsid w:val="00E36107"/>
    <w:rsid w:val="00E3646B"/>
    <w:rsid w:val="00E3654B"/>
    <w:rsid w:val="00E366AF"/>
    <w:rsid w:val="00E36A30"/>
    <w:rsid w:val="00E36AA7"/>
    <w:rsid w:val="00E36C1B"/>
    <w:rsid w:val="00E36EF6"/>
    <w:rsid w:val="00E36F76"/>
    <w:rsid w:val="00E36FE3"/>
    <w:rsid w:val="00E37076"/>
    <w:rsid w:val="00E37234"/>
    <w:rsid w:val="00E37367"/>
    <w:rsid w:val="00E3768D"/>
    <w:rsid w:val="00E37852"/>
    <w:rsid w:val="00E37A02"/>
    <w:rsid w:val="00E37CC3"/>
    <w:rsid w:val="00E37D44"/>
    <w:rsid w:val="00E400F4"/>
    <w:rsid w:val="00E4011C"/>
    <w:rsid w:val="00E40274"/>
    <w:rsid w:val="00E408A5"/>
    <w:rsid w:val="00E40C3B"/>
    <w:rsid w:val="00E40E5F"/>
    <w:rsid w:val="00E412A5"/>
    <w:rsid w:val="00E4162E"/>
    <w:rsid w:val="00E416A9"/>
    <w:rsid w:val="00E4176B"/>
    <w:rsid w:val="00E41A79"/>
    <w:rsid w:val="00E41C57"/>
    <w:rsid w:val="00E41E65"/>
    <w:rsid w:val="00E41EC5"/>
    <w:rsid w:val="00E424D9"/>
    <w:rsid w:val="00E4286D"/>
    <w:rsid w:val="00E429A8"/>
    <w:rsid w:val="00E42D02"/>
    <w:rsid w:val="00E432F5"/>
    <w:rsid w:val="00E43415"/>
    <w:rsid w:val="00E43994"/>
    <w:rsid w:val="00E43D53"/>
    <w:rsid w:val="00E441E4"/>
    <w:rsid w:val="00E4456D"/>
    <w:rsid w:val="00E44768"/>
    <w:rsid w:val="00E4476C"/>
    <w:rsid w:val="00E44AC7"/>
    <w:rsid w:val="00E44D3D"/>
    <w:rsid w:val="00E44E0B"/>
    <w:rsid w:val="00E45240"/>
    <w:rsid w:val="00E45420"/>
    <w:rsid w:val="00E45424"/>
    <w:rsid w:val="00E454EB"/>
    <w:rsid w:val="00E45577"/>
    <w:rsid w:val="00E45910"/>
    <w:rsid w:val="00E45E42"/>
    <w:rsid w:val="00E4601F"/>
    <w:rsid w:val="00E46586"/>
    <w:rsid w:val="00E467BB"/>
    <w:rsid w:val="00E46FF5"/>
    <w:rsid w:val="00E47407"/>
    <w:rsid w:val="00E47768"/>
    <w:rsid w:val="00E47ABE"/>
    <w:rsid w:val="00E47ACC"/>
    <w:rsid w:val="00E47B2F"/>
    <w:rsid w:val="00E47BE2"/>
    <w:rsid w:val="00E47D64"/>
    <w:rsid w:val="00E503DF"/>
    <w:rsid w:val="00E504A4"/>
    <w:rsid w:val="00E5069B"/>
    <w:rsid w:val="00E508E7"/>
    <w:rsid w:val="00E5090C"/>
    <w:rsid w:val="00E50A06"/>
    <w:rsid w:val="00E50B3F"/>
    <w:rsid w:val="00E50BBF"/>
    <w:rsid w:val="00E50C12"/>
    <w:rsid w:val="00E50D9F"/>
    <w:rsid w:val="00E50FF2"/>
    <w:rsid w:val="00E5133D"/>
    <w:rsid w:val="00E516DF"/>
    <w:rsid w:val="00E51774"/>
    <w:rsid w:val="00E5197A"/>
    <w:rsid w:val="00E51B07"/>
    <w:rsid w:val="00E51C3C"/>
    <w:rsid w:val="00E52088"/>
    <w:rsid w:val="00E521EB"/>
    <w:rsid w:val="00E52391"/>
    <w:rsid w:val="00E525DB"/>
    <w:rsid w:val="00E525E1"/>
    <w:rsid w:val="00E52641"/>
    <w:rsid w:val="00E52E1F"/>
    <w:rsid w:val="00E52F96"/>
    <w:rsid w:val="00E52FDA"/>
    <w:rsid w:val="00E53681"/>
    <w:rsid w:val="00E538BE"/>
    <w:rsid w:val="00E53B7C"/>
    <w:rsid w:val="00E53CDB"/>
    <w:rsid w:val="00E53D62"/>
    <w:rsid w:val="00E53F91"/>
    <w:rsid w:val="00E54031"/>
    <w:rsid w:val="00E54178"/>
    <w:rsid w:val="00E544E0"/>
    <w:rsid w:val="00E54521"/>
    <w:rsid w:val="00E547C9"/>
    <w:rsid w:val="00E548DA"/>
    <w:rsid w:val="00E5492E"/>
    <w:rsid w:val="00E54A8E"/>
    <w:rsid w:val="00E54C6C"/>
    <w:rsid w:val="00E54D7B"/>
    <w:rsid w:val="00E551A6"/>
    <w:rsid w:val="00E551EA"/>
    <w:rsid w:val="00E5524C"/>
    <w:rsid w:val="00E55258"/>
    <w:rsid w:val="00E5538D"/>
    <w:rsid w:val="00E55438"/>
    <w:rsid w:val="00E55592"/>
    <w:rsid w:val="00E5665A"/>
    <w:rsid w:val="00E56A50"/>
    <w:rsid w:val="00E56A7D"/>
    <w:rsid w:val="00E56A9A"/>
    <w:rsid w:val="00E56C7E"/>
    <w:rsid w:val="00E56D69"/>
    <w:rsid w:val="00E56E19"/>
    <w:rsid w:val="00E5715F"/>
    <w:rsid w:val="00E57162"/>
    <w:rsid w:val="00E57233"/>
    <w:rsid w:val="00E57314"/>
    <w:rsid w:val="00E574F2"/>
    <w:rsid w:val="00E5796A"/>
    <w:rsid w:val="00E57973"/>
    <w:rsid w:val="00E57A34"/>
    <w:rsid w:val="00E57A4D"/>
    <w:rsid w:val="00E57B33"/>
    <w:rsid w:val="00E57EDC"/>
    <w:rsid w:val="00E57F8C"/>
    <w:rsid w:val="00E57FB1"/>
    <w:rsid w:val="00E603EE"/>
    <w:rsid w:val="00E605C0"/>
    <w:rsid w:val="00E607EE"/>
    <w:rsid w:val="00E60AB7"/>
    <w:rsid w:val="00E60F25"/>
    <w:rsid w:val="00E61667"/>
    <w:rsid w:val="00E616C9"/>
    <w:rsid w:val="00E6196F"/>
    <w:rsid w:val="00E619EF"/>
    <w:rsid w:val="00E62061"/>
    <w:rsid w:val="00E622B5"/>
    <w:rsid w:val="00E622D6"/>
    <w:rsid w:val="00E62924"/>
    <w:rsid w:val="00E62AE2"/>
    <w:rsid w:val="00E62C4A"/>
    <w:rsid w:val="00E62CFD"/>
    <w:rsid w:val="00E632B1"/>
    <w:rsid w:val="00E63848"/>
    <w:rsid w:val="00E63BA8"/>
    <w:rsid w:val="00E64082"/>
    <w:rsid w:val="00E642E5"/>
    <w:rsid w:val="00E643D6"/>
    <w:rsid w:val="00E64A45"/>
    <w:rsid w:val="00E64C40"/>
    <w:rsid w:val="00E64FDE"/>
    <w:rsid w:val="00E65011"/>
    <w:rsid w:val="00E654B5"/>
    <w:rsid w:val="00E659DD"/>
    <w:rsid w:val="00E65B46"/>
    <w:rsid w:val="00E65F75"/>
    <w:rsid w:val="00E6600B"/>
    <w:rsid w:val="00E66164"/>
    <w:rsid w:val="00E664C5"/>
    <w:rsid w:val="00E667FB"/>
    <w:rsid w:val="00E6696B"/>
    <w:rsid w:val="00E66BB3"/>
    <w:rsid w:val="00E66C49"/>
    <w:rsid w:val="00E66C5C"/>
    <w:rsid w:val="00E66EFA"/>
    <w:rsid w:val="00E6723D"/>
    <w:rsid w:val="00E672DC"/>
    <w:rsid w:val="00E6739B"/>
    <w:rsid w:val="00E67860"/>
    <w:rsid w:val="00E67918"/>
    <w:rsid w:val="00E67969"/>
    <w:rsid w:val="00E679F2"/>
    <w:rsid w:val="00E67D63"/>
    <w:rsid w:val="00E67FDD"/>
    <w:rsid w:val="00E7010C"/>
    <w:rsid w:val="00E70271"/>
    <w:rsid w:val="00E704F6"/>
    <w:rsid w:val="00E705A7"/>
    <w:rsid w:val="00E70D62"/>
    <w:rsid w:val="00E70D65"/>
    <w:rsid w:val="00E70F50"/>
    <w:rsid w:val="00E71035"/>
    <w:rsid w:val="00E7104F"/>
    <w:rsid w:val="00E71316"/>
    <w:rsid w:val="00E713A6"/>
    <w:rsid w:val="00E7141E"/>
    <w:rsid w:val="00E71455"/>
    <w:rsid w:val="00E71891"/>
    <w:rsid w:val="00E7189B"/>
    <w:rsid w:val="00E71BE0"/>
    <w:rsid w:val="00E71C19"/>
    <w:rsid w:val="00E71CC0"/>
    <w:rsid w:val="00E71CCF"/>
    <w:rsid w:val="00E721C0"/>
    <w:rsid w:val="00E72356"/>
    <w:rsid w:val="00E723B2"/>
    <w:rsid w:val="00E725F6"/>
    <w:rsid w:val="00E727D3"/>
    <w:rsid w:val="00E727F1"/>
    <w:rsid w:val="00E72AA0"/>
    <w:rsid w:val="00E730DE"/>
    <w:rsid w:val="00E7399D"/>
    <w:rsid w:val="00E742E3"/>
    <w:rsid w:val="00E74365"/>
    <w:rsid w:val="00E74527"/>
    <w:rsid w:val="00E7453E"/>
    <w:rsid w:val="00E749B1"/>
    <w:rsid w:val="00E749E7"/>
    <w:rsid w:val="00E74ADD"/>
    <w:rsid w:val="00E74B6D"/>
    <w:rsid w:val="00E74BBF"/>
    <w:rsid w:val="00E753E7"/>
    <w:rsid w:val="00E75457"/>
    <w:rsid w:val="00E7547D"/>
    <w:rsid w:val="00E758C1"/>
    <w:rsid w:val="00E75951"/>
    <w:rsid w:val="00E75B64"/>
    <w:rsid w:val="00E76447"/>
    <w:rsid w:val="00E769BF"/>
    <w:rsid w:val="00E76A08"/>
    <w:rsid w:val="00E76A42"/>
    <w:rsid w:val="00E76AF5"/>
    <w:rsid w:val="00E76C8C"/>
    <w:rsid w:val="00E76E17"/>
    <w:rsid w:val="00E7701C"/>
    <w:rsid w:val="00E77029"/>
    <w:rsid w:val="00E771F2"/>
    <w:rsid w:val="00E77283"/>
    <w:rsid w:val="00E7739C"/>
    <w:rsid w:val="00E77503"/>
    <w:rsid w:val="00E7764F"/>
    <w:rsid w:val="00E77A95"/>
    <w:rsid w:val="00E77C3B"/>
    <w:rsid w:val="00E80054"/>
    <w:rsid w:val="00E8019C"/>
    <w:rsid w:val="00E8025C"/>
    <w:rsid w:val="00E8039A"/>
    <w:rsid w:val="00E805EC"/>
    <w:rsid w:val="00E80829"/>
    <w:rsid w:val="00E80925"/>
    <w:rsid w:val="00E80D2D"/>
    <w:rsid w:val="00E81155"/>
    <w:rsid w:val="00E81423"/>
    <w:rsid w:val="00E8163E"/>
    <w:rsid w:val="00E81DC6"/>
    <w:rsid w:val="00E81DFF"/>
    <w:rsid w:val="00E81F20"/>
    <w:rsid w:val="00E82155"/>
    <w:rsid w:val="00E825AF"/>
    <w:rsid w:val="00E82627"/>
    <w:rsid w:val="00E82879"/>
    <w:rsid w:val="00E82899"/>
    <w:rsid w:val="00E82A91"/>
    <w:rsid w:val="00E82C82"/>
    <w:rsid w:val="00E831C1"/>
    <w:rsid w:val="00E832BB"/>
    <w:rsid w:val="00E832D5"/>
    <w:rsid w:val="00E834CA"/>
    <w:rsid w:val="00E839B2"/>
    <w:rsid w:val="00E842A3"/>
    <w:rsid w:val="00E84FCE"/>
    <w:rsid w:val="00E850E1"/>
    <w:rsid w:val="00E85291"/>
    <w:rsid w:val="00E852F6"/>
    <w:rsid w:val="00E85333"/>
    <w:rsid w:val="00E8568D"/>
    <w:rsid w:val="00E85696"/>
    <w:rsid w:val="00E8571B"/>
    <w:rsid w:val="00E858FC"/>
    <w:rsid w:val="00E859AF"/>
    <w:rsid w:val="00E862F2"/>
    <w:rsid w:val="00E86650"/>
    <w:rsid w:val="00E86691"/>
    <w:rsid w:val="00E869F1"/>
    <w:rsid w:val="00E86D0F"/>
    <w:rsid w:val="00E86D13"/>
    <w:rsid w:val="00E86DEB"/>
    <w:rsid w:val="00E86E4E"/>
    <w:rsid w:val="00E86ECB"/>
    <w:rsid w:val="00E870FA"/>
    <w:rsid w:val="00E87725"/>
    <w:rsid w:val="00E878D3"/>
    <w:rsid w:val="00E87CFF"/>
    <w:rsid w:val="00E87F5B"/>
    <w:rsid w:val="00E901EA"/>
    <w:rsid w:val="00E9055A"/>
    <w:rsid w:val="00E90711"/>
    <w:rsid w:val="00E9071F"/>
    <w:rsid w:val="00E90893"/>
    <w:rsid w:val="00E90BD8"/>
    <w:rsid w:val="00E90D89"/>
    <w:rsid w:val="00E91124"/>
    <w:rsid w:val="00E9144C"/>
    <w:rsid w:val="00E91597"/>
    <w:rsid w:val="00E916B2"/>
    <w:rsid w:val="00E91784"/>
    <w:rsid w:val="00E917E0"/>
    <w:rsid w:val="00E919B1"/>
    <w:rsid w:val="00E91FAC"/>
    <w:rsid w:val="00E9203B"/>
    <w:rsid w:val="00E925EC"/>
    <w:rsid w:val="00E92685"/>
    <w:rsid w:val="00E9272E"/>
    <w:rsid w:val="00E928FF"/>
    <w:rsid w:val="00E92C09"/>
    <w:rsid w:val="00E92EFA"/>
    <w:rsid w:val="00E930E6"/>
    <w:rsid w:val="00E93A98"/>
    <w:rsid w:val="00E93B98"/>
    <w:rsid w:val="00E93D5B"/>
    <w:rsid w:val="00E941E2"/>
    <w:rsid w:val="00E9455F"/>
    <w:rsid w:val="00E945FD"/>
    <w:rsid w:val="00E948A3"/>
    <w:rsid w:val="00E94BCC"/>
    <w:rsid w:val="00E94C85"/>
    <w:rsid w:val="00E95040"/>
    <w:rsid w:val="00E951A8"/>
    <w:rsid w:val="00E951E0"/>
    <w:rsid w:val="00E95208"/>
    <w:rsid w:val="00E95521"/>
    <w:rsid w:val="00E95B19"/>
    <w:rsid w:val="00E95B96"/>
    <w:rsid w:val="00E95C0D"/>
    <w:rsid w:val="00E95F5E"/>
    <w:rsid w:val="00E96242"/>
    <w:rsid w:val="00E96333"/>
    <w:rsid w:val="00E96377"/>
    <w:rsid w:val="00E9640D"/>
    <w:rsid w:val="00E9649F"/>
    <w:rsid w:val="00E965CE"/>
    <w:rsid w:val="00E96FEB"/>
    <w:rsid w:val="00E97037"/>
    <w:rsid w:val="00E9730D"/>
    <w:rsid w:val="00E973FC"/>
    <w:rsid w:val="00E9764B"/>
    <w:rsid w:val="00E977F7"/>
    <w:rsid w:val="00E9794E"/>
    <w:rsid w:val="00E97DE9"/>
    <w:rsid w:val="00E97F0B"/>
    <w:rsid w:val="00E97FE1"/>
    <w:rsid w:val="00EA01B0"/>
    <w:rsid w:val="00EA02C5"/>
    <w:rsid w:val="00EA0479"/>
    <w:rsid w:val="00EA0A6F"/>
    <w:rsid w:val="00EA14CF"/>
    <w:rsid w:val="00EA15BD"/>
    <w:rsid w:val="00EA15F9"/>
    <w:rsid w:val="00EA1916"/>
    <w:rsid w:val="00EA1D25"/>
    <w:rsid w:val="00EA1D7F"/>
    <w:rsid w:val="00EA2190"/>
    <w:rsid w:val="00EA21C5"/>
    <w:rsid w:val="00EA2D99"/>
    <w:rsid w:val="00EA2DC4"/>
    <w:rsid w:val="00EA30C8"/>
    <w:rsid w:val="00EA324F"/>
    <w:rsid w:val="00EA326A"/>
    <w:rsid w:val="00EA3642"/>
    <w:rsid w:val="00EA385D"/>
    <w:rsid w:val="00EA3E26"/>
    <w:rsid w:val="00EA3E69"/>
    <w:rsid w:val="00EA429B"/>
    <w:rsid w:val="00EA448B"/>
    <w:rsid w:val="00EA4692"/>
    <w:rsid w:val="00EA4847"/>
    <w:rsid w:val="00EA4978"/>
    <w:rsid w:val="00EA49B5"/>
    <w:rsid w:val="00EA49E4"/>
    <w:rsid w:val="00EA4A0C"/>
    <w:rsid w:val="00EA4AE7"/>
    <w:rsid w:val="00EA4AF6"/>
    <w:rsid w:val="00EA4B9F"/>
    <w:rsid w:val="00EA4C87"/>
    <w:rsid w:val="00EA4EDA"/>
    <w:rsid w:val="00EA4EEC"/>
    <w:rsid w:val="00EA512B"/>
    <w:rsid w:val="00EA514C"/>
    <w:rsid w:val="00EA515F"/>
    <w:rsid w:val="00EA551C"/>
    <w:rsid w:val="00EA5669"/>
    <w:rsid w:val="00EA5672"/>
    <w:rsid w:val="00EA572D"/>
    <w:rsid w:val="00EA583B"/>
    <w:rsid w:val="00EA5B12"/>
    <w:rsid w:val="00EA619C"/>
    <w:rsid w:val="00EA63A6"/>
    <w:rsid w:val="00EA65D1"/>
    <w:rsid w:val="00EA68FD"/>
    <w:rsid w:val="00EA6A0E"/>
    <w:rsid w:val="00EA6DC7"/>
    <w:rsid w:val="00EA706F"/>
    <w:rsid w:val="00EA7089"/>
    <w:rsid w:val="00EA70F7"/>
    <w:rsid w:val="00EA72FF"/>
    <w:rsid w:val="00EA73E2"/>
    <w:rsid w:val="00EA75A9"/>
    <w:rsid w:val="00EA7944"/>
    <w:rsid w:val="00EA79AB"/>
    <w:rsid w:val="00EA7B83"/>
    <w:rsid w:val="00EA7EBE"/>
    <w:rsid w:val="00EA7F20"/>
    <w:rsid w:val="00EA7F59"/>
    <w:rsid w:val="00EA7FE6"/>
    <w:rsid w:val="00EB0504"/>
    <w:rsid w:val="00EB06B9"/>
    <w:rsid w:val="00EB07CD"/>
    <w:rsid w:val="00EB0AFB"/>
    <w:rsid w:val="00EB0BB5"/>
    <w:rsid w:val="00EB0CD5"/>
    <w:rsid w:val="00EB0D65"/>
    <w:rsid w:val="00EB0DA4"/>
    <w:rsid w:val="00EB1075"/>
    <w:rsid w:val="00EB15C2"/>
    <w:rsid w:val="00EB1679"/>
    <w:rsid w:val="00EB175C"/>
    <w:rsid w:val="00EB17E9"/>
    <w:rsid w:val="00EB193A"/>
    <w:rsid w:val="00EB193E"/>
    <w:rsid w:val="00EB1D31"/>
    <w:rsid w:val="00EB1E9B"/>
    <w:rsid w:val="00EB2083"/>
    <w:rsid w:val="00EB2293"/>
    <w:rsid w:val="00EB2642"/>
    <w:rsid w:val="00EB2B3A"/>
    <w:rsid w:val="00EB2DBD"/>
    <w:rsid w:val="00EB3188"/>
    <w:rsid w:val="00EB31FA"/>
    <w:rsid w:val="00EB3688"/>
    <w:rsid w:val="00EB3BEE"/>
    <w:rsid w:val="00EB3F9E"/>
    <w:rsid w:val="00EB4253"/>
    <w:rsid w:val="00EB43C2"/>
    <w:rsid w:val="00EB456A"/>
    <w:rsid w:val="00EB46EC"/>
    <w:rsid w:val="00EB4ABA"/>
    <w:rsid w:val="00EB4BB5"/>
    <w:rsid w:val="00EB4D68"/>
    <w:rsid w:val="00EB4E1B"/>
    <w:rsid w:val="00EB52FB"/>
    <w:rsid w:val="00EB5C24"/>
    <w:rsid w:val="00EB6299"/>
    <w:rsid w:val="00EB6702"/>
    <w:rsid w:val="00EB6DA9"/>
    <w:rsid w:val="00EB6FFB"/>
    <w:rsid w:val="00EB74F9"/>
    <w:rsid w:val="00EB7751"/>
    <w:rsid w:val="00EB7C21"/>
    <w:rsid w:val="00EB7C98"/>
    <w:rsid w:val="00EB7FF4"/>
    <w:rsid w:val="00EC00A9"/>
    <w:rsid w:val="00EC01BD"/>
    <w:rsid w:val="00EC022E"/>
    <w:rsid w:val="00EC0561"/>
    <w:rsid w:val="00EC069D"/>
    <w:rsid w:val="00EC07A4"/>
    <w:rsid w:val="00EC0F37"/>
    <w:rsid w:val="00EC1077"/>
    <w:rsid w:val="00EC1233"/>
    <w:rsid w:val="00EC13E4"/>
    <w:rsid w:val="00EC145A"/>
    <w:rsid w:val="00EC161F"/>
    <w:rsid w:val="00EC16CB"/>
    <w:rsid w:val="00EC18C2"/>
    <w:rsid w:val="00EC1EB6"/>
    <w:rsid w:val="00EC1FB3"/>
    <w:rsid w:val="00EC1FB8"/>
    <w:rsid w:val="00EC20D3"/>
    <w:rsid w:val="00EC2384"/>
    <w:rsid w:val="00EC2454"/>
    <w:rsid w:val="00EC2503"/>
    <w:rsid w:val="00EC254A"/>
    <w:rsid w:val="00EC25EB"/>
    <w:rsid w:val="00EC26C6"/>
    <w:rsid w:val="00EC27B8"/>
    <w:rsid w:val="00EC29A2"/>
    <w:rsid w:val="00EC2ADE"/>
    <w:rsid w:val="00EC2B6C"/>
    <w:rsid w:val="00EC30B3"/>
    <w:rsid w:val="00EC3318"/>
    <w:rsid w:val="00EC3433"/>
    <w:rsid w:val="00EC35DC"/>
    <w:rsid w:val="00EC3982"/>
    <w:rsid w:val="00EC3A4B"/>
    <w:rsid w:val="00EC3AE4"/>
    <w:rsid w:val="00EC402A"/>
    <w:rsid w:val="00EC43AD"/>
    <w:rsid w:val="00EC441C"/>
    <w:rsid w:val="00EC44A4"/>
    <w:rsid w:val="00EC469F"/>
    <w:rsid w:val="00EC46FD"/>
    <w:rsid w:val="00EC48EA"/>
    <w:rsid w:val="00EC4AC2"/>
    <w:rsid w:val="00EC4C4A"/>
    <w:rsid w:val="00EC4C7B"/>
    <w:rsid w:val="00EC4E17"/>
    <w:rsid w:val="00EC5520"/>
    <w:rsid w:val="00EC5704"/>
    <w:rsid w:val="00EC5708"/>
    <w:rsid w:val="00EC590B"/>
    <w:rsid w:val="00EC591C"/>
    <w:rsid w:val="00EC593B"/>
    <w:rsid w:val="00EC59D7"/>
    <w:rsid w:val="00EC5A96"/>
    <w:rsid w:val="00EC5B91"/>
    <w:rsid w:val="00EC5C19"/>
    <w:rsid w:val="00EC5CA2"/>
    <w:rsid w:val="00EC5F86"/>
    <w:rsid w:val="00EC5FFB"/>
    <w:rsid w:val="00EC604C"/>
    <w:rsid w:val="00EC6315"/>
    <w:rsid w:val="00EC6334"/>
    <w:rsid w:val="00EC657C"/>
    <w:rsid w:val="00EC77B0"/>
    <w:rsid w:val="00EC79D6"/>
    <w:rsid w:val="00EC7B3C"/>
    <w:rsid w:val="00EC7D52"/>
    <w:rsid w:val="00EC7DA9"/>
    <w:rsid w:val="00EC7E50"/>
    <w:rsid w:val="00EC7E73"/>
    <w:rsid w:val="00ED025E"/>
    <w:rsid w:val="00ED04CE"/>
    <w:rsid w:val="00ED0548"/>
    <w:rsid w:val="00ED0894"/>
    <w:rsid w:val="00ED0A98"/>
    <w:rsid w:val="00ED0AF8"/>
    <w:rsid w:val="00ED0CCD"/>
    <w:rsid w:val="00ED14AC"/>
    <w:rsid w:val="00ED1723"/>
    <w:rsid w:val="00ED18D4"/>
    <w:rsid w:val="00ED1968"/>
    <w:rsid w:val="00ED1C4B"/>
    <w:rsid w:val="00ED1CD2"/>
    <w:rsid w:val="00ED205A"/>
    <w:rsid w:val="00ED220C"/>
    <w:rsid w:val="00ED236C"/>
    <w:rsid w:val="00ED24C7"/>
    <w:rsid w:val="00ED2852"/>
    <w:rsid w:val="00ED2915"/>
    <w:rsid w:val="00ED2E32"/>
    <w:rsid w:val="00ED2FED"/>
    <w:rsid w:val="00ED3223"/>
    <w:rsid w:val="00ED37DD"/>
    <w:rsid w:val="00ED38DD"/>
    <w:rsid w:val="00ED3921"/>
    <w:rsid w:val="00ED3B9F"/>
    <w:rsid w:val="00ED3CDB"/>
    <w:rsid w:val="00ED3F71"/>
    <w:rsid w:val="00ED3FB1"/>
    <w:rsid w:val="00ED4459"/>
    <w:rsid w:val="00ED44CE"/>
    <w:rsid w:val="00ED45E2"/>
    <w:rsid w:val="00ED4762"/>
    <w:rsid w:val="00ED50BF"/>
    <w:rsid w:val="00ED52F8"/>
    <w:rsid w:val="00ED53DC"/>
    <w:rsid w:val="00ED541A"/>
    <w:rsid w:val="00ED5677"/>
    <w:rsid w:val="00ED58F0"/>
    <w:rsid w:val="00ED59DB"/>
    <w:rsid w:val="00ED5A2F"/>
    <w:rsid w:val="00ED5B0B"/>
    <w:rsid w:val="00ED5BE8"/>
    <w:rsid w:val="00ED5E9C"/>
    <w:rsid w:val="00ED60C4"/>
    <w:rsid w:val="00ED6253"/>
    <w:rsid w:val="00ED6C00"/>
    <w:rsid w:val="00ED6C58"/>
    <w:rsid w:val="00ED79D3"/>
    <w:rsid w:val="00ED7A06"/>
    <w:rsid w:val="00ED7A3E"/>
    <w:rsid w:val="00ED7BDE"/>
    <w:rsid w:val="00ED7D50"/>
    <w:rsid w:val="00ED7E33"/>
    <w:rsid w:val="00EE0282"/>
    <w:rsid w:val="00EE02FF"/>
    <w:rsid w:val="00EE04C2"/>
    <w:rsid w:val="00EE08BA"/>
    <w:rsid w:val="00EE0B23"/>
    <w:rsid w:val="00EE0DA7"/>
    <w:rsid w:val="00EE0FA9"/>
    <w:rsid w:val="00EE1451"/>
    <w:rsid w:val="00EE1486"/>
    <w:rsid w:val="00EE1550"/>
    <w:rsid w:val="00EE1C9D"/>
    <w:rsid w:val="00EE1D19"/>
    <w:rsid w:val="00EE1D65"/>
    <w:rsid w:val="00EE1D69"/>
    <w:rsid w:val="00EE1F0B"/>
    <w:rsid w:val="00EE238E"/>
    <w:rsid w:val="00EE284E"/>
    <w:rsid w:val="00EE2920"/>
    <w:rsid w:val="00EE2A30"/>
    <w:rsid w:val="00EE2A7C"/>
    <w:rsid w:val="00EE2D47"/>
    <w:rsid w:val="00EE3124"/>
    <w:rsid w:val="00EE3287"/>
    <w:rsid w:val="00EE341A"/>
    <w:rsid w:val="00EE3617"/>
    <w:rsid w:val="00EE3A08"/>
    <w:rsid w:val="00EE3BFA"/>
    <w:rsid w:val="00EE3F20"/>
    <w:rsid w:val="00EE4018"/>
    <w:rsid w:val="00EE405C"/>
    <w:rsid w:val="00EE44E4"/>
    <w:rsid w:val="00EE4630"/>
    <w:rsid w:val="00EE4B5F"/>
    <w:rsid w:val="00EE4BD6"/>
    <w:rsid w:val="00EE502F"/>
    <w:rsid w:val="00EE5929"/>
    <w:rsid w:val="00EE5EFE"/>
    <w:rsid w:val="00EE61E9"/>
    <w:rsid w:val="00EE63B3"/>
    <w:rsid w:val="00EE63EE"/>
    <w:rsid w:val="00EE67E9"/>
    <w:rsid w:val="00EE6A97"/>
    <w:rsid w:val="00EE6B2B"/>
    <w:rsid w:val="00EE6F62"/>
    <w:rsid w:val="00EE722C"/>
    <w:rsid w:val="00EE735A"/>
    <w:rsid w:val="00EE7590"/>
    <w:rsid w:val="00EE7A0C"/>
    <w:rsid w:val="00EE7BA4"/>
    <w:rsid w:val="00EE7DC8"/>
    <w:rsid w:val="00EF0080"/>
    <w:rsid w:val="00EF04A7"/>
    <w:rsid w:val="00EF061D"/>
    <w:rsid w:val="00EF0827"/>
    <w:rsid w:val="00EF1354"/>
    <w:rsid w:val="00EF14C8"/>
    <w:rsid w:val="00EF1C72"/>
    <w:rsid w:val="00EF1EB2"/>
    <w:rsid w:val="00EF1EC0"/>
    <w:rsid w:val="00EF20CA"/>
    <w:rsid w:val="00EF2368"/>
    <w:rsid w:val="00EF23CC"/>
    <w:rsid w:val="00EF2422"/>
    <w:rsid w:val="00EF33B2"/>
    <w:rsid w:val="00EF33B4"/>
    <w:rsid w:val="00EF353F"/>
    <w:rsid w:val="00EF3566"/>
    <w:rsid w:val="00EF3574"/>
    <w:rsid w:val="00EF3843"/>
    <w:rsid w:val="00EF388E"/>
    <w:rsid w:val="00EF3A0D"/>
    <w:rsid w:val="00EF3A13"/>
    <w:rsid w:val="00EF4018"/>
    <w:rsid w:val="00EF423A"/>
    <w:rsid w:val="00EF426A"/>
    <w:rsid w:val="00EF475E"/>
    <w:rsid w:val="00EF4779"/>
    <w:rsid w:val="00EF4B50"/>
    <w:rsid w:val="00EF4C68"/>
    <w:rsid w:val="00EF4CA8"/>
    <w:rsid w:val="00EF5038"/>
    <w:rsid w:val="00EF510D"/>
    <w:rsid w:val="00EF5423"/>
    <w:rsid w:val="00EF584C"/>
    <w:rsid w:val="00EF5D2C"/>
    <w:rsid w:val="00EF673E"/>
    <w:rsid w:val="00EF6772"/>
    <w:rsid w:val="00EF6873"/>
    <w:rsid w:val="00EF68A6"/>
    <w:rsid w:val="00EF6CD7"/>
    <w:rsid w:val="00EF6F6A"/>
    <w:rsid w:val="00EF7434"/>
    <w:rsid w:val="00EF780A"/>
    <w:rsid w:val="00EF7A8F"/>
    <w:rsid w:val="00EF7B19"/>
    <w:rsid w:val="00EF7BBE"/>
    <w:rsid w:val="00EF7D18"/>
    <w:rsid w:val="00EF7FBA"/>
    <w:rsid w:val="00F00048"/>
    <w:rsid w:val="00F0032B"/>
    <w:rsid w:val="00F003A9"/>
    <w:rsid w:val="00F00AD5"/>
    <w:rsid w:val="00F00C57"/>
    <w:rsid w:val="00F01434"/>
    <w:rsid w:val="00F01765"/>
    <w:rsid w:val="00F01AA0"/>
    <w:rsid w:val="00F01DFA"/>
    <w:rsid w:val="00F03025"/>
    <w:rsid w:val="00F03062"/>
    <w:rsid w:val="00F03143"/>
    <w:rsid w:val="00F031CF"/>
    <w:rsid w:val="00F03213"/>
    <w:rsid w:val="00F03393"/>
    <w:rsid w:val="00F03858"/>
    <w:rsid w:val="00F03A8D"/>
    <w:rsid w:val="00F03C19"/>
    <w:rsid w:val="00F03C7B"/>
    <w:rsid w:val="00F03CCA"/>
    <w:rsid w:val="00F03DDD"/>
    <w:rsid w:val="00F040CD"/>
    <w:rsid w:val="00F04186"/>
    <w:rsid w:val="00F042DE"/>
    <w:rsid w:val="00F042E5"/>
    <w:rsid w:val="00F043E2"/>
    <w:rsid w:val="00F04889"/>
    <w:rsid w:val="00F049A6"/>
    <w:rsid w:val="00F04A4A"/>
    <w:rsid w:val="00F04AE4"/>
    <w:rsid w:val="00F04C31"/>
    <w:rsid w:val="00F04FB9"/>
    <w:rsid w:val="00F0511D"/>
    <w:rsid w:val="00F05525"/>
    <w:rsid w:val="00F05599"/>
    <w:rsid w:val="00F05715"/>
    <w:rsid w:val="00F05771"/>
    <w:rsid w:val="00F05950"/>
    <w:rsid w:val="00F05DAF"/>
    <w:rsid w:val="00F05EBD"/>
    <w:rsid w:val="00F06007"/>
    <w:rsid w:val="00F060D8"/>
    <w:rsid w:val="00F0662F"/>
    <w:rsid w:val="00F0677E"/>
    <w:rsid w:val="00F067A5"/>
    <w:rsid w:val="00F0680A"/>
    <w:rsid w:val="00F06818"/>
    <w:rsid w:val="00F06B67"/>
    <w:rsid w:val="00F06CC8"/>
    <w:rsid w:val="00F06E91"/>
    <w:rsid w:val="00F06EF7"/>
    <w:rsid w:val="00F071B8"/>
    <w:rsid w:val="00F073BA"/>
    <w:rsid w:val="00F07687"/>
    <w:rsid w:val="00F07810"/>
    <w:rsid w:val="00F0791B"/>
    <w:rsid w:val="00F07DB5"/>
    <w:rsid w:val="00F07E3D"/>
    <w:rsid w:val="00F07EFC"/>
    <w:rsid w:val="00F07F41"/>
    <w:rsid w:val="00F101CE"/>
    <w:rsid w:val="00F103D9"/>
    <w:rsid w:val="00F103DF"/>
    <w:rsid w:val="00F10403"/>
    <w:rsid w:val="00F105B4"/>
    <w:rsid w:val="00F10859"/>
    <w:rsid w:val="00F10C65"/>
    <w:rsid w:val="00F10E39"/>
    <w:rsid w:val="00F10E8C"/>
    <w:rsid w:val="00F11126"/>
    <w:rsid w:val="00F1128A"/>
    <w:rsid w:val="00F112E1"/>
    <w:rsid w:val="00F11340"/>
    <w:rsid w:val="00F11680"/>
    <w:rsid w:val="00F11844"/>
    <w:rsid w:val="00F11895"/>
    <w:rsid w:val="00F11ED5"/>
    <w:rsid w:val="00F11FAC"/>
    <w:rsid w:val="00F121C1"/>
    <w:rsid w:val="00F12225"/>
    <w:rsid w:val="00F122CD"/>
    <w:rsid w:val="00F12393"/>
    <w:rsid w:val="00F12603"/>
    <w:rsid w:val="00F126D0"/>
    <w:rsid w:val="00F12C98"/>
    <w:rsid w:val="00F12E78"/>
    <w:rsid w:val="00F1335D"/>
    <w:rsid w:val="00F1390F"/>
    <w:rsid w:val="00F13BF9"/>
    <w:rsid w:val="00F13C84"/>
    <w:rsid w:val="00F13DD6"/>
    <w:rsid w:val="00F14093"/>
    <w:rsid w:val="00F14212"/>
    <w:rsid w:val="00F14619"/>
    <w:rsid w:val="00F14A21"/>
    <w:rsid w:val="00F14AFB"/>
    <w:rsid w:val="00F14FF9"/>
    <w:rsid w:val="00F152C7"/>
    <w:rsid w:val="00F153D6"/>
    <w:rsid w:val="00F154F4"/>
    <w:rsid w:val="00F157F8"/>
    <w:rsid w:val="00F15967"/>
    <w:rsid w:val="00F15DDC"/>
    <w:rsid w:val="00F1612F"/>
    <w:rsid w:val="00F163C3"/>
    <w:rsid w:val="00F1672D"/>
    <w:rsid w:val="00F16873"/>
    <w:rsid w:val="00F169BC"/>
    <w:rsid w:val="00F16EA2"/>
    <w:rsid w:val="00F172BA"/>
    <w:rsid w:val="00F17B0D"/>
    <w:rsid w:val="00F17D1C"/>
    <w:rsid w:val="00F17E47"/>
    <w:rsid w:val="00F17EC9"/>
    <w:rsid w:val="00F20130"/>
    <w:rsid w:val="00F20147"/>
    <w:rsid w:val="00F20232"/>
    <w:rsid w:val="00F202D1"/>
    <w:rsid w:val="00F208EA"/>
    <w:rsid w:val="00F213A3"/>
    <w:rsid w:val="00F213BC"/>
    <w:rsid w:val="00F21417"/>
    <w:rsid w:val="00F214F3"/>
    <w:rsid w:val="00F2162A"/>
    <w:rsid w:val="00F21D76"/>
    <w:rsid w:val="00F21F4E"/>
    <w:rsid w:val="00F221C8"/>
    <w:rsid w:val="00F222BA"/>
    <w:rsid w:val="00F22354"/>
    <w:rsid w:val="00F223C3"/>
    <w:rsid w:val="00F227CD"/>
    <w:rsid w:val="00F22923"/>
    <w:rsid w:val="00F229CE"/>
    <w:rsid w:val="00F22C5E"/>
    <w:rsid w:val="00F2307A"/>
    <w:rsid w:val="00F235DE"/>
    <w:rsid w:val="00F23705"/>
    <w:rsid w:val="00F23720"/>
    <w:rsid w:val="00F23A1B"/>
    <w:rsid w:val="00F23BE1"/>
    <w:rsid w:val="00F23CBD"/>
    <w:rsid w:val="00F244F3"/>
    <w:rsid w:val="00F24750"/>
    <w:rsid w:val="00F247D2"/>
    <w:rsid w:val="00F248D1"/>
    <w:rsid w:val="00F2499C"/>
    <w:rsid w:val="00F24FD3"/>
    <w:rsid w:val="00F25124"/>
    <w:rsid w:val="00F25BEB"/>
    <w:rsid w:val="00F25E47"/>
    <w:rsid w:val="00F260C5"/>
    <w:rsid w:val="00F261DE"/>
    <w:rsid w:val="00F26299"/>
    <w:rsid w:val="00F263A0"/>
    <w:rsid w:val="00F26C36"/>
    <w:rsid w:val="00F26D15"/>
    <w:rsid w:val="00F26D7E"/>
    <w:rsid w:val="00F26DB6"/>
    <w:rsid w:val="00F26ED1"/>
    <w:rsid w:val="00F270B9"/>
    <w:rsid w:val="00F27397"/>
    <w:rsid w:val="00F2777E"/>
    <w:rsid w:val="00F27808"/>
    <w:rsid w:val="00F2780E"/>
    <w:rsid w:val="00F27903"/>
    <w:rsid w:val="00F30375"/>
    <w:rsid w:val="00F3057D"/>
    <w:rsid w:val="00F30745"/>
    <w:rsid w:val="00F308FC"/>
    <w:rsid w:val="00F309BC"/>
    <w:rsid w:val="00F3117B"/>
    <w:rsid w:val="00F311DE"/>
    <w:rsid w:val="00F314E7"/>
    <w:rsid w:val="00F315B3"/>
    <w:rsid w:val="00F31792"/>
    <w:rsid w:val="00F31808"/>
    <w:rsid w:val="00F31A02"/>
    <w:rsid w:val="00F31B9B"/>
    <w:rsid w:val="00F31C36"/>
    <w:rsid w:val="00F31D92"/>
    <w:rsid w:val="00F31FF1"/>
    <w:rsid w:val="00F32030"/>
    <w:rsid w:val="00F322C4"/>
    <w:rsid w:val="00F323A6"/>
    <w:rsid w:val="00F323AF"/>
    <w:rsid w:val="00F3275C"/>
    <w:rsid w:val="00F32C88"/>
    <w:rsid w:val="00F32FA0"/>
    <w:rsid w:val="00F33202"/>
    <w:rsid w:val="00F33260"/>
    <w:rsid w:val="00F3353C"/>
    <w:rsid w:val="00F337B0"/>
    <w:rsid w:val="00F337E9"/>
    <w:rsid w:val="00F33889"/>
    <w:rsid w:val="00F338AC"/>
    <w:rsid w:val="00F339E2"/>
    <w:rsid w:val="00F33A5A"/>
    <w:rsid w:val="00F34007"/>
    <w:rsid w:val="00F3410A"/>
    <w:rsid w:val="00F3433B"/>
    <w:rsid w:val="00F3462E"/>
    <w:rsid w:val="00F34838"/>
    <w:rsid w:val="00F348DB"/>
    <w:rsid w:val="00F34989"/>
    <w:rsid w:val="00F34AB2"/>
    <w:rsid w:val="00F34F7D"/>
    <w:rsid w:val="00F35222"/>
    <w:rsid w:val="00F35341"/>
    <w:rsid w:val="00F3580A"/>
    <w:rsid w:val="00F3602C"/>
    <w:rsid w:val="00F360BB"/>
    <w:rsid w:val="00F3625F"/>
    <w:rsid w:val="00F36284"/>
    <w:rsid w:val="00F36381"/>
    <w:rsid w:val="00F36629"/>
    <w:rsid w:val="00F36991"/>
    <w:rsid w:val="00F36C25"/>
    <w:rsid w:val="00F36DFC"/>
    <w:rsid w:val="00F36F96"/>
    <w:rsid w:val="00F3706D"/>
    <w:rsid w:val="00F370C8"/>
    <w:rsid w:val="00F37308"/>
    <w:rsid w:val="00F3732D"/>
    <w:rsid w:val="00F3744F"/>
    <w:rsid w:val="00F378B7"/>
    <w:rsid w:val="00F378D1"/>
    <w:rsid w:val="00F37BE7"/>
    <w:rsid w:val="00F403A3"/>
    <w:rsid w:val="00F409FC"/>
    <w:rsid w:val="00F40E3B"/>
    <w:rsid w:val="00F40FA5"/>
    <w:rsid w:val="00F4152E"/>
    <w:rsid w:val="00F418C6"/>
    <w:rsid w:val="00F41CAB"/>
    <w:rsid w:val="00F42020"/>
    <w:rsid w:val="00F42272"/>
    <w:rsid w:val="00F425EA"/>
    <w:rsid w:val="00F42604"/>
    <w:rsid w:val="00F4271E"/>
    <w:rsid w:val="00F42D24"/>
    <w:rsid w:val="00F43067"/>
    <w:rsid w:val="00F43162"/>
    <w:rsid w:val="00F434E6"/>
    <w:rsid w:val="00F437FF"/>
    <w:rsid w:val="00F43912"/>
    <w:rsid w:val="00F43E68"/>
    <w:rsid w:val="00F43FB6"/>
    <w:rsid w:val="00F4400D"/>
    <w:rsid w:val="00F440B3"/>
    <w:rsid w:val="00F4418E"/>
    <w:rsid w:val="00F443E6"/>
    <w:rsid w:val="00F446FF"/>
    <w:rsid w:val="00F448D7"/>
    <w:rsid w:val="00F4490E"/>
    <w:rsid w:val="00F44B68"/>
    <w:rsid w:val="00F44B70"/>
    <w:rsid w:val="00F44BF0"/>
    <w:rsid w:val="00F44C96"/>
    <w:rsid w:val="00F44CCC"/>
    <w:rsid w:val="00F44D64"/>
    <w:rsid w:val="00F44E62"/>
    <w:rsid w:val="00F45197"/>
    <w:rsid w:val="00F4519A"/>
    <w:rsid w:val="00F451F7"/>
    <w:rsid w:val="00F452B5"/>
    <w:rsid w:val="00F454EF"/>
    <w:rsid w:val="00F45795"/>
    <w:rsid w:val="00F458F1"/>
    <w:rsid w:val="00F4591D"/>
    <w:rsid w:val="00F4592E"/>
    <w:rsid w:val="00F45A7E"/>
    <w:rsid w:val="00F45BA1"/>
    <w:rsid w:val="00F45C0D"/>
    <w:rsid w:val="00F45EB4"/>
    <w:rsid w:val="00F45EF0"/>
    <w:rsid w:val="00F46037"/>
    <w:rsid w:val="00F4647C"/>
    <w:rsid w:val="00F465D9"/>
    <w:rsid w:val="00F46601"/>
    <w:rsid w:val="00F4664E"/>
    <w:rsid w:val="00F46677"/>
    <w:rsid w:val="00F467AE"/>
    <w:rsid w:val="00F46852"/>
    <w:rsid w:val="00F46B77"/>
    <w:rsid w:val="00F46C76"/>
    <w:rsid w:val="00F46C81"/>
    <w:rsid w:val="00F46CB6"/>
    <w:rsid w:val="00F46CD3"/>
    <w:rsid w:val="00F47344"/>
    <w:rsid w:val="00F475C1"/>
    <w:rsid w:val="00F47C25"/>
    <w:rsid w:val="00F47FDE"/>
    <w:rsid w:val="00F50205"/>
    <w:rsid w:val="00F503CA"/>
    <w:rsid w:val="00F50690"/>
    <w:rsid w:val="00F5108B"/>
    <w:rsid w:val="00F51179"/>
    <w:rsid w:val="00F5122A"/>
    <w:rsid w:val="00F51345"/>
    <w:rsid w:val="00F51483"/>
    <w:rsid w:val="00F5156E"/>
    <w:rsid w:val="00F518DC"/>
    <w:rsid w:val="00F51CEF"/>
    <w:rsid w:val="00F51D27"/>
    <w:rsid w:val="00F51F32"/>
    <w:rsid w:val="00F523EA"/>
    <w:rsid w:val="00F5240F"/>
    <w:rsid w:val="00F52768"/>
    <w:rsid w:val="00F527B8"/>
    <w:rsid w:val="00F529BB"/>
    <w:rsid w:val="00F52A3B"/>
    <w:rsid w:val="00F53066"/>
    <w:rsid w:val="00F5315A"/>
    <w:rsid w:val="00F531E2"/>
    <w:rsid w:val="00F5349C"/>
    <w:rsid w:val="00F535C0"/>
    <w:rsid w:val="00F5364D"/>
    <w:rsid w:val="00F53BA0"/>
    <w:rsid w:val="00F53C6A"/>
    <w:rsid w:val="00F53DA3"/>
    <w:rsid w:val="00F54382"/>
    <w:rsid w:val="00F549D5"/>
    <w:rsid w:val="00F54A4E"/>
    <w:rsid w:val="00F54B11"/>
    <w:rsid w:val="00F54BCD"/>
    <w:rsid w:val="00F54F26"/>
    <w:rsid w:val="00F5509A"/>
    <w:rsid w:val="00F550A7"/>
    <w:rsid w:val="00F55440"/>
    <w:rsid w:val="00F555B4"/>
    <w:rsid w:val="00F55796"/>
    <w:rsid w:val="00F557F7"/>
    <w:rsid w:val="00F55A16"/>
    <w:rsid w:val="00F55B2B"/>
    <w:rsid w:val="00F55C72"/>
    <w:rsid w:val="00F55E81"/>
    <w:rsid w:val="00F55FC9"/>
    <w:rsid w:val="00F56334"/>
    <w:rsid w:val="00F56562"/>
    <w:rsid w:val="00F56CDF"/>
    <w:rsid w:val="00F56E15"/>
    <w:rsid w:val="00F577D9"/>
    <w:rsid w:val="00F5780A"/>
    <w:rsid w:val="00F57956"/>
    <w:rsid w:val="00F57C59"/>
    <w:rsid w:val="00F57E00"/>
    <w:rsid w:val="00F57FC7"/>
    <w:rsid w:val="00F6006E"/>
    <w:rsid w:val="00F600CF"/>
    <w:rsid w:val="00F60113"/>
    <w:rsid w:val="00F60214"/>
    <w:rsid w:val="00F602D1"/>
    <w:rsid w:val="00F60355"/>
    <w:rsid w:val="00F6059F"/>
    <w:rsid w:val="00F60984"/>
    <w:rsid w:val="00F60A42"/>
    <w:rsid w:val="00F60A56"/>
    <w:rsid w:val="00F60C80"/>
    <w:rsid w:val="00F60D42"/>
    <w:rsid w:val="00F60EFB"/>
    <w:rsid w:val="00F61213"/>
    <w:rsid w:val="00F61624"/>
    <w:rsid w:val="00F61B1B"/>
    <w:rsid w:val="00F61C04"/>
    <w:rsid w:val="00F61D2C"/>
    <w:rsid w:val="00F61EAA"/>
    <w:rsid w:val="00F61F43"/>
    <w:rsid w:val="00F61F69"/>
    <w:rsid w:val="00F6203D"/>
    <w:rsid w:val="00F62049"/>
    <w:rsid w:val="00F621DE"/>
    <w:rsid w:val="00F6247E"/>
    <w:rsid w:val="00F628BA"/>
    <w:rsid w:val="00F62AF4"/>
    <w:rsid w:val="00F62B64"/>
    <w:rsid w:val="00F62B91"/>
    <w:rsid w:val="00F62B9C"/>
    <w:rsid w:val="00F62DC6"/>
    <w:rsid w:val="00F6309E"/>
    <w:rsid w:val="00F6377A"/>
    <w:rsid w:val="00F639F3"/>
    <w:rsid w:val="00F63A4C"/>
    <w:rsid w:val="00F63C0F"/>
    <w:rsid w:val="00F63D5B"/>
    <w:rsid w:val="00F63F54"/>
    <w:rsid w:val="00F64159"/>
    <w:rsid w:val="00F641DA"/>
    <w:rsid w:val="00F64241"/>
    <w:rsid w:val="00F64272"/>
    <w:rsid w:val="00F65062"/>
    <w:rsid w:val="00F656D3"/>
    <w:rsid w:val="00F656E3"/>
    <w:rsid w:val="00F657E2"/>
    <w:rsid w:val="00F6585A"/>
    <w:rsid w:val="00F65905"/>
    <w:rsid w:val="00F659CD"/>
    <w:rsid w:val="00F65AB1"/>
    <w:rsid w:val="00F65B29"/>
    <w:rsid w:val="00F65E18"/>
    <w:rsid w:val="00F663F8"/>
    <w:rsid w:val="00F6640F"/>
    <w:rsid w:val="00F66497"/>
    <w:rsid w:val="00F666F8"/>
    <w:rsid w:val="00F669D6"/>
    <w:rsid w:val="00F66A96"/>
    <w:rsid w:val="00F66AD4"/>
    <w:rsid w:val="00F67055"/>
    <w:rsid w:val="00F67305"/>
    <w:rsid w:val="00F6778F"/>
    <w:rsid w:val="00F67B6D"/>
    <w:rsid w:val="00F67B8B"/>
    <w:rsid w:val="00F67D0F"/>
    <w:rsid w:val="00F67EBE"/>
    <w:rsid w:val="00F67FE9"/>
    <w:rsid w:val="00F7006C"/>
    <w:rsid w:val="00F70127"/>
    <w:rsid w:val="00F702E0"/>
    <w:rsid w:val="00F703FF"/>
    <w:rsid w:val="00F704CC"/>
    <w:rsid w:val="00F707FC"/>
    <w:rsid w:val="00F70FBD"/>
    <w:rsid w:val="00F71620"/>
    <w:rsid w:val="00F718D0"/>
    <w:rsid w:val="00F71BB4"/>
    <w:rsid w:val="00F71C22"/>
    <w:rsid w:val="00F71E21"/>
    <w:rsid w:val="00F72096"/>
    <w:rsid w:val="00F72128"/>
    <w:rsid w:val="00F7224C"/>
    <w:rsid w:val="00F7225E"/>
    <w:rsid w:val="00F72679"/>
    <w:rsid w:val="00F72864"/>
    <w:rsid w:val="00F72B4B"/>
    <w:rsid w:val="00F72C96"/>
    <w:rsid w:val="00F72CAB"/>
    <w:rsid w:val="00F72E30"/>
    <w:rsid w:val="00F72F8E"/>
    <w:rsid w:val="00F73169"/>
    <w:rsid w:val="00F731B9"/>
    <w:rsid w:val="00F732B0"/>
    <w:rsid w:val="00F73371"/>
    <w:rsid w:val="00F73422"/>
    <w:rsid w:val="00F7346D"/>
    <w:rsid w:val="00F7417D"/>
    <w:rsid w:val="00F742F1"/>
    <w:rsid w:val="00F74674"/>
    <w:rsid w:val="00F74727"/>
    <w:rsid w:val="00F747AC"/>
    <w:rsid w:val="00F749A1"/>
    <w:rsid w:val="00F749B2"/>
    <w:rsid w:val="00F74FAB"/>
    <w:rsid w:val="00F75759"/>
    <w:rsid w:val="00F75BFC"/>
    <w:rsid w:val="00F75C19"/>
    <w:rsid w:val="00F75F8A"/>
    <w:rsid w:val="00F7624A"/>
    <w:rsid w:val="00F76540"/>
    <w:rsid w:val="00F76608"/>
    <w:rsid w:val="00F76900"/>
    <w:rsid w:val="00F76A39"/>
    <w:rsid w:val="00F76FB1"/>
    <w:rsid w:val="00F771A9"/>
    <w:rsid w:val="00F771E5"/>
    <w:rsid w:val="00F7788E"/>
    <w:rsid w:val="00F77BBE"/>
    <w:rsid w:val="00F803F0"/>
    <w:rsid w:val="00F80E21"/>
    <w:rsid w:val="00F80E51"/>
    <w:rsid w:val="00F8126C"/>
    <w:rsid w:val="00F8155D"/>
    <w:rsid w:val="00F8183F"/>
    <w:rsid w:val="00F81A1E"/>
    <w:rsid w:val="00F81A85"/>
    <w:rsid w:val="00F81B76"/>
    <w:rsid w:val="00F81E9A"/>
    <w:rsid w:val="00F8200E"/>
    <w:rsid w:val="00F827D1"/>
    <w:rsid w:val="00F82AFF"/>
    <w:rsid w:val="00F82DE5"/>
    <w:rsid w:val="00F83373"/>
    <w:rsid w:val="00F839FF"/>
    <w:rsid w:val="00F83BF7"/>
    <w:rsid w:val="00F83CF8"/>
    <w:rsid w:val="00F83E38"/>
    <w:rsid w:val="00F83F41"/>
    <w:rsid w:val="00F84041"/>
    <w:rsid w:val="00F84094"/>
    <w:rsid w:val="00F841D7"/>
    <w:rsid w:val="00F841E1"/>
    <w:rsid w:val="00F841E4"/>
    <w:rsid w:val="00F842F5"/>
    <w:rsid w:val="00F84757"/>
    <w:rsid w:val="00F84768"/>
    <w:rsid w:val="00F84879"/>
    <w:rsid w:val="00F84899"/>
    <w:rsid w:val="00F8493E"/>
    <w:rsid w:val="00F84AD9"/>
    <w:rsid w:val="00F84E87"/>
    <w:rsid w:val="00F84FE7"/>
    <w:rsid w:val="00F852EB"/>
    <w:rsid w:val="00F856DA"/>
    <w:rsid w:val="00F8574F"/>
    <w:rsid w:val="00F8623D"/>
    <w:rsid w:val="00F864EC"/>
    <w:rsid w:val="00F8664F"/>
    <w:rsid w:val="00F86663"/>
    <w:rsid w:val="00F86C4E"/>
    <w:rsid w:val="00F8708B"/>
    <w:rsid w:val="00F8717F"/>
    <w:rsid w:val="00F871C8"/>
    <w:rsid w:val="00F87824"/>
    <w:rsid w:val="00F87AC5"/>
    <w:rsid w:val="00F87BD1"/>
    <w:rsid w:val="00F87CC4"/>
    <w:rsid w:val="00F900F4"/>
    <w:rsid w:val="00F9018A"/>
    <w:rsid w:val="00F90718"/>
    <w:rsid w:val="00F90794"/>
    <w:rsid w:val="00F90B12"/>
    <w:rsid w:val="00F90B3D"/>
    <w:rsid w:val="00F90B96"/>
    <w:rsid w:val="00F90F2F"/>
    <w:rsid w:val="00F9142E"/>
    <w:rsid w:val="00F918D7"/>
    <w:rsid w:val="00F91D8D"/>
    <w:rsid w:val="00F91EE3"/>
    <w:rsid w:val="00F91F43"/>
    <w:rsid w:val="00F91F6E"/>
    <w:rsid w:val="00F92234"/>
    <w:rsid w:val="00F926BE"/>
    <w:rsid w:val="00F927B0"/>
    <w:rsid w:val="00F92BF7"/>
    <w:rsid w:val="00F92E80"/>
    <w:rsid w:val="00F92F32"/>
    <w:rsid w:val="00F930E8"/>
    <w:rsid w:val="00F9311F"/>
    <w:rsid w:val="00F934F1"/>
    <w:rsid w:val="00F93809"/>
    <w:rsid w:val="00F93864"/>
    <w:rsid w:val="00F942FC"/>
    <w:rsid w:val="00F94382"/>
    <w:rsid w:val="00F9458F"/>
    <w:rsid w:val="00F94BA8"/>
    <w:rsid w:val="00F94BF1"/>
    <w:rsid w:val="00F94EC5"/>
    <w:rsid w:val="00F94F39"/>
    <w:rsid w:val="00F956FD"/>
    <w:rsid w:val="00F9598B"/>
    <w:rsid w:val="00F95A12"/>
    <w:rsid w:val="00F95EDD"/>
    <w:rsid w:val="00F95EEB"/>
    <w:rsid w:val="00F9632F"/>
    <w:rsid w:val="00F9634B"/>
    <w:rsid w:val="00F9670C"/>
    <w:rsid w:val="00F967A2"/>
    <w:rsid w:val="00F97332"/>
    <w:rsid w:val="00F979A9"/>
    <w:rsid w:val="00F979B3"/>
    <w:rsid w:val="00FA028F"/>
    <w:rsid w:val="00FA042A"/>
    <w:rsid w:val="00FA0459"/>
    <w:rsid w:val="00FA06BE"/>
    <w:rsid w:val="00FA07B6"/>
    <w:rsid w:val="00FA0959"/>
    <w:rsid w:val="00FA09E4"/>
    <w:rsid w:val="00FA0BE6"/>
    <w:rsid w:val="00FA0C6D"/>
    <w:rsid w:val="00FA127E"/>
    <w:rsid w:val="00FA1604"/>
    <w:rsid w:val="00FA17A5"/>
    <w:rsid w:val="00FA1870"/>
    <w:rsid w:val="00FA18F9"/>
    <w:rsid w:val="00FA1C26"/>
    <w:rsid w:val="00FA1FCA"/>
    <w:rsid w:val="00FA2034"/>
    <w:rsid w:val="00FA20F7"/>
    <w:rsid w:val="00FA2362"/>
    <w:rsid w:val="00FA256C"/>
    <w:rsid w:val="00FA2623"/>
    <w:rsid w:val="00FA28A1"/>
    <w:rsid w:val="00FA2D20"/>
    <w:rsid w:val="00FA2DB8"/>
    <w:rsid w:val="00FA2F52"/>
    <w:rsid w:val="00FA3693"/>
    <w:rsid w:val="00FA376F"/>
    <w:rsid w:val="00FA388C"/>
    <w:rsid w:val="00FA399E"/>
    <w:rsid w:val="00FA4171"/>
    <w:rsid w:val="00FA480D"/>
    <w:rsid w:val="00FA4C93"/>
    <w:rsid w:val="00FA4E32"/>
    <w:rsid w:val="00FA4E9C"/>
    <w:rsid w:val="00FA4FCB"/>
    <w:rsid w:val="00FA53D8"/>
    <w:rsid w:val="00FA54D9"/>
    <w:rsid w:val="00FA5673"/>
    <w:rsid w:val="00FA5B4F"/>
    <w:rsid w:val="00FA5E62"/>
    <w:rsid w:val="00FA5F5C"/>
    <w:rsid w:val="00FA5F9F"/>
    <w:rsid w:val="00FA6054"/>
    <w:rsid w:val="00FA606D"/>
    <w:rsid w:val="00FA63AC"/>
    <w:rsid w:val="00FA644A"/>
    <w:rsid w:val="00FA6913"/>
    <w:rsid w:val="00FA6B45"/>
    <w:rsid w:val="00FA6BC1"/>
    <w:rsid w:val="00FA6C5E"/>
    <w:rsid w:val="00FA730D"/>
    <w:rsid w:val="00FA755C"/>
    <w:rsid w:val="00FA786D"/>
    <w:rsid w:val="00FA79C6"/>
    <w:rsid w:val="00FA7ABA"/>
    <w:rsid w:val="00FA7CA4"/>
    <w:rsid w:val="00FA7E7A"/>
    <w:rsid w:val="00FB030D"/>
    <w:rsid w:val="00FB0863"/>
    <w:rsid w:val="00FB0D79"/>
    <w:rsid w:val="00FB1216"/>
    <w:rsid w:val="00FB135B"/>
    <w:rsid w:val="00FB16EA"/>
    <w:rsid w:val="00FB17B4"/>
    <w:rsid w:val="00FB17D1"/>
    <w:rsid w:val="00FB1AC8"/>
    <w:rsid w:val="00FB1BB4"/>
    <w:rsid w:val="00FB1D08"/>
    <w:rsid w:val="00FB2388"/>
    <w:rsid w:val="00FB2554"/>
    <w:rsid w:val="00FB2624"/>
    <w:rsid w:val="00FB278F"/>
    <w:rsid w:val="00FB2790"/>
    <w:rsid w:val="00FB28C8"/>
    <w:rsid w:val="00FB2C51"/>
    <w:rsid w:val="00FB2C58"/>
    <w:rsid w:val="00FB2E9D"/>
    <w:rsid w:val="00FB2F46"/>
    <w:rsid w:val="00FB3075"/>
    <w:rsid w:val="00FB30CE"/>
    <w:rsid w:val="00FB330F"/>
    <w:rsid w:val="00FB345E"/>
    <w:rsid w:val="00FB3A5E"/>
    <w:rsid w:val="00FB3D92"/>
    <w:rsid w:val="00FB3E6A"/>
    <w:rsid w:val="00FB44A6"/>
    <w:rsid w:val="00FB46CC"/>
    <w:rsid w:val="00FB472E"/>
    <w:rsid w:val="00FB4D0D"/>
    <w:rsid w:val="00FB51EB"/>
    <w:rsid w:val="00FB5B8F"/>
    <w:rsid w:val="00FB5E56"/>
    <w:rsid w:val="00FB6684"/>
    <w:rsid w:val="00FB6A05"/>
    <w:rsid w:val="00FB6A5D"/>
    <w:rsid w:val="00FB6DB1"/>
    <w:rsid w:val="00FB7058"/>
    <w:rsid w:val="00FB721C"/>
    <w:rsid w:val="00FB75F6"/>
    <w:rsid w:val="00FB78F9"/>
    <w:rsid w:val="00FB7AEF"/>
    <w:rsid w:val="00FB7CC8"/>
    <w:rsid w:val="00FB7F9D"/>
    <w:rsid w:val="00FC012D"/>
    <w:rsid w:val="00FC0516"/>
    <w:rsid w:val="00FC0780"/>
    <w:rsid w:val="00FC09BE"/>
    <w:rsid w:val="00FC0F0A"/>
    <w:rsid w:val="00FC0F4E"/>
    <w:rsid w:val="00FC12B9"/>
    <w:rsid w:val="00FC12F9"/>
    <w:rsid w:val="00FC1472"/>
    <w:rsid w:val="00FC1741"/>
    <w:rsid w:val="00FC17EC"/>
    <w:rsid w:val="00FC1A3A"/>
    <w:rsid w:val="00FC1D0C"/>
    <w:rsid w:val="00FC24D6"/>
    <w:rsid w:val="00FC29B6"/>
    <w:rsid w:val="00FC2BD4"/>
    <w:rsid w:val="00FC2C26"/>
    <w:rsid w:val="00FC2DF7"/>
    <w:rsid w:val="00FC2E3B"/>
    <w:rsid w:val="00FC3042"/>
    <w:rsid w:val="00FC3146"/>
    <w:rsid w:val="00FC31B0"/>
    <w:rsid w:val="00FC3268"/>
    <w:rsid w:val="00FC3276"/>
    <w:rsid w:val="00FC334B"/>
    <w:rsid w:val="00FC3767"/>
    <w:rsid w:val="00FC3808"/>
    <w:rsid w:val="00FC3EA7"/>
    <w:rsid w:val="00FC3EB7"/>
    <w:rsid w:val="00FC3F1C"/>
    <w:rsid w:val="00FC3F5C"/>
    <w:rsid w:val="00FC4078"/>
    <w:rsid w:val="00FC4330"/>
    <w:rsid w:val="00FC43B4"/>
    <w:rsid w:val="00FC4474"/>
    <w:rsid w:val="00FC44E6"/>
    <w:rsid w:val="00FC4A37"/>
    <w:rsid w:val="00FC4A8B"/>
    <w:rsid w:val="00FC4D0E"/>
    <w:rsid w:val="00FC4E1C"/>
    <w:rsid w:val="00FC5029"/>
    <w:rsid w:val="00FC51B4"/>
    <w:rsid w:val="00FC5779"/>
    <w:rsid w:val="00FC58BE"/>
    <w:rsid w:val="00FC58F9"/>
    <w:rsid w:val="00FC591D"/>
    <w:rsid w:val="00FC5A72"/>
    <w:rsid w:val="00FC5C51"/>
    <w:rsid w:val="00FC5F0F"/>
    <w:rsid w:val="00FC5FF8"/>
    <w:rsid w:val="00FC6139"/>
    <w:rsid w:val="00FC62E6"/>
    <w:rsid w:val="00FC68CE"/>
    <w:rsid w:val="00FC6A74"/>
    <w:rsid w:val="00FC6BAB"/>
    <w:rsid w:val="00FC7102"/>
    <w:rsid w:val="00FC72C0"/>
    <w:rsid w:val="00FC7938"/>
    <w:rsid w:val="00FC7952"/>
    <w:rsid w:val="00FC7987"/>
    <w:rsid w:val="00FC7AB3"/>
    <w:rsid w:val="00FC7C03"/>
    <w:rsid w:val="00FC7EC6"/>
    <w:rsid w:val="00FC7EE1"/>
    <w:rsid w:val="00FD000B"/>
    <w:rsid w:val="00FD0285"/>
    <w:rsid w:val="00FD0547"/>
    <w:rsid w:val="00FD0581"/>
    <w:rsid w:val="00FD061A"/>
    <w:rsid w:val="00FD0788"/>
    <w:rsid w:val="00FD080B"/>
    <w:rsid w:val="00FD0BBD"/>
    <w:rsid w:val="00FD0D8F"/>
    <w:rsid w:val="00FD106B"/>
    <w:rsid w:val="00FD1642"/>
    <w:rsid w:val="00FD17A6"/>
    <w:rsid w:val="00FD1B97"/>
    <w:rsid w:val="00FD1CC7"/>
    <w:rsid w:val="00FD1D28"/>
    <w:rsid w:val="00FD2112"/>
    <w:rsid w:val="00FD213E"/>
    <w:rsid w:val="00FD288F"/>
    <w:rsid w:val="00FD2D72"/>
    <w:rsid w:val="00FD2D9C"/>
    <w:rsid w:val="00FD2E53"/>
    <w:rsid w:val="00FD2ED9"/>
    <w:rsid w:val="00FD2FA8"/>
    <w:rsid w:val="00FD33CB"/>
    <w:rsid w:val="00FD33EC"/>
    <w:rsid w:val="00FD34F7"/>
    <w:rsid w:val="00FD365E"/>
    <w:rsid w:val="00FD36B1"/>
    <w:rsid w:val="00FD3930"/>
    <w:rsid w:val="00FD3945"/>
    <w:rsid w:val="00FD399C"/>
    <w:rsid w:val="00FD3E83"/>
    <w:rsid w:val="00FD3FF1"/>
    <w:rsid w:val="00FD404C"/>
    <w:rsid w:val="00FD43CC"/>
    <w:rsid w:val="00FD44B8"/>
    <w:rsid w:val="00FD44CE"/>
    <w:rsid w:val="00FD471C"/>
    <w:rsid w:val="00FD4872"/>
    <w:rsid w:val="00FD48F6"/>
    <w:rsid w:val="00FD4D39"/>
    <w:rsid w:val="00FD4D78"/>
    <w:rsid w:val="00FD5052"/>
    <w:rsid w:val="00FD51B3"/>
    <w:rsid w:val="00FD537A"/>
    <w:rsid w:val="00FD544B"/>
    <w:rsid w:val="00FD5859"/>
    <w:rsid w:val="00FD5879"/>
    <w:rsid w:val="00FD598B"/>
    <w:rsid w:val="00FD5AA3"/>
    <w:rsid w:val="00FD5C23"/>
    <w:rsid w:val="00FD5D39"/>
    <w:rsid w:val="00FD615B"/>
    <w:rsid w:val="00FD67D5"/>
    <w:rsid w:val="00FD6B36"/>
    <w:rsid w:val="00FD6C1A"/>
    <w:rsid w:val="00FD6D23"/>
    <w:rsid w:val="00FD6F15"/>
    <w:rsid w:val="00FD6F9D"/>
    <w:rsid w:val="00FD753A"/>
    <w:rsid w:val="00FD76F3"/>
    <w:rsid w:val="00FD7743"/>
    <w:rsid w:val="00FD7A28"/>
    <w:rsid w:val="00FD7ADD"/>
    <w:rsid w:val="00FD7CEE"/>
    <w:rsid w:val="00FD7D32"/>
    <w:rsid w:val="00FD7EA7"/>
    <w:rsid w:val="00FE005D"/>
    <w:rsid w:val="00FE01CF"/>
    <w:rsid w:val="00FE0273"/>
    <w:rsid w:val="00FE0351"/>
    <w:rsid w:val="00FE067A"/>
    <w:rsid w:val="00FE0A6C"/>
    <w:rsid w:val="00FE0E34"/>
    <w:rsid w:val="00FE0F03"/>
    <w:rsid w:val="00FE0FC6"/>
    <w:rsid w:val="00FE1046"/>
    <w:rsid w:val="00FE12B0"/>
    <w:rsid w:val="00FE1309"/>
    <w:rsid w:val="00FE1CCE"/>
    <w:rsid w:val="00FE20F1"/>
    <w:rsid w:val="00FE235D"/>
    <w:rsid w:val="00FE252F"/>
    <w:rsid w:val="00FE25C6"/>
    <w:rsid w:val="00FE260D"/>
    <w:rsid w:val="00FE2676"/>
    <w:rsid w:val="00FE27A0"/>
    <w:rsid w:val="00FE28FC"/>
    <w:rsid w:val="00FE2DB7"/>
    <w:rsid w:val="00FE2FF0"/>
    <w:rsid w:val="00FE3729"/>
    <w:rsid w:val="00FE3B1A"/>
    <w:rsid w:val="00FE3CDA"/>
    <w:rsid w:val="00FE3F87"/>
    <w:rsid w:val="00FE4148"/>
    <w:rsid w:val="00FE4304"/>
    <w:rsid w:val="00FE4457"/>
    <w:rsid w:val="00FE4598"/>
    <w:rsid w:val="00FE4957"/>
    <w:rsid w:val="00FE4A11"/>
    <w:rsid w:val="00FE4B4E"/>
    <w:rsid w:val="00FE505A"/>
    <w:rsid w:val="00FE5162"/>
    <w:rsid w:val="00FE5708"/>
    <w:rsid w:val="00FE5800"/>
    <w:rsid w:val="00FE5916"/>
    <w:rsid w:val="00FE5C19"/>
    <w:rsid w:val="00FE5E7B"/>
    <w:rsid w:val="00FE6015"/>
    <w:rsid w:val="00FE6854"/>
    <w:rsid w:val="00FE6CB3"/>
    <w:rsid w:val="00FE71F1"/>
    <w:rsid w:val="00FE754F"/>
    <w:rsid w:val="00FE758A"/>
    <w:rsid w:val="00FE773C"/>
    <w:rsid w:val="00FE7BD7"/>
    <w:rsid w:val="00FE7CB3"/>
    <w:rsid w:val="00FE7D79"/>
    <w:rsid w:val="00FF05C6"/>
    <w:rsid w:val="00FF1164"/>
    <w:rsid w:val="00FF11E8"/>
    <w:rsid w:val="00FF1412"/>
    <w:rsid w:val="00FF1590"/>
    <w:rsid w:val="00FF16BC"/>
    <w:rsid w:val="00FF19A9"/>
    <w:rsid w:val="00FF1A46"/>
    <w:rsid w:val="00FF1C05"/>
    <w:rsid w:val="00FF1F03"/>
    <w:rsid w:val="00FF225B"/>
    <w:rsid w:val="00FF25FD"/>
    <w:rsid w:val="00FF26E8"/>
    <w:rsid w:val="00FF27EB"/>
    <w:rsid w:val="00FF287D"/>
    <w:rsid w:val="00FF28E2"/>
    <w:rsid w:val="00FF32D1"/>
    <w:rsid w:val="00FF3317"/>
    <w:rsid w:val="00FF3359"/>
    <w:rsid w:val="00FF3C64"/>
    <w:rsid w:val="00FF4912"/>
    <w:rsid w:val="00FF4B62"/>
    <w:rsid w:val="00FF4B7C"/>
    <w:rsid w:val="00FF4D79"/>
    <w:rsid w:val="00FF4DC0"/>
    <w:rsid w:val="00FF4E3F"/>
    <w:rsid w:val="00FF512E"/>
    <w:rsid w:val="00FF51BB"/>
    <w:rsid w:val="00FF539E"/>
    <w:rsid w:val="00FF542D"/>
    <w:rsid w:val="00FF5496"/>
    <w:rsid w:val="00FF5986"/>
    <w:rsid w:val="00FF5A94"/>
    <w:rsid w:val="00FF5D70"/>
    <w:rsid w:val="00FF5E51"/>
    <w:rsid w:val="00FF5EA3"/>
    <w:rsid w:val="00FF63EF"/>
    <w:rsid w:val="00FF6429"/>
    <w:rsid w:val="00FF6451"/>
    <w:rsid w:val="00FF6589"/>
    <w:rsid w:val="00FF6684"/>
    <w:rsid w:val="00FF66C2"/>
    <w:rsid w:val="00FF66CA"/>
    <w:rsid w:val="00FF6CB6"/>
    <w:rsid w:val="00FF6CE3"/>
    <w:rsid w:val="00FF70A9"/>
    <w:rsid w:val="00FF717A"/>
    <w:rsid w:val="00FF7245"/>
    <w:rsid w:val="00FF7579"/>
    <w:rsid w:val="00FF7811"/>
    <w:rsid w:val="00FF78DD"/>
    <w:rsid w:val="00FF7C59"/>
    <w:rsid w:val="00FF7CC9"/>
    <w:rsid w:val="00FF7D26"/>
    <w:rsid w:val="00FF7F34"/>
    <w:rsid w:val="00FF7F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9D8E0D"/>
  <w15:docId w15:val="{68FD3A82-1BD3-4BC0-9426-95EA4D4C2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710CF"/>
    <w:pPr>
      <w:widowControl w:val="0"/>
    </w:pPr>
    <w:rPr>
      <w:rFonts w:ascii="Arial" w:hAnsi="Arial"/>
      <w:lang w:val="ru-RU"/>
    </w:rPr>
  </w:style>
  <w:style w:type="paragraph" w:styleId="10">
    <w:name w:val="heading 1"/>
    <w:basedOn w:val="a"/>
    <w:next w:val="a"/>
    <w:link w:val="11"/>
    <w:autoRedefine/>
    <w:qFormat/>
    <w:rsid w:val="001070C5"/>
    <w:pPr>
      <w:widowControl/>
      <w:spacing w:after="120"/>
      <w:jc w:val="center"/>
      <w:outlineLvl w:val="0"/>
    </w:pPr>
    <w:rPr>
      <w:b/>
      <w:bCs/>
    </w:rPr>
  </w:style>
  <w:style w:type="paragraph" w:styleId="2">
    <w:name w:val="heading 2"/>
    <w:basedOn w:val="a"/>
    <w:next w:val="a"/>
    <w:link w:val="20"/>
    <w:autoRedefine/>
    <w:qFormat/>
    <w:rsid w:val="00980AA4"/>
    <w:pPr>
      <w:widowControl/>
      <w:tabs>
        <w:tab w:val="left" w:pos="0"/>
      </w:tabs>
      <w:spacing w:after="120"/>
      <w:jc w:val="center"/>
      <w:outlineLvl w:val="1"/>
    </w:pPr>
    <w:rPr>
      <w:rFonts w:cs="Arial"/>
      <w:b/>
    </w:rPr>
  </w:style>
  <w:style w:type="paragraph" w:styleId="3">
    <w:name w:val="heading 3"/>
    <w:basedOn w:val="a"/>
    <w:next w:val="a"/>
    <w:link w:val="30"/>
    <w:autoRedefine/>
    <w:qFormat/>
    <w:rsid w:val="006A46A7"/>
    <w:pPr>
      <w:pageBreakBefore/>
      <w:widowControl/>
      <w:spacing w:after="120"/>
      <w:ind w:left="6307" w:firstLine="781"/>
      <w:outlineLvl w:val="2"/>
    </w:pPr>
    <w:rPr>
      <w:b/>
    </w:rPr>
  </w:style>
  <w:style w:type="paragraph" w:styleId="4">
    <w:name w:val="heading 4"/>
    <w:basedOn w:val="a"/>
    <w:next w:val="a"/>
    <w:qFormat/>
    <w:rsid w:val="007A35FE"/>
    <w:pPr>
      <w:keepNext/>
      <w:widowControl/>
      <w:tabs>
        <w:tab w:val="left" w:pos="1440"/>
      </w:tabs>
      <w:spacing w:before="120" w:after="120"/>
      <w:jc w:val="right"/>
      <w:outlineLvl w:val="3"/>
    </w:pPr>
    <w:rPr>
      <w:color w:val="000000"/>
    </w:rPr>
  </w:style>
  <w:style w:type="paragraph" w:styleId="5">
    <w:name w:val="heading 5"/>
    <w:basedOn w:val="a"/>
    <w:next w:val="a"/>
    <w:qFormat/>
    <w:rsid w:val="007A35FE"/>
    <w:pPr>
      <w:keepNext/>
      <w:tabs>
        <w:tab w:val="left" w:pos="1276"/>
      </w:tabs>
      <w:spacing w:after="120"/>
      <w:ind w:left="1276" w:hanging="1276"/>
      <w:outlineLvl w:val="4"/>
    </w:pPr>
    <w:rPr>
      <w:b/>
    </w:rPr>
  </w:style>
  <w:style w:type="paragraph" w:styleId="6">
    <w:name w:val="heading 6"/>
    <w:basedOn w:val="a"/>
    <w:next w:val="a"/>
    <w:qFormat/>
    <w:rsid w:val="007A35FE"/>
    <w:pPr>
      <w:keepNext/>
      <w:widowControl/>
      <w:tabs>
        <w:tab w:val="left" w:pos="1440"/>
      </w:tabs>
      <w:spacing w:after="120"/>
      <w:jc w:val="center"/>
      <w:outlineLvl w:val="5"/>
    </w:pPr>
    <w:rPr>
      <w:b/>
      <w:color w:val="000000"/>
    </w:rPr>
  </w:style>
  <w:style w:type="paragraph" w:styleId="7">
    <w:name w:val="heading 7"/>
    <w:basedOn w:val="a"/>
    <w:next w:val="a"/>
    <w:qFormat/>
    <w:rsid w:val="007A35FE"/>
    <w:pPr>
      <w:keepNext/>
      <w:widowControl/>
      <w:tabs>
        <w:tab w:val="left" w:pos="1276"/>
      </w:tabs>
      <w:spacing w:after="120"/>
      <w:ind w:left="1276" w:hanging="1276"/>
      <w:outlineLvl w:val="6"/>
    </w:pPr>
    <w:rPr>
      <w:b/>
      <w:color w:val="000000"/>
    </w:rPr>
  </w:style>
  <w:style w:type="paragraph" w:styleId="8">
    <w:name w:val="heading 8"/>
    <w:basedOn w:val="a"/>
    <w:next w:val="a"/>
    <w:qFormat/>
    <w:rsid w:val="007A35FE"/>
    <w:pPr>
      <w:keepNext/>
      <w:widowControl/>
      <w:spacing w:after="120"/>
      <w:jc w:val="both"/>
      <w:outlineLvl w:val="7"/>
    </w:pPr>
    <w:rPr>
      <w:b/>
      <w:color w:val="000000"/>
    </w:rPr>
  </w:style>
  <w:style w:type="paragraph" w:styleId="9">
    <w:name w:val="heading 9"/>
    <w:basedOn w:val="a"/>
    <w:next w:val="a"/>
    <w:qFormat/>
    <w:rsid w:val="007A35FE"/>
    <w:pPr>
      <w:keepNext/>
      <w:widowControl/>
      <w:spacing w:after="120"/>
      <w:jc w:val="center"/>
      <w:outlineLvl w:val="8"/>
    </w:pPr>
    <w:rPr>
      <w:rFonts w:ascii="Times New Roman" w:hAnsi="Times New Roman"/>
      <w:color w:val="000000"/>
      <w:spacing w:val="6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rsid w:val="007A35FE"/>
    <w:rPr>
      <w:sz w:val="20"/>
      <w:vertAlign w:val="superscript"/>
    </w:rPr>
  </w:style>
  <w:style w:type="paragraph" w:styleId="a4">
    <w:name w:val="footnote text"/>
    <w:basedOn w:val="a"/>
    <w:link w:val="a5"/>
    <w:uiPriority w:val="99"/>
    <w:semiHidden/>
    <w:rsid w:val="007A35FE"/>
  </w:style>
  <w:style w:type="paragraph" w:styleId="a6">
    <w:name w:val="footer"/>
    <w:basedOn w:val="a"/>
    <w:link w:val="a7"/>
    <w:uiPriority w:val="99"/>
    <w:rsid w:val="007A35FE"/>
    <w:pPr>
      <w:tabs>
        <w:tab w:val="center" w:pos="4320"/>
        <w:tab w:val="right" w:pos="8640"/>
      </w:tabs>
    </w:pPr>
  </w:style>
  <w:style w:type="character" w:styleId="a8">
    <w:name w:val="page number"/>
    <w:rsid w:val="007A35FE"/>
    <w:rPr>
      <w:sz w:val="20"/>
    </w:rPr>
  </w:style>
  <w:style w:type="paragraph" w:styleId="a9">
    <w:name w:val="header"/>
    <w:basedOn w:val="a"/>
    <w:link w:val="aa"/>
    <w:rsid w:val="007A35FE"/>
    <w:pPr>
      <w:tabs>
        <w:tab w:val="center" w:pos="4320"/>
        <w:tab w:val="right" w:pos="8640"/>
      </w:tabs>
    </w:pPr>
  </w:style>
  <w:style w:type="paragraph" w:customStyle="1" w:styleId="Iiia">
    <w:name w:val="Iiia?"/>
    <w:basedOn w:val="a"/>
    <w:rsid w:val="007A35FE"/>
    <w:pPr>
      <w:spacing w:after="120"/>
      <w:ind w:left="426" w:hanging="426"/>
    </w:pPr>
  </w:style>
  <w:style w:type="paragraph" w:customStyle="1" w:styleId="acaae">
    <w:name w:val="?acaae"/>
    <w:basedOn w:val="a"/>
    <w:rsid w:val="007A35FE"/>
    <w:pPr>
      <w:spacing w:before="240" w:after="120"/>
      <w:jc w:val="center"/>
    </w:pPr>
    <w:rPr>
      <w:rFonts w:ascii="Lazurski" w:hAnsi="Lazurski"/>
      <w:b/>
      <w:spacing w:val="60"/>
    </w:rPr>
  </w:style>
  <w:style w:type="paragraph" w:customStyle="1" w:styleId="Iiaacaae">
    <w:name w:val="Iia?acaae"/>
    <w:basedOn w:val="a"/>
    <w:rsid w:val="007A35FE"/>
    <w:pPr>
      <w:keepNext/>
      <w:tabs>
        <w:tab w:val="left" w:pos="180"/>
      </w:tabs>
      <w:spacing w:before="240" w:after="120"/>
      <w:jc w:val="center"/>
    </w:pPr>
    <w:rPr>
      <w:rFonts w:ascii="Lazurski" w:hAnsi="Lazurski"/>
    </w:rPr>
  </w:style>
  <w:style w:type="paragraph" w:customStyle="1" w:styleId="Ieeiaiea">
    <w:name w:val="I?eei?aiea"/>
    <w:basedOn w:val="a"/>
    <w:rsid w:val="007A35FE"/>
    <w:pPr>
      <w:tabs>
        <w:tab w:val="right" w:pos="9000"/>
      </w:tabs>
      <w:spacing w:after="120"/>
      <w:ind w:left="5400"/>
    </w:pPr>
  </w:style>
  <w:style w:type="paragraph" w:customStyle="1" w:styleId="Caaieiaie">
    <w:name w:val="Caaieiaie"/>
    <w:basedOn w:val="a"/>
    <w:rsid w:val="007A35FE"/>
    <w:pPr>
      <w:spacing w:before="480" w:after="120"/>
      <w:jc w:val="center"/>
    </w:pPr>
    <w:rPr>
      <w:rFonts w:ascii="Lazurski" w:hAnsi="Lazurski"/>
      <w:b/>
      <w:spacing w:val="60"/>
      <w:sz w:val="28"/>
    </w:rPr>
  </w:style>
  <w:style w:type="paragraph" w:styleId="ab">
    <w:name w:val="Subtitle"/>
    <w:basedOn w:val="a"/>
    <w:qFormat/>
    <w:rsid w:val="007A35FE"/>
    <w:pPr>
      <w:spacing w:after="240"/>
      <w:jc w:val="center"/>
    </w:pPr>
    <w:rPr>
      <w:rFonts w:ascii="Lazurski" w:hAnsi="Lazurski"/>
      <w:sz w:val="24"/>
    </w:rPr>
  </w:style>
  <w:style w:type="paragraph" w:customStyle="1" w:styleId="Iiia1">
    <w:name w:val="Iiia?1"/>
    <w:basedOn w:val="a"/>
    <w:rsid w:val="007A35FE"/>
    <w:pPr>
      <w:spacing w:after="120"/>
      <w:ind w:left="2250" w:hanging="450"/>
      <w:jc w:val="both"/>
    </w:pPr>
  </w:style>
  <w:style w:type="paragraph" w:styleId="ac">
    <w:name w:val="Body Text Indent"/>
    <w:basedOn w:val="a"/>
    <w:rsid w:val="007A35FE"/>
    <w:pPr>
      <w:tabs>
        <w:tab w:val="left" w:pos="567"/>
      </w:tabs>
      <w:spacing w:after="120"/>
      <w:ind w:left="567" w:hanging="567"/>
      <w:jc w:val="both"/>
    </w:pPr>
  </w:style>
  <w:style w:type="paragraph" w:customStyle="1" w:styleId="22">
    <w:name w:val="Основной текст с отступом 22"/>
    <w:basedOn w:val="a"/>
    <w:next w:val="40"/>
    <w:rsid w:val="007A35FE"/>
    <w:pPr>
      <w:tabs>
        <w:tab w:val="left" w:pos="2250"/>
        <w:tab w:val="left" w:pos="2520"/>
      </w:tabs>
      <w:spacing w:after="120"/>
      <w:ind w:left="2520" w:hanging="2520"/>
      <w:jc w:val="both"/>
    </w:pPr>
  </w:style>
  <w:style w:type="paragraph" w:customStyle="1" w:styleId="31">
    <w:name w:val="Основной текст с отступом 31"/>
    <w:basedOn w:val="a"/>
    <w:rsid w:val="007A35FE"/>
    <w:pPr>
      <w:tabs>
        <w:tab w:val="left" w:pos="1440"/>
        <w:tab w:val="left" w:pos="1800"/>
        <w:tab w:val="left" w:pos="2016"/>
      </w:tabs>
      <w:spacing w:after="120"/>
      <w:ind w:left="2016" w:hanging="2016"/>
      <w:jc w:val="both"/>
    </w:pPr>
  </w:style>
  <w:style w:type="paragraph" w:styleId="ad">
    <w:name w:val="Body Text"/>
    <w:basedOn w:val="a"/>
    <w:rsid w:val="007A35FE"/>
    <w:pPr>
      <w:spacing w:after="120"/>
      <w:jc w:val="center"/>
    </w:pPr>
  </w:style>
  <w:style w:type="paragraph" w:customStyle="1" w:styleId="21">
    <w:name w:val="Основной текст 21"/>
    <w:basedOn w:val="a"/>
    <w:rsid w:val="007A35FE"/>
    <w:pPr>
      <w:spacing w:after="120"/>
      <w:jc w:val="both"/>
    </w:pPr>
    <w:rPr>
      <w:u w:val="single"/>
    </w:rPr>
  </w:style>
  <w:style w:type="character" w:styleId="ae">
    <w:name w:val="annotation reference"/>
    <w:uiPriority w:val="99"/>
    <w:rsid w:val="007A35FE"/>
    <w:rPr>
      <w:sz w:val="16"/>
    </w:rPr>
  </w:style>
  <w:style w:type="paragraph" w:styleId="af">
    <w:name w:val="annotation text"/>
    <w:basedOn w:val="a"/>
    <w:link w:val="af0"/>
    <w:uiPriority w:val="99"/>
    <w:rsid w:val="007A35FE"/>
  </w:style>
  <w:style w:type="paragraph" w:styleId="32">
    <w:name w:val="Body Text 3"/>
    <w:basedOn w:val="a"/>
    <w:rsid w:val="007A35FE"/>
    <w:pPr>
      <w:tabs>
        <w:tab w:val="right" w:pos="9000"/>
      </w:tabs>
      <w:spacing w:after="120"/>
      <w:jc w:val="both"/>
    </w:pPr>
  </w:style>
  <w:style w:type="paragraph" w:customStyle="1" w:styleId="BodyText21">
    <w:name w:val="Body Text 21"/>
    <w:basedOn w:val="a"/>
    <w:rsid w:val="007A35FE"/>
    <w:pPr>
      <w:spacing w:after="120"/>
      <w:jc w:val="both"/>
    </w:pPr>
    <w:rPr>
      <w:u w:val="single"/>
      <w:lang w:val="en-AU"/>
    </w:rPr>
  </w:style>
  <w:style w:type="paragraph" w:customStyle="1" w:styleId="210">
    <w:name w:val="Основной текст с отступом 21"/>
    <w:basedOn w:val="a"/>
    <w:rsid w:val="007A35FE"/>
    <w:pPr>
      <w:widowControl/>
      <w:tabs>
        <w:tab w:val="left" w:pos="567"/>
        <w:tab w:val="left" w:pos="1418"/>
      </w:tabs>
      <w:spacing w:after="120"/>
      <w:ind w:left="1418" w:hanging="851"/>
      <w:jc w:val="both"/>
    </w:pPr>
  </w:style>
  <w:style w:type="paragraph" w:styleId="33">
    <w:name w:val="Body Text Indent 3"/>
    <w:basedOn w:val="a"/>
    <w:rsid w:val="007A35FE"/>
    <w:pPr>
      <w:pageBreakBefore/>
      <w:widowControl/>
      <w:tabs>
        <w:tab w:val="right" w:pos="9000"/>
      </w:tabs>
      <w:spacing w:after="120"/>
      <w:ind w:left="5398"/>
      <w:jc w:val="right"/>
    </w:pPr>
  </w:style>
  <w:style w:type="paragraph" w:styleId="23">
    <w:name w:val="Body Text 2"/>
    <w:basedOn w:val="a"/>
    <w:rsid w:val="007A35FE"/>
    <w:pPr>
      <w:widowControl/>
      <w:spacing w:after="120"/>
      <w:jc w:val="center"/>
    </w:pPr>
    <w:rPr>
      <w:sz w:val="24"/>
    </w:rPr>
  </w:style>
  <w:style w:type="paragraph" w:styleId="af1">
    <w:name w:val="caption"/>
    <w:basedOn w:val="a"/>
    <w:next w:val="a"/>
    <w:qFormat/>
    <w:rsid w:val="007A35FE"/>
    <w:pPr>
      <w:widowControl/>
      <w:tabs>
        <w:tab w:val="left" w:pos="1440"/>
      </w:tabs>
      <w:spacing w:before="120" w:after="120"/>
    </w:pPr>
    <w:rPr>
      <w:b/>
    </w:rPr>
  </w:style>
  <w:style w:type="paragraph" w:customStyle="1" w:styleId="af2">
    <w:name w:val="Îáû÷íûé"/>
    <w:rsid w:val="007A35FE"/>
    <w:pPr>
      <w:widowControl w:val="0"/>
    </w:pPr>
    <w:rPr>
      <w:rFonts w:ascii="Arial" w:hAnsi="Arial"/>
      <w:lang w:val="ru-RU"/>
    </w:rPr>
  </w:style>
  <w:style w:type="paragraph" w:customStyle="1" w:styleId="1">
    <w:name w:val="Стиль1"/>
    <w:basedOn w:val="a"/>
    <w:rsid w:val="007A35FE"/>
    <w:pPr>
      <w:numPr>
        <w:numId w:val="1"/>
      </w:numPr>
    </w:pPr>
  </w:style>
  <w:style w:type="paragraph" w:styleId="12">
    <w:name w:val="toc 1"/>
    <w:basedOn w:val="a"/>
    <w:next w:val="a"/>
    <w:autoRedefine/>
    <w:uiPriority w:val="39"/>
    <w:qFormat/>
    <w:rsid w:val="000B2C1A"/>
    <w:pPr>
      <w:tabs>
        <w:tab w:val="left" w:pos="2016"/>
        <w:tab w:val="left" w:pos="2160"/>
        <w:tab w:val="right" w:leader="dot" w:pos="9080"/>
      </w:tabs>
      <w:spacing w:before="120" w:after="120"/>
    </w:pPr>
    <w:rPr>
      <w:rFonts w:cs="Arial"/>
      <w:b/>
      <w:smallCaps/>
      <w:noProof/>
    </w:rPr>
  </w:style>
  <w:style w:type="paragraph" w:styleId="24">
    <w:name w:val="toc 2"/>
    <w:aliases w:val="статья"/>
    <w:basedOn w:val="a"/>
    <w:next w:val="a"/>
    <w:link w:val="25"/>
    <w:autoRedefine/>
    <w:uiPriority w:val="39"/>
    <w:qFormat/>
    <w:rsid w:val="00987868"/>
    <w:pPr>
      <w:tabs>
        <w:tab w:val="left" w:pos="1701"/>
        <w:tab w:val="right" w:leader="dot" w:pos="9080"/>
      </w:tabs>
      <w:spacing w:after="120"/>
      <w:ind w:left="200"/>
    </w:pPr>
    <w:rPr>
      <w:smallCaps/>
      <w:noProof/>
    </w:rPr>
  </w:style>
  <w:style w:type="paragraph" w:styleId="34">
    <w:name w:val="toc 3"/>
    <w:basedOn w:val="a"/>
    <w:next w:val="a"/>
    <w:autoRedefine/>
    <w:uiPriority w:val="39"/>
    <w:qFormat/>
    <w:rsid w:val="00361742"/>
    <w:pPr>
      <w:tabs>
        <w:tab w:val="left" w:pos="1701"/>
        <w:tab w:val="right" w:leader="dot" w:pos="9019"/>
      </w:tabs>
      <w:ind w:left="1701" w:hanging="1521"/>
    </w:pPr>
    <w:rPr>
      <w:rFonts w:ascii="Times New Roman" w:hAnsi="Times New Roman"/>
    </w:rPr>
  </w:style>
  <w:style w:type="paragraph" w:styleId="40">
    <w:name w:val="toc 4"/>
    <w:basedOn w:val="a"/>
    <w:next w:val="a"/>
    <w:autoRedefine/>
    <w:semiHidden/>
    <w:rsid w:val="007A35FE"/>
    <w:pPr>
      <w:ind w:left="600"/>
    </w:pPr>
    <w:rPr>
      <w:rFonts w:ascii="Times New Roman" w:hAnsi="Times New Roman"/>
      <w:sz w:val="18"/>
    </w:rPr>
  </w:style>
  <w:style w:type="paragraph" w:styleId="50">
    <w:name w:val="toc 5"/>
    <w:basedOn w:val="a"/>
    <w:next w:val="a"/>
    <w:autoRedefine/>
    <w:semiHidden/>
    <w:rsid w:val="007A35FE"/>
    <w:pPr>
      <w:ind w:left="800"/>
    </w:pPr>
    <w:rPr>
      <w:rFonts w:ascii="Times New Roman" w:hAnsi="Times New Roman"/>
      <w:sz w:val="18"/>
    </w:rPr>
  </w:style>
  <w:style w:type="paragraph" w:styleId="60">
    <w:name w:val="toc 6"/>
    <w:basedOn w:val="a"/>
    <w:next w:val="a"/>
    <w:autoRedefine/>
    <w:semiHidden/>
    <w:rsid w:val="007A35FE"/>
    <w:pPr>
      <w:ind w:left="1000"/>
    </w:pPr>
    <w:rPr>
      <w:rFonts w:ascii="Times New Roman" w:hAnsi="Times New Roman"/>
      <w:sz w:val="18"/>
    </w:rPr>
  </w:style>
  <w:style w:type="paragraph" w:styleId="70">
    <w:name w:val="toc 7"/>
    <w:basedOn w:val="a"/>
    <w:next w:val="a"/>
    <w:autoRedefine/>
    <w:semiHidden/>
    <w:rsid w:val="007A35FE"/>
    <w:pPr>
      <w:ind w:left="1200"/>
    </w:pPr>
    <w:rPr>
      <w:rFonts w:ascii="Times New Roman" w:hAnsi="Times New Roman"/>
      <w:sz w:val="18"/>
    </w:rPr>
  </w:style>
  <w:style w:type="paragraph" w:styleId="80">
    <w:name w:val="toc 8"/>
    <w:basedOn w:val="a"/>
    <w:next w:val="a"/>
    <w:autoRedefine/>
    <w:semiHidden/>
    <w:rsid w:val="007A35FE"/>
    <w:pPr>
      <w:ind w:left="1400"/>
    </w:pPr>
    <w:rPr>
      <w:rFonts w:ascii="Times New Roman" w:hAnsi="Times New Roman"/>
      <w:sz w:val="18"/>
    </w:rPr>
  </w:style>
  <w:style w:type="paragraph" w:styleId="90">
    <w:name w:val="toc 9"/>
    <w:basedOn w:val="a"/>
    <w:next w:val="a"/>
    <w:autoRedefine/>
    <w:semiHidden/>
    <w:rsid w:val="007A35FE"/>
    <w:pPr>
      <w:ind w:left="1600"/>
    </w:pPr>
    <w:rPr>
      <w:rFonts w:ascii="Times New Roman" w:hAnsi="Times New Roman"/>
      <w:sz w:val="18"/>
    </w:rPr>
  </w:style>
  <w:style w:type="character" w:styleId="af3">
    <w:name w:val="Hyperlink"/>
    <w:uiPriority w:val="99"/>
    <w:rsid w:val="007A35FE"/>
    <w:rPr>
      <w:rFonts w:ascii="Arial" w:hAnsi="Arial" w:cs="Arial"/>
      <w:smallCaps/>
      <w:noProof/>
      <w:color w:val="0000FF"/>
      <w:u w:val="single"/>
      <w:lang w:eastAsia="en-US"/>
    </w:rPr>
  </w:style>
  <w:style w:type="paragraph" w:customStyle="1" w:styleId="35">
    <w:name w:val="заголовок 3"/>
    <w:rsid w:val="007A35FE"/>
    <w:pPr>
      <w:keepNext/>
      <w:suppressLineNumbers/>
      <w:jc w:val="center"/>
    </w:pPr>
    <w:rPr>
      <w:b/>
      <w:sz w:val="24"/>
      <w:lang w:val="ru-RU" w:eastAsia="ru-RU"/>
    </w:rPr>
  </w:style>
  <w:style w:type="paragraph" w:customStyle="1" w:styleId="81">
    <w:name w:val="заголовок 8"/>
    <w:rsid w:val="007A35FE"/>
    <w:pPr>
      <w:keepNext/>
      <w:suppressLineNumbers/>
      <w:spacing w:before="60" w:after="60"/>
      <w:jc w:val="both"/>
    </w:pPr>
    <w:rPr>
      <w:sz w:val="24"/>
      <w:lang w:val="ru-RU" w:eastAsia="ru-RU"/>
    </w:rPr>
  </w:style>
  <w:style w:type="paragraph" w:styleId="13">
    <w:name w:val="index 1"/>
    <w:aliases w:val="Глава"/>
    <w:basedOn w:val="a"/>
    <w:next w:val="a"/>
    <w:autoRedefine/>
    <w:semiHidden/>
    <w:rsid w:val="0047650C"/>
    <w:pPr>
      <w:ind w:left="200" w:hanging="200"/>
    </w:pPr>
    <w:rPr>
      <w:b/>
    </w:rPr>
  </w:style>
  <w:style w:type="paragraph" w:styleId="26">
    <w:name w:val="index 2"/>
    <w:basedOn w:val="a"/>
    <w:next w:val="a"/>
    <w:autoRedefine/>
    <w:semiHidden/>
    <w:rsid w:val="007A35FE"/>
    <w:pPr>
      <w:ind w:left="400" w:hanging="200"/>
    </w:pPr>
    <w:rPr>
      <w:rFonts w:ascii="Times New Roman" w:hAnsi="Times New Roman"/>
    </w:rPr>
  </w:style>
  <w:style w:type="paragraph" w:styleId="36">
    <w:name w:val="index 3"/>
    <w:basedOn w:val="a"/>
    <w:next w:val="a"/>
    <w:autoRedefine/>
    <w:semiHidden/>
    <w:rsid w:val="007A35FE"/>
    <w:pPr>
      <w:ind w:left="600" w:hanging="200"/>
    </w:pPr>
    <w:rPr>
      <w:rFonts w:ascii="Times New Roman" w:hAnsi="Times New Roman"/>
    </w:rPr>
  </w:style>
  <w:style w:type="paragraph" w:styleId="41">
    <w:name w:val="index 4"/>
    <w:basedOn w:val="a"/>
    <w:next w:val="a"/>
    <w:autoRedefine/>
    <w:semiHidden/>
    <w:rsid w:val="007A35FE"/>
    <w:pPr>
      <w:ind w:left="800" w:hanging="200"/>
    </w:pPr>
    <w:rPr>
      <w:rFonts w:ascii="Times New Roman" w:hAnsi="Times New Roman"/>
    </w:rPr>
  </w:style>
  <w:style w:type="paragraph" w:styleId="51">
    <w:name w:val="index 5"/>
    <w:basedOn w:val="a"/>
    <w:next w:val="a"/>
    <w:autoRedefine/>
    <w:semiHidden/>
    <w:rsid w:val="007A35FE"/>
    <w:pPr>
      <w:ind w:left="1000" w:hanging="200"/>
    </w:pPr>
    <w:rPr>
      <w:rFonts w:ascii="Times New Roman" w:hAnsi="Times New Roman"/>
    </w:rPr>
  </w:style>
  <w:style w:type="paragraph" w:styleId="61">
    <w:name w:val="index 6"/>
    <w:basedOn w:val="a"/>
    <w:next w:val="a"/>
    <w:autoRedefine/>
    <w:semiHidden/>
    <w:rsid w:val="007A35FE"/>
    <w:pPr>
      <w:ind w:left="1200" w:hanging="200"/>
    </w:pPr>
    <w:rPr>
      <w:rFonts w:ascii="Times New Roman" w:hAnsi="Times New Roman"/>
    </w:rPr>
  </w:style>
  <w:style w:type="paragraph" w:styleId="71">
    <w:name w:val="index 7"/>
    <w:basedOn w:val="a"/>
    <w:next w:val="a"/>
    <w:autoRedefine/>
    <w:semiHidden/>
    <w:rsid w:val="007A35FE"/>
    <w:pPr>
      <w:ind w:left="1400" w:hanging="200"/>
    </w:pPr>
    <w:rPr>
      <w:rFonts w:ascii="Times New Roman" w:hAnsi="Times New Roman"/>
    </w:rPr>
  </w:style>
  <w:style w:type="paragraph" w:styleId="82">
    <w:name w:val="index 8"/>
    <w:basedOn w:val="a"/>
    <w:next w:val="a"/>
    <w:autoRedefine/>
    <w:semiHidden/>
    <w:rsid w:val="007A35FE"/>
    <w:pPr>
      <w:ind w:left="1600" w:hanging="200"/>
    </w:pPr>
    <w:rPr>
      <w:rFonts w:ascii="Times New Roman" w:hAnsi="Times New Roman"/>
    </w:rPr>
  </w:style>
  <w:style w:type="paragraph" w:styleId="91">
    <w:name w:val="index 9"/>
    <w:basedOn w:val="a"/>
    <w:next w:val="a"/>
    <w:autoRedefine/>
    <w:semiHidden/>
    <w:rsid w:val="007A35FE"/>
    <w:pPr>
      <w:ind w:left="1800" w:hanging="200"/>
    </w:pPr>
    <w:rPr>
      <w:rFonts w:ascii="Times New Roman" w:hAnsi="Times New Roman"/>
    </w:rPr>
  </w:style>
  <w:style w:type="paragraph" w:styleId="af4">
    <w:name w:val="index heading"/>
    <w:basedOn w:val="a"/>
    <w:next w:val="13"/>
    <w:semiHidden/>
    <w:rsid w:val="007A35FE"/>
    <w:pPr>
      <w:spacing w:before="120" w:after="120"/>
    </w:pPr>
    <w:rPr>
      <w:rFonts w:ascii="Times New Roman" w:hAnsi="Times New Roman"/>
      <w:b/>
      <w:i/>
    </w:rPr>
  </w:style>
  <w:style w:type="paragraph" w:styleId="27">
    <w:name w:val="Body Text Indent 2"/>
    <w:basedOn w:val="a"/>
    <w:rsid w:val="007A35FE"/>
    <w:pPr>
      <w:widowControl/>
      <w:tabs>
        <w:tab w:val="left" w:pos="432"/>
      </w:tabs>
      <w:overflowPunct w:val="0"/>
      <w:autoSpaceDE w:val="0"/>
      <w:autoSpaceDN w:val="0"/>
      <w:adjustRightInd w:val="0"/>
      <w:spacing w:after="120"/>
      <w:ind w:left="432" w:hanging="432"/>
      <w:jc w:val="both"/>
      <w:textAlignment w:val="baseline"/>
    </w:pPr>
  </w:style>
  <w:style w:type="paragraph" w:styleId="af5">
    <w:name w:val="Title"/>
    <w:basedOn w:val="a"/>
    <w:qFormat/>
    <w:rsid w:val="007A35FE"/>
    <w:pPr>
      <w:widowControl/>
      <w:spacing w:after="120"/>
      <w:jc w:val="center"/>
    </w:pPr>
    <w:rPr>
      <w:b/>
      <w:sz w:val="28"/>
      <w:lang w:val="en-US"/>
    </w:rPr>
  </w:style>
  <w:style w:type="paragraph" w:customStyle="1" w:styleId="BodyTextIndent21">
    <w:name w:val="Body Text Indent 21"/>
    <w:basedOn w:val="a"/>
    <w:rsid w:val="007A35FE"/>
    <w:pPr>
      <w:widowControl/>
      <w:tabs>
        <w:tab w:val="left" w:pos="432"/>
      </w:tabs>
      <w:overflowPunct w:val="0"/>
      <w:autoSpaceDE w:val="0"/>
      <w:autoSpaceDN w:val="0"/>
      <w:adjustRightInd w:val="0"/>
      <w:spacing w:after="120"/>
      <w:ind w:left="432" w:hanging="432"/>
      <w:jc w:val="both"/>
      <w:textAlignment w:val="baseline"/>
    </w:pPr>
    <w:rPr>
      <w:lang w:eastAsia="ru-RU"/>
    </w:rPr>
  </w:style>
  <w:style w:type="character" w:styleId="af6">
    <w:name w:val="FollowedHyperlink"/>
    <w:rsid w:val="007A35FE"/>
    <w:rPr>
      <w:color w:val="800080"/>
      <w:u w:val="single"/>
    </w:rPr>
  </w:style>
  <w:style w:type="paragraph" w:customStyle="1" w:styleId="af7">
    <w:name w:val="Знак Знак Знак Знак Знак Знак Знак Знак Знак Знак Знак Знак Знак Знак Знак Знак Знак Знак Знак Знак Знак Знак Знак Знак Знак Знак"/>
    <w:basedOn w:val="a"/>
    <w:rsid w:val="00BE3071"/>
    <w:pPr>
      <w:widowControl/>
      <w:spacing w:after="160" w:line="240" w:lineRule="exact"/>
    </w:pPr>
    <w:rPr>
      <w:rFonts w:ascii="Verdana" w:hAnsi="Verdana"/>
      <w:lang w:val="en-US"/>
    </w:rPr>
  </w:style>
  <w:style w:type="paragraph" w:customStyle="1" w:styleId="af8">
    <w:name w:val="Знак"/>
    <w:basedOn w:val="a"/>
    <w:autoRedefine/>
    <w:rsid w:val="0016685A"/>
    <w:pPr>
      <w:widowControl/>
      <w:spacing w:after="160" w:line="240" w:lineRule="exact"/>
    </w:pPr>
    <w:rPr>
      <w:rFonts w:ascii="Times New Roman" w:eastAsia="SimSun" w:hAnsi="Times New Roman"/>
      <w:b/>
      <w:sz w:val="28"/>
      <w:szCs w:val="24"/>
      <w:lang w:val="en-US"/>
    </w:rPr>
  </w:style>
  <w:style w:type="paragraph" w:customStyle="1" w:styleId="CharChar1CharCharCharCharCharCharCharCharCharChar">
    <w:name w:val="Char Char1 Знак Знак Char Char Знак Знак Char Char Знак Знак Char Char Знак Знак Char Char Знак Знак Char Char"/>
    <w:basedOn w:val="a"/>
    <w:autoRedefine/>
    <w:rsid w:val="00CD6012"/>
    <w:pPr>
      <w:widowControl/>
      <w:spacing w:after="160" w:line="240" w:lineRule="exact"/>
    </w:pPr>
    <w:rPr>
      <w:rFonts w:ascii="Times New Roman" w:eastAsia="SimSun" w:hAnsi="Times New Roman"/>
      <w:b/>
      <w:sz w:val="28"/>
      <w:szCs w:val="24"/>
      <w:lang w:val="en-US"/>
    </w:rPr>
  </w:style>
  <w:style w:type="paragraph" w:styleId="af9">
    <w:name w:val="annotation subject"/>
    <w:basedOn w:val="af"/>
    <w:next w:val="af"/>
    <w:link w:val="afa"/>
    <w:uiPriority w:val="99"/>
    <w:semiHidden/>
    <w:rsid w:val="00D631AD"/>
    <w:rPr>
      <w:b/>
      <w:bCs/>
    </w:rPr>
  </w:style>
  <w:style w:type="paragraph" w:styleId="afb">
    <w:name w:val="Balloon Text"/>
    <w:basedOn w:val="a"/>
    <w:semiHidden/>
    <w:rsid w:val="00D631AD"/>
    <w:rPr>
      <w:rFonts w:ascii="Tahoma" w:hAnsi="Tahoma" w:cs="Tahoma"/>
      <w:sz w:val="16"/>
      <w:szCs w:val="16"/>
    </w:rPr>
  </w:style>
  <w:style w:type="paragraph" w:customStyle="1" w:styleId="afc">
    <w:name w:val="Знак Знак Знак Знак"/>
    <w:basedOn w:val="a"/>
    <w:autoRedefine/>
    <w:rsid w:val="00F31808"/>
    <w:pPr>
      <w:widowControl/>
      <w:spacing w:after="160" w:line="240" w:lineRule="exact"/>
    </w:pPr>
    <w:rPr>
      <w:rFonts w:ascii="Times New Roman" w:eastAsia="SimSun" w:hAnsi="Times New Roman"/>
      <w:b/>
      <w:sz w:val="28"/>
      <w:szCs w:val="24"/>
      <w:lang w:val="en-US"/>
    </w:rPr>
  </w:style>
  <w:style w:type="paragraph" w:customStyle="1" w:styleId="Title1">
    <w:name w:val="Title 1"/>
    <w:rsid w:val="00BC021A"/>
    <w:pPr>
      <w:numPr>
        <w:numId w:val="2"/>
      </w:numPr>
      <w:jc w:val="both"/>
    </w:pPr>
    <w:rPr>
      <w:rFonts w:ascii="Arial" w:hAnsi="Arial" w:cs="Arial"/>
      <w:b/>
      <w:lang w:val="ru-RU"/>
    </w:rPr>
  </w:style>
  <w:style w:type="paragraph" w:customStyle="1" w:styleId="Title3">
    <w:name w:val="Title 3"/>
    <w:rsid w:val="00BC021A"/>
    <w:pPr>
      <w:keepNext/>
      <w:numPr>
        <w:ilvl w:val="2"/>
        <w:numId w:val="2"/>
      </w:numPr>
      <w:spacing w:before="240"/>
      <w:jc w:val="both"/>
    </w:pPr>
    <w:rPr>
      <w:rFonts w:ascii="Arial" w:hAnsi="Arial"/>
      <w:b/>
      <w:bCs/>
      <w:lang w:val="ru-RU"/>
    </w:rPr>
  </w:style>
  <w:style w:type="paragraph" w:customStyle="1" w:styleId="Point">
    <w:name w:val="Point"/>
    <w:rsid w:val="00BC021A"/>
    <w:pPr>
      <w:numPr>
        <w:ilvl w:val="3"/>
        <w:numId w:val="2"/>
      </w:numPr>
      <w:spacing w:before="240"/>
      <w:jc w:val="both"/>
    </w:pPr>
    <w:rPr>
      <w:rFonts w:ascii="Arial" w:hAnsi="Arial"/>
      <w:lang w:val="ru-RU"/>
    </w:rPr>
  </w:style>
  <w:style w:type="paragraph" w:customStyle="1" w:styleId="Point2">
    <w:name w:val="Point 2"/>
    <w:basedOn w:val="a"/>
    <w:rsid w:val="00BC021A"/>
    <w:pPr>
      <w:widowControl/>
      <w:numPr>
        <w:ilvl w:val="4"/>
        <w:numId w:val="2"/>
      </w:numPr>
      <w:spacing w:before="120"/>
      <w:jc w:val="both"/>
    </w:pPr>
    <w:rPr>
      <w:rFonts w:cs="Arial"/>
      <w:lang w:eastAsia="ru-RU"/>
    </w:rPr>
  </w:style>
  <w:style w:type="paragraph" w:customStyle="1" w:styleId="Pointline">
    <w:name w:val="Point (line)"/>
    <w:autoRedefine/>
    <w:rsid w:val="00C50CE0"/>
    <w:pPr>
      <w:tabs>
        <w:tab w:val="left" w:pos="1440"/>
        <w:tab w:val="left" w:pos="1872"/>
        <w:tab w:val="left" w:pos="2304"/>
      </w:tabs>
      <w:spacing w:after="120"/>
      <w:ind w:left="2304" w:hanging="2304"/>
      <w:jc w:val="both"/>
    </w:pPr>
    <w:rPr>
      <w:rFonts w:ascii="Arial" w:hAnsi="Arial" w:cs="Arial"/>
      <w:lang w:val="ru-RU"/>
    </w:rPr>
  </w:style>
  <w:style w:type="paragraph" w:customStyle="1" w:styleId="Title2">
    <w:name w:val="Title 2"/>
    <w:rsid w:val="00BC021A"/>
    <w:pPr>
      <w:numPr>
        <w:ilvl w:val="1"/>
        <w:numId w:val="2"/>
      </w:numPr>
      <w:spacing w:before="240"/>
      <w:jc w:val="both"/>
    </w:pPr>
    <w:rPr>
      <w:rFonts w:ascii="Arial" w:hAnsi="Arial"/>
      <w:b/>
      <w:lang w:val="ru-RU"/>
    </w:rPr>
  </w:style>
  <w:style w:type="paragraph" w:customStyle="1" w:styleId="Point3">
    <w:name w:val="Point 3"/>
    <w:basedOn w:val="a"/>
    <w:rsid w:val="00BC021A"/>
    <w:pPr>
      <w:widowControl/>
      <w:numPr>
        <w:ilvl w:val="5"/>
        <w:numId w:val="2"/>
      </w:numPr>
      <w:spacing w:before="60"/>
      <w:jc w:val="both"/>
    </w:pPr>
    <w:rPr>
      <w:rFonts w:cs="Arial"/>
      <w:color w:val="000000"/>
    </w:rPr>
  </w:style>
  <w:style w:type="paragraph" w:customStyle="1" w:styleId="afd">
    <w:name w:val="Знак Знак Знак Знак"/>
    <w:basedOn w:val="a"/>
    <w:autoRedefine/>
    <w:rsid w:val="007756D5"/>
    <w:pPr>
      <w:widowControl/>
      <w:spacing w:after="160" w:line="240" w:lineRule="exact"/>
    </w:pPr>
    <w:rPr>
      <w:rFonts w:ascii="Times New Roman" w:eastAsia="SimSun" w:hAnsi="Times New Roman"/>
      <w:b/>
      <w:sz w:val="28"/>
      <w:szCs w:val="24"/>
      <w:lang w:val="en-US"/>
    </w:rPr>
  </w:style>
  <w:style w:type="paragraph" w:customStyle="1" w:styleId="afe">
    <w:name w:val="Стиль"/>
    <w:rsid w:val="00877FF4"/>
    <w:pPr>
      <w:widowControl w:val="0"/>
      <w:autoSpaceDE w:val="0"/>
      <w:autoSpaceDN w:val="0"/>
      <w:adjustRightInd w:val="0"/>
    </w:pPr>
    <w:rPr>
      <w:rFonts w:ascii="Arial" w:hAnsi="Arial" w:cs="Arial"/>
      <w:sz w:val="24"/>
      <w:szCs w:val="24"/>
      <w:lang w:val="ru-RU" w:eastAsia="ru-RU"/>
    </w:rPr>
  </w:style>
  <w:style w:type="paragraph" w:customStyle="1" w:styleId="CharChar">
    <w:name w:val="Знак Char Char"/>
    <w:basedOn w:val="a"/>
    <w:rsid w:val="00376DB4"/>
    <w:pPr>
      <w:jc w:val="center"/>
    </w:pPr>
    <w:rPr>
      <w:b/>
    </w:rPr>
  </w:style>
  <w:style w:type="table" w:styleId="aff">
    <w:name w:val="Table Grid"/>
    <w:basedOn w:val="a1"/>
    <w:rsid w:val="00FC58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9">
    <w:name w:val="rvts9"/>
    <w:rsid w:val="00FC58BE"/>
    <w:rPr>
      <w:rFonts w:ascii="Arial" w:hAnsi="Arial" w:cs="Arial" w:hint="default"/>
      <w:sz w:val="20"/>
      <w:szCs w:val="20"/>
    </w:rPr>
  </w:style>
  <w:style w:type="character" w:customStyle="1" w:styleId="aff0">
    <w:name w:val="Стиль Гиперссылка + малые прописные"/>
    <w:rsid w:val="00E9794E"/>
    <w:rPr>
      <w:smallCaps/>
    </w:rPr>
  </w:style>
  <w:style w:type="paragraph" w:customStyle="1" w:styleId="ListAlpha2">
    <w:name w:val="List Alpha 2"/>
    <w:basedOn w:val="a"/>
    <w:next w:val="ac"/>
    <w:rsid w:val="001A1C10"/>
    <w:pPr>
      <w:widowControl/>
      <w:tabs>
        <w:tab w:val="left" w:pos="50"/>
      </w:tabs>
      <w:spacing w:after="200" w:line="288" w:lineRule="auto"/>
      <w:jc w:val="both"/>
    </w:pPr>
    <w:rPr>
      <w:szCs w:val="22"/>
      <w:lang w:val="en-GB"/>
    </w:rPr>
  </w:style>
  <w:style w:type="character" w:styleId="HTML">
    <w:name w:val="HTML Acronym"/>
    <w:basedOn w:val="a0"/>
    <w:rsid w:val="00E9794E"/>
  </w:style>
  <w:style w:type="paragraph" w:customStyle="1" w:styleId="CharChar0">
    <w:name w:val="Char Char"/>
    <w:basedOn w:val="a"/>
    <w:autoRedefine/>
    <w:rsid w:val="00C7273B"/>
    <w:pPr>
      <w:widowControl/>
      <w:spacing w:after="160" w:line="240" w:lineRule="exact"/>
    </w:pPr>
    <w:rPr>
      <w:rFonts w:ascii="Times New Roman" w:eastAsia="SimSun" w:hAnsi="Times New Roman"/>
      <w:b/>
      <w:sz w:val="28"/>
      <w:szCs w:val="24"/>
      <w:lang w:val="en-US"/>
    </w:rPr>
  </w:style>
  <w:style w:type="paragraph" w:customStyle="1" w:styleId="aff1">
    <w:name w:val="Знак Знак Знак Знак Знак Знак Знак Знак Знак Знак"/>
    <w:basedOn w:val="a"/>
    <w:autoRedefine/>
    <w:rsid w:val="007548D7"/>
    <w:pPr>
      <w:widowControl/>
      <w:spacing w:after="160" w:line="240" w:lineRule="exact"/>
    </w:pPr>
    <w:rPr>
      <w:rFonts w:ascii="Times New Roman" w:eastAsia="SimSun" w:hAnsi="Times New Roman"/>
      <w:b/>
      <w:sz w:val="28"/>
      <w:szCs w:val="24"/>
      <w:lang w:val="en-US"/>
    </w:rPr>
  </w:style>
  <w:style w:type="paragraph" w:customStyle="1" w:styleId="14">
    <w:name w:val="1"/>
    <w:basedOn w:val="a"/>
    <w:autoRedefine/>
    <w:rsid w:val="003803AB"/>
    <w:pPr>
      <w:widowControl/>
      <w:spacing w:after="160" w:line="240" w:lineRule="exact"/>
    </w:pPr>
    <w:rPr>
      <w:rFonts w:ascii="Times New Roman" w:eastAsia="SimSun" w:hAnsi="Times New Roman"/>
      <w:b/>
      <w:sz w:val="28"/>
      <w:szCs w:val="24"/>
      <w:lang w:val="en-US"/>
    </w:rPr>
  </w:style>
  <w:style w:type="character" w:styleId="aff2">
    <w:name w:val="Strong"/>
    <w:qFormat/>
    <w:rsid w:val="005E2E6C"/>
    <w:rPr>
      <w:b/>
      <w:bCs/>
    </w:rPr>
  </w:style>
  <w:style w:type="paragraph" w:customStyle="1" w:styleId="CharChar1">
    <w:name w:val="Знак Знак Char Char"/>
    <w:basedOn w:val="a"/>
    <w:autoRedefine/>
    <w:rsid w:val="003B20C6"/>
    <w:pPr>
      <w:widowControl/>
      <w:spacing w:after="160" w:line="240" w:lineRule="exact"/>
    </w:pPr>
    <w:rPr>
      <w:rFonts w:ascii="Times New Roman" w:eastAsia="SimSun" w:hAnsi="Times New Roman"/>
      <w:b/>
      <w:sz w:val="28"/>
      <w:szCs w:val="24"/>
      <w:lang w:val="en-US"/>
    </w:rPr>
  </w:style>
  <w:style w:type="paragraph" w:customStyle="1" w:styleId="15">
    <w:name w:val="Верхний колонтитул1"/>
    <w:basedOn w:val="a"/>
    <w:rsid w:val="002B531C"/>
    <w:pPr>
      <w:keepLines/>
      <w:tabs>
        <w:tab w:val="center" w:pos="4536"/>
        <w:tab w:val="right" w:pos="9072"/>
      </w:tabs>
      <w:overflowPunct w:val="0"/>
      <w:autoSpaceDE w:val="0"/>
      <w:autoSpaceDN w:val="0"/>
      <w:adjustRightInd w:val="0"/>
      <w:jc w:val="both"/>
      <w:textAlignment w:val="baseline"/>
    </w:pPr>
    <w:rPr>
      <w:rFonts w:ascii="Baltica" w:hAnsi="Baltica"/>
      <w:sz w:val="24"/>
      <w:lang w:eastAsia="ru-RU"/>
    </w:rPr>
  </w:style>
  <w:style w:type="paragraph" w:customStyle="1" w:styleId="Iauiue">
    <w:name w:val="Iau?iue"/>
    <w:rsid w:val="002B531C"/>
    <w:pPr>
      <w:keepLines/>
      <w:widowControl w:val="0"/>
      <w:overflowPunct w:val="0"/>
      <w:autoSpaceDE w:val="0"/>
      <w:autoSpaceDN w:val="0"/>
      <w:adjustRightInd w:val="0"/>
      <w:ind w:firstLine="720"/>
      <w:jc w:val="both"/>
      <w:textAlignment w:val="baseline"/>
    </w:pPr>
    <w:rPr>
      <w:rFonts w:ascii="Baltica" w:hAnsi="Baltica"/>
      <w:sz w:val="24"/>
      <w:lang w:val="ru-RU" w:eastAsia="ru-RU"/>
    </w:rPr>
  </w:style>
  <w:style w:type="character" w:customStyle="1" w:styleId="aa">
    <w:name w:val="Верхний колонтитул Знак"/>
    <w:link w:val="a9"/>
    <w:uiPriority w:val="99"/>
    <w:rsid w:val="002B531C"/>
    <w:rPr>
      <w:rFonts w:ascii="Arial" w:hAnsi="Arial"/>
      <w:lang w:eastAsia="en-US"/>
    </w:rPr>
  </w:style>
  <w:style w:type="paragraph" w:customStyle="1" w:styleId="BodyText22">
    <w:name w:val="Body Text 22"/>
    <w:basedOn w:val="a"/>
    <w:rsid w:val="002B531C"/>
    <w:pPr>
      <w:widowControl/>
      <w:overflowPunct w:val="0"/>
      <w:autoSpaceDE w:val="0"/>
      <w:autoSpaceDN w:val="0"/>
      <w:adjustRightInd w:val="0"/>
      <w:ind w:firstLine="708"/>
      <w:jc w:val="both"/>
      <w:textAlignment w:val="baseline"/>
    </w:pPr>
    <w:rPr>
      <w:rFonts w:ascii="Times New Roman CYR" w:hAnsi="Times New Roman CYR"/>
      <w:sz w:val="24"/>
      <w:lang w:eastAsia="ru-RU"/>
    </w:rPr>
  </w:style>
  <w:style w:type="character" w:customStyle="1" w:styleId="a5">
    <w:name w:val="Текст сноски Знак"/>
    <w:link w:val="a4"/>
    <w:uiPriority w:val="99"/>
    <w:semiHidden/>
    <w:rsid w:val="002B531C"/>
    <w:rPr>
      <w:rFonts w:ascii="Arial" w:hAnsi="Arial"/>
      <w:lang w:eastAsia="en-US"/>
    </w:rPr>
  </w:style>
  <w:style w:type="character" w:customStyle="1" w:styleId="apple-style-span">
    <w:name w:val="apple-style-span"/>
    <w:rsid w:val="000228B6"/>
  </w:style>
  <w:style w:type="paragraph" w:customStyle="1" w:styleId="28">
    <w:name w:val="Абзац списка2"/>
    <w:basedOn w:val="a"/>
    <w:uiPriority w:val="34"/>
    <w:qFormat/>
    <w:rsid w:val="00EE67E9"/>
    <w:pPr>
      <w:ind w:left="720"/>
      <w:contextualSpacing/>
    </w:pPr>
  </w:style>
  <w:style w:type="paragraph" w:customStyle="1" w:styleId="16">
    <w:name w:val="Абзац списка1"/>
    <w:basedOn w:val="a"/>
    <w:qFormat/>
    <w:rsid w:val="00A47A52"/>
    <w:pPr>
      <w:widowControl/>
      <w:tabs>
        <w:tab w:val="left" w:pos="1440"/>
        <w:tab w:val="left" w:pos="1872"/>
        <w:tab w:val="left" w:pos="2304"/>
        <w:tab w:val="left" w:pos="2736"/>
      </w:tabs>
      <w:overflowPunct w:val="0"/>
      <w:autoSpaceDE w:val="0"/>
      <w:autoSpaceDN w:val="0"/>
      <w:adjustRightInd w:val="0"/>
      <w:spacing w:after="120"/>
      <w:ind w:left="2304" w:hanging="432"/>
      <w:jc w:val="both"/>
      <w:textAlignment w:val="baseline"/>
    </w:pPr>
    <w:rPr>
      <w:szCs w:val="22"/>
    </w:rPr>
  </w:style>
  <w:style w:type="paragraph" w:customStyle="1" w:styleId="CharCharCharCharCharCharCharCharCharCharCharChar1CharChar">
    <w:name w:val="Char Char Знак Знак Char Char Знак Знак Char Char Знак Знак Char Char Знак Знак Char Char Знак Знак Char Char Знак Знак1 Char Char"/>
    <w:basedOn w:val="a"/>
    <w:rsid w:val="00A47A52"/>
    <w:pPr>
      <w:widowControl/>
      <w:numPr>
        <w:numId w:val="3"/>
      </w:numPr>
      <w:spacing w:after="160" w:line="240" w:lineRule="exact"/>
    </w:pPr>
    <w:rPr>
      <w:rFonts w:ascii="Times New Roman" w:hAnsi="Times New Roman" w:cs="Verdana"/>
      <w:lang w:val="en-US"/>
    </w:rPr>
  </w:style>
  <w:style w:type="character" w:customStyle="1" w:styleId="a7">
    <w:name w:val="Нижний колонтитул Знак"/>
    <w:link w:val="a6"/>
    <w:uiPriority w:val="99"/>
    <w:rsid w:val="00C20B32"/>
    <w:rPr>
      <w:rFonts w:ascii="Arial" w:hAnsi="Arial"/>
      <w:lang w:eastAsia="en-US"/>
    </w:rPr>
  </w:style>
  <w:style w:type="paragraph" w:customStyle="1" w:styleId="17">
    <w:name w:val="Заголовок оглавления1"/>
    <w:basedOn w:val="10"/>
    <w:next w:val="a"/>
    <w:uiPriority w:val="39"/>
    <w:qFormat/>
    <w:rsid w:val="002871C1"/>
    <w:pPr>
      <w:keepNext/>
      <w:keepLines/>
      <w:spacing w:before="480" w:after="0" w:line="276" w:lineRule="auto"/>
      <w:jc w:val="left"/>
      <w:outlineLvl w:val="9"/>
    </w:pPr>
    <w:rPr>
      <w:rFonts w:ascii="Cambria" w:hAnsi="Cambria"/>
      <w:color w:val="365F91"/>
      <w:sz w:val="28"/>
      <w:szCs w:val="28"/>
    </w:rPr>
  </w:style>
  <w:style w:type="paragraph" w:customStyle="1" w:styleId="220">
    <w:name w:val="22"/>
    <w:basedOn w:val="24"/>
    <w:link w:val="221"/>
    <w:qFormat/>
    <w:rsid w:val="00E454EB"/>
  </w:style>
  <w:style w:type="paragraph" w:customStyle="1" w:styleId="29">
    <w:name w:val="Стиль2"/>
    <w:basedOn w:val="24"/>
    <w:autoRedefine/>
    <w:qFormat/>
    <w:rsid w:val="00991929"/>
  </w:style>
  <w:style w:type="character" w:customStyle="1" w:styleId="25">
    <w:name w:val="Оглавление 2 Знак"/>
    <w:aliases w:val="статья Знак"/>
    <w:link w:val="24"/>
    <w:uiPriority w:val="39"/>
    <w:rsid w:val="00987868"/>
    <w:rPr>
      <w:rFonts w:ascii="Arial" w:hAnsi="Arial" w:cs="Arial"/>
      <w:smallCaps/>
      <w:noProof/>
      <w:lang w:eastAsia="en-US"/>
    </w:rPr>
  </w:style>
  <w:style w:type="character" w:customStyle="1" w:styleId="221">
    <w:name w:val="22 Знак"/>
    <w:basedOn w:val="25"/>
    <w:link w:val="220"/>
    <w:rsid w:val="00E454EB"/>
    <w:rPr>
      <w:rFonts w:ascii="Arial" w:hAnsi="Arial" w:cs="Arial"/>
      <w:smallCaps/>
      <w:noProof/>
      <w:lang w:eastAsia="en-US"/>
    </w:rPr>
  </w:style>
  <w:style w:type="paragraph" w:customStyle="1" w:styleId="37">
    <w:name w:val="Стиль3"/>
    <w:basedOn w:val="12"/>
    <w:next w:val="29"/>
    <w:qFormat/>
    <w:rsid w:val="00361742"/>
  </w:style>
  <w:style w:type="paragraph" w:customStyle="1" w:styleId="42">
    <w:name w:val="Стиль4"/>
    <w:basedOn w:val="34"/>
    <w:next w:val="29"/>
    <w:qFormat/>
    <w:rsid w:val="00361742"/>
  </w:style>
  <w:style w:type="paragraph" w:customStyle="1" w:styleId="52">
    <w:name w:val="Стиль5"/>
    <w:basedOn w:val="29"/>
    <w:qFormat/>
    <w:rsid w:val="00361742"/>
  </w:style>
  <w:style w:type="paragraph" w:customStyle="1" w:styleId="62">
    <w:name w:val="Стиль6"/>
    <w:basedOn w:val="12"/>
    <w:next w:val="29"/>
    <w:qFormat/>
    <w:rsid w:val="00AB49C6"/>
    <w:rPr>
      <w:b w:val="0"/>
    </w:rPr>
  </w:style>
  <w:style w:type="paragraph" w:customStyle="1" w:styleId="72">
    <w:name w:val="Стиль7"/>
    <w:basedOn w:val="12"/>
    <w:next w:val="29"/>
    <w:qFormat/>
    <w:rsid w:val="00AB49C6"/>
    <w:rPr>
      <w:b w:val="0"/>
    </w:rPr>
  </w:style>
  <w:style w:type="paragraph" w:customStyle="1" w:styleId="83">
    <w:name w:val="Стиль8"/>
    <w:basedOn w:val="12"/>
    <w:next w:val="29"/>
    <w:qFormat/>
    <w:rsid w:val="00AB49C6"/>
    <w:rPr>
      <w:b w:val="0"/>
    </w:rPr>
  </w:style>
  <w:style w:type="paragraph" w:customStyle="1" w:styleId="92">
    <w:name w:val="Стиль9"/>
    <w:basedOn w:val="12"/>
    <w:next w:val="29"/>
    <w:qFormat/>
    <w:rsid w:val="003D4076"/>
    <w:rPr>
      <w:b w:val="0"/>
    </w:rPr>
  </w:style>
  <w:style w:type="paragraph" w:customStyle="1" w:styleId="100">
    <w:name w:val="Стиль10"/>
    <w:basedOn w:val="12"/>
    <w:next w:val="29"/>
    <w:qFormat/>
    <w:rsid w:val="00771D26"/>
  </w:style>
  <w:style w:type="paragraph" w:customStyle="1" w:styleId="110">
    <w:name w:val="Стиль11"/>
    <w:basedOn w:val="100"/>
    <w:qFormat/>
    <w:rsid w:val="00771D26"/>
    <w:rPr>
      <w:b w:val="0"/>
    </w:rPr>
  </w:style>
  <w:style w:type="paragraph" w:customStyle="1" w:styleId="120">
    <w:name w:val="Стиль12"/>
    <w:basedOn w:val="12"/>
    <w:next w:val="29"/>
    <w:qFormat/>
    <w:rsid w:val="001C43D2"/>
    <w:rPr>
      <w:b w:val="0"/>
    </w:rPr>
  </w:style>
  <w:style w:type="paragraph" w:customStyle="1" w:styleId="130">
    <w:name w:val="Стиль13"/>
    <w:basedOn w:val="12"/>
    <w:next w:val="29"/>
    <w:qFormat/>
    <w:rsid w:val="001C43D2"/>
    <w:rPr>
      <w:b w:val="0"/>
    </w:rPr>
  </w:style>
  <w:style w:type="paragraph" w:customStyle="1" w:styleId="140">
    <w:name w:val="Стиль14"/>
    <w:basedOn w:val="12"/>
    <w:qFormat/>
    <w:rsid w:val="00CE09DD"/>
    <w:rPr>
      <w:lang w:eastAsia="ru-RU"/>
    </w:rPr>
  </w:style>
  <w:style w:type="paragraph" w:customStyle="1" w:styleId="18">
    <w:name w:val="Рецензия1"/>
    <w:hidden/>
    <w:uiPriority w:val="99"/>
    <w:semiHidden/>
    <w:rsid w:val="007E273F"/>
    <w:rPr>
      <w:rFonts w:ascii="Arial" w:hAnsi="Arial"/>
      <w:lang w:val="ru-RU"/>
    </w:rPr>
  </w:style>
  <w:style w:type="character" w:customStyle="1" w:styleId="af0">
    <w:name w:val="Текст примечания Знак"/>
    <w:link w:val="af"/>
    <w:uiPriority w:val="99"/>
    <w:rsid w:val="00996020"/>
    <w:rPr>
      <w:rFonts w:ascii="Arial" w:hAnsi="Arial"/>
      <w:lang w:eastAsia="en-US"/>
    </w:rPr>
  </w:style>
  <w:style w:type="character" w:customStyle="1" w:styleId="s0">
    <w:name w:val="s0"/>
    <w:qFormat/>
    <w:rsid w:val="00D3508E"/>
    <w:rPr>
      <w:rFonts w:ascii="Times New Roman" w:hAnsi="Times New Roman" w:cs="Times New Roman" w:hint="default"/>
      <w:b w:val="0"/>
      <w:bCs w:val="0"/>
      <w:i w:val="0"/>
      <w:iCs w:val="0"/>
      <w:strike w:val="0"/>
      <w:dstrike w:val="0"/>
      <w:color w:val="000000"/>
      <w:sz w:val="32"/>
      <w:szCs w:val="32"/>
      <w:u w:val="none"/>
      <w:effect w:val="none"/>
    </w:rPr>
  </w:style>
  <w:style w:type="character" w:customStyle="1" w:styleId="11">
    <w:name w:val="Заголовок 1 Знак"/>
    <w:link w:val="10"/>
    <w:rsid w:val="001070C5"/>
    <w:rPr>
      <w:rFonts w:ascii="Arial" w:hAnsi="Arial"/>
      <w:b/>
      <w:bCs/>
      <w:lang w:val="ru-RU"/>
    </w:rPr>
  </w:style>
  <w:style w:type="paragraph" w:customStyle="1" w:styleId="Default">
    <w:name w:val="Default"/>
    <w:rsid w:val="00027CFD"/>
    <w:pPr>
      <w:autoSpaceDE w:val="0"/>
      <w:autoSpaceDN w:val="0"/>
      <w:adjustRightInd w:val="0"/>
    </w:pPr>
    <w:rPr>
      <w:rFonts w:ascii="Arial" w:eastAsiaTheme="minorHAnsi" w:hAnsi="Arial" w:cs="Arial"/>
      <w:color w:val="000000"/>
      <w:sz w:val="24"/>
      <w:szCs w:val="24"/>
      <w:lang w:val="ru-RU"/>
    </w:rPr>
  </w:style>
  <w:style w:type="paragraph" w:styleId="aff3">
    <w:name w:val="Revision"/>
    <w:hidden/>
    <w:uiPriority w:val="99"/>
    <w:semiHidden/>
    <w:rsid w:val="00E82879"/>
    <w:rPr>
      <w:rFonts w:ascii="Arial" w:hAnsi="Arial"/>
      <w:lang w:val="ru-RU"/>
    </w:rPr>
  </w:style>
  <w:style w:type="paragraph" w:customStyle="1" w:styleId="aff4">
    <w:name w:val="Знак Знак"/>
    <w:basedOn w:val="a"/>
    <w:autoRedefine/>
    <w:rsid w:val="00B063DB"/>
    <w:pPr>
      <w:widowControl/>
      <w:spacing w:after="160" w:line="240" w:lineRule="exact"/>
    </w:pPr>
    <w:rPr>
      <w:rFonts w:ascii="Times New Roman" w:eastAsia="SimSun" w:hAnsi="Times New Roman"/>
      <w:b/>
      <w:sz w:val="28"/>
      <w:szCs w:val="24"/>
      <w:lang w:val="en-US"/>
    </w:rPr>
  </w:style>
  <w:style w:type="paragraph" w:customStyle="1" w:styleId="aff5">
    <w:name w:val="Знак Знак Знак Знак Знак Знак Знак Знак Знак Знак Знак Знак Знак Знак Знак Знак Знак Знак Знак Знак Знак Знак Знак Знак Знак Знак"/>
    <w:basedOn w:val="a"/>
    <w:rsid w:val="00DD2882"/>
    <w:pPr>
      <w:widowControl/>
      <w:spacing w:after="160" w:line="240" w:lineRule="exact"/>
    </w:pPr>
    <w:rPr>
      <w:rFonts w:ascii="Verdana" w:hAnsi="Verdana"/>
      <w:lang w:val="en-US"/>
    </w:rPr>
  </w:style>
  <w:style w:type="paragraph" w:styleId="aff6">
    <w:name w:val="List Paragraph"/>
    <w:basedOn w:val="a"/>
    <w:link w:val="aff7"/>
    <w:uiPriority w:val="34"/>
    <w:qFormat/>
    <w:rsid w:val="00106AEC"/>
    <w:pPr>
      <w:ind w:left="720"/>
      <w:contextualSpacing/>
    </w:pPr>
  </w:style>
  <w:style w:type="character" w:customStyle="1" w:styleId="20">
    <w:name w:val="Заголовок 2 Знак"/>
    <w:basedOn w:val="a0"/>
    <w:link w:val="2"/>
    <w:rsid w:val="00980AA4"/>
    <w:rPr>
      <w:rFonts w:ascii="Arial" w:hAnsi="Arial" w:cs="Arial"/>
      <w:b/>
      <w:lang w:val="ru-RU"/>
    </w:rPr>
  </w:style>
  <w:style w:type="paragraph" w:styleId="aff8">
    <w:name w:val="Plain Text"/>
    <w:basedOn w:val="a"/>
    <w:link w:val="aff9"/>
    <w:uiPriority w:val="99"/>
    <w:unhideWhenUsed/>
    <w:rsid w:val="00B8597A"/>
    <w:pPr>
      <w:widowControl/>
    </w:pPr>
    <w:rPr>
      <w:rFonts w:ascii="Calibri" w:eastAsiaTheme="minorHAnsi" w:hAnsi="Calibri" w:cs="Consolas"/>
      <w:sz w:val="22"/>
      <w:szCs w:val="21"/>
    </w:rPr>
  </w:style>
  <w:style w:type="character" w:customStyle="1" w:styleId="aff9">
    <w:name w:val="Текст Знак"/>
    <w:basedOn w:val="a0"/>
    <w:link w:val="aff8"/>
    <w:uiPriority w:val="99"/>
    <w:rsid w:val="00B8597A"/>
    <w:rPr>
      <w:rFonts w:ascii="Calibri" w:eastAsiaTheme="minorHAnsi" w:hAnsi="Calibri" w:cs="Consolas"/>
      <w:sz w:val="22"/>
      <w:szCs w:val="21"/>
      <w:lang w:val="ru-RU"/>
    </w:rPr>
  </w:style>
  <w:style w:type="character" w:styleId="affa">
    <w:name w:val="Placeholder Text"/>
    <w:basedOn w:val="a0"/>
    <w:uiPriority w:val="99"/>
    <w:semiHidden/>
    <w:rsid w:val="00675F89"/>
    <w:rPr>
      <w:color w:val="808080"/>
    </w:rPr>
  </w:style>
  <w:style w:type="character" w:customStyle="1" w:styleId="30">
    <w:name w:val="Заголовок 3 Знак"/>
    <w:basedOn w:val="a0"/>
    <w:link w:val="3"/>
    <w:rsid w:val="006A46A7"/>
    <w:rPr>
      <w:rFonts w:ascii="Arial" w:hAnsi="Arial"/>
      <w:b/>
      <w:lang w:val="ru-RU"/>
    </w:rPr>
  </w:style>
  <w:style w:type="character" w:customStyle="1" w:styleId="aff7">
    <w:name w:val="Абзац списка Знак"/>
    <w:link w:val="aff6"/>
    <w:uiPriority w:val="34"/>
    <w:locked/>
    <w:rsid w:val="00B83C58"/>
    <w:rPr>
      <w:rFonts w:ascii="Arial" w:hAnsi="Arial"/>
      <w:lang w:val="ru-RU"/>
    </w:rPr>
  </w:style>
  <w:style w:type="character" w:styleId="affb">
    <w:name w:val="Unresolved Mention"/>
    <w:basedOn w:val="a0"/>
    <w:uiPriority w:val="99"/>
    <w:semiHidden/>
    <w:unhideWhenUsed/>
    <w:rsid w:val="0050525D"/>
    <w:rPr>
      <w:color w:val="605E5C"/>
      <w:shd w:val="clear" w:color="auto" w:fill="E1DFDD"/>
    </w:rPr>
  </w:style>
  <w:style w:type="character" w:customStyle="1" w:styleId="afa">
    <w:name w:val="Тема примечания Знак"/>
    <w:basedOn w:val="af0"/>
    <w:link w:val="af9"/>
    <w:uiPriority w:val="99"/>
    <w:semiHidden/>
    <w:rsid w:val="0087641C"/>
    <w:rPr>
      <w:rFonts w:ascii="Arial" w:hAnsi="Arial"/>
      <w:b/>
      <w:bCs/>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19546">
      <w:bodyDiv w:val="1"/>
      <w:marLeft w:val="0"/>
      <w:marRight w:val="0"/>
      <w:marTop w:val="0"/>
      <w:marBottom w:val="0"/>
      <w:divBdr>
        <w:top w:val="none" w:sz="0" w:space="0" w:color="auto"/>
        <w:left w:val="none" w:sz="0" w:space="0" w:color="auto"/>
        <w:bottom w:val="none" w:sz="0" w:space="0" w:color="auto"/>
        <w:right w:val="none" w:sz="0" w:space="0" w:color="auto"/>
      </w:divBdr>
    </w:div>
    <w:div w:id="64884430">
      <w:bodyDiv w:val="1"/>
      <w:marLeft w:val="0"/>
      <w:marRight w:val="0"/>
      <w:marTop w:val="0"/>
      <w:marBottom w:val="0"/>
      <w:divBdr>
        <w:top w:val="none" w:sz="0" w:space="0" w:color="auto"/>
        <w:left w:val="none" w:sz="0" w:space="0" w:color="auto"/>
        <w:bottom w:val="none" w:sz="0" w:space="0" w:color="auto"/>
        <w:right w:val="none" w:sz="0" w:space="0" w:color="auto"/>
      </w:divBdr>
    </w:div>
    <w:div w:id="151991916">
      <w:bodyDiv w:val="1"/>
      <w:marLeft w:val="0"/>
      <w:marRight w:val="0"/>
      <w:marTop w:val="0"/>
      <w:marBottom w:val="0"/>
      <w:divBdr>
        <w:top w:val="none" w:sz="0" w:space="0" w:color="auto"/>
        <w:left w:val="none" w:sz="0" w:space="0" w:color="auto"/>
        <w:bottom w:val="none" w:sz="0" w:space="0" w:color="auto"/>
        <w:right w:val="none" w:sz="0" w:space="0" w:color="auto"/>
      </w:divBdr>
    </w:div>
    <w:div w:id="163982680">
      <w:bodyDiv w:val="1"/>
      <w:marLeft w:val="0"/>
      <w:marRight w:val="0"/>
      <w:marTop w:val="0"/>
      <w:marBottom w:val="0"/>
      <w:divBdr>
        <w:top w:val="none" w:sz="0" w:space="0" w:color="auto"/>
        <w:left w:val="none" w:sz="0" w:space="0" w:color="auto"/>
        <w:bottom w:val="none" w:sz="0" w:space="0" w:color="auto"/>
        <w:right w:val="none" w:sz="0" w:space="0" w:color="auto"/>
      </w:divBdr>
    </w:div>
    <w:div w:id="226380851">
      <w:bodyDiv w:val="1"/>
      <w:marLeft w:val="0"/>
      <w:marRight w:val="0"/>
      <w:marTop w:val="0"/>
      <w:marBottom w:val="0"/>
      <w:divBdr>
        <w:top w:val="none" w:sz="0" w:space="0" w:color="auto"/>
        <w:left w:val="none" w:sz="0" w:space="0" w:color="auto"/>
        <w:bottom w:val="none" w:sz="0" w:space="0" w:color="auto"/>
        <w:right w:val="none" w:sz="0" w:space="0" w:color="auto"/>
      </w:divBdr>
    </w:div>
    <w:div w:id="255485253">
      <w:bodyDiv w:val="1"/>
      <w:marLeft w:val="0"/>
      <w:marRight w:val="0"/>
      <w:marTop w:val="0"/>
      <w:marBottom w:val="0"/>
      <w:divBdr>
        <w:top w:val="none" w:sz="0" w:space="0" w:color="auto"/>
        <w:left w:val="none" w:sz="0" w:space="0" w:color="auto"/>
        <w:bottom w:val="none" w:sz="0" w:space="0" w:color="auto"/>
        <w:right w:val="none" w:sz="0" w:space="0" w:color="auto"/>
      </w:divBdr>
    </w:div>
    <w:div w:id="325522875">
      <w:bodyDiv w:val="1"/>
      <w:marLeft w:val="0"/>
      <w:marRight w:val="0"/>
      <w:marTop w:val="0"/>
      <w:marBottom w:val="0"/>
      <w:divBdr>
        <w:top w:val="none" w:sz="0" w:space="0" w:color="auto"/>
        <w:left w:val="none" w:sz="0" w:space="0" w:color="auto"/>
        <w:bottom w:val="none" w:sz="0" w:space="0" w:color="auto"/>
        <w:right w:val="none" w:sz="0" w:space="0" w:color="auto"/>
      </w:divBdr>
    </w:div>
    <w:div w:id="325792372">
      <w:bodyDiv w:val="1"/>
      <w:marLeft w:val="0"/>
      <w:marRight w:val="0"/>
      <w:marTop w:val="0"/>
      <w:marBottom w:val="0"/>
      <w:divBdr>
        <w:top w:val="none" w:sz="0" w:space="0" w:color="auto"/>
        <w:left w:val="none" w:sz="0" w:space="0" w:color="auto"/>
        <w:bottom w:val="none" w:sz="0" w:space="0" w:color="auto"/>
        <w:right w:val="none" w:sz="0" w:space="0" w:color="auto"/>
      </w:divBdr>
    </w:div>
    <w:div w:id="328599095">
      <w:bodyDiv w:val="1"/>
      <w:marLeft w:val="0"/>
      <w:marRight w:val="0"/>
      <w:marTop w:val="0"/>
      <w:marBottom w:val="0"/>
      <w:divBdr>
        <w:top w:val="none" w:sz="0" w:space="0" w:color="auto"/>
        <w:left w:val="none" w:sz="0" w:space="0" w:color="auto"/>
        <w:bottom w:val="none" w:sz="0" w:space="0" w:color="auto"/>
        <w:right w:val="none" w:sz="0" w:space="0" w:color="auto"/>
      </w:divBdr>
    </w:div>
    <w:div w:id="332101762">
      <w:bodyDiv w:val="1"/>
      <w:marLeft w:val="0"/>
      <w:marRight w:val="0"/>
      <w:marTop w:val="0"/>
      <w:marBottom w:val="0"/>
      <w:divBdr>
        <w:top w:val="none" w:sz="0" w:space="0" w:color="auto"/>
        <w:left w:val="none" w:sz="0" w:space="0" w:color="auto"/>
        <w:bottom w:val="none" w:sz="0" w:space="0" w:color="auto"/>
        <w:right w:val="none" w:sz="0" w:space="0" w:color="auto"/>
      </w:divBdr>
    </w:div>
    <w:div w:id="393745738">
      <w:bodyDiv w:val="1"/>
      <w:marLeft w:val="0"/>
      <w:marRight w:val="0"/>
      <w:marTop w:val="0"/>
      <w:marBottom w:val="0"/>
      <w:divBdr>
        <w:top w:val="none" w:sz="0" w:space="0" w:color="auto"/>
        <w:left w:val="none" w:sz="0" w:space="0" w:color="auto"/>
        <w:bottom w:val="none" w:sz="0" w:space="0" w:color="auto"/>
        <w:right w:val="none" w:sz="0" w:space="0" w:color="auto"/>
      </w:divBdr>
    </w:div>
    <w:div w:id="422074840">
      <w:bodyDiv w:val="1"/>
      <w:marLeft w:val="0"/>
      <w:marRight w:val="0"/>
      <w:marTop w:val="0"/>
      <w:marBottom w:val="0"/>
      <w:divBdr>
        <w:top w:val="none" w:sz="0" w:space="0" w:color="auto"/>
        <w:left w:val="none" w:sz="0" w:space="0" w:color="auto"/>
        <w:bottom w:val="none" w:sz="0" w:space="0" w:color="auto"/>
        <w:right w:val="none" w:sz="0" w:space="0" w:color="auto"/>
      </w:divBdr>
    </w:div>
    <w:div w:id="534587627">
      <w:bodyDiv w:val="1"/>
      <w:marLeft w:val="0"/>
      <w:marRight w:val="0"/>
      <w:marTop w:val="0"/>
      <w:marBottom w:val="0"/>
      <w:divBdr>
        <w:top w:val="none" w:sz="0" w:space="0" w:color="auto"/>
        <w:left w:val="none" w:sz="0" w:space="0" w:color="auto"/>
        <w:bottom w:val="none" w:sz="0" w:space="0" w:color="auto"/>
        <w:right w:val="none" w:sz="0" w:space="0" w:color="auto"/>
      </w:divBdr>
    </w:div>
    <w:div w:id="553128985">
      <w:bodyDiv w:val="1"/>
      <w:marLeft w:val="0"/>
      <w:marRight w:val="0"/>
      <w:marTop w:val="0"/>
      <w:marBottom w:val="0"/>
      <w:divBdr>
        <w:top w:val="none" w:sz="0" w:space="0" w:color="auto"/>
        <w:left w:val="none" w:sz="0" w:space="0" w:color="auto"/>
        <w:bottom w:val="none" w:sz="0" w:space="0" w:color="auto"/>
        <w:right w:val="none" w:sz="0" w:space="0" w:color="auto"/>
      </w:divBdr>
    </w:div>
    <w:div w:id="566915715">
      <w:bodyDiv w:val="1"/>
      <w:marLeft w:val="0"/>
      <w:marRight w:val="0"/>
      <w:marTop w:val="0"/>
      <w:marBottom w:val="0"/>
      <w:divBdr>
        <w:top w:val="none" w:sz="0" w:space="0" w:color="auto"/>
        <w:left w:val="none" w:sz="0" w:space="0" w:color="auto"/>
        <w:bottom w:val="none" w:sz="0" w:space="0" w:color="auto"/>
        <w:right w:val="none" w:sz="0" w:space="0" w:color="auto"/>
      </w:divBdr>
    </w:div>
    <w:div w:id="631053934">
      <w:bodyDiv w:val="1"/>
      <w:marLeft w:val="0"/>
      <w:marRight w:val="0"/>
      <w:marTop w:val="0"/>
      <w:marBottom w:val="0"/>
      <w:divBdr>
        <w:top w:val="none" w:sz="0" w:space="0" w:color="auto"/>
        <w:left w:val="none" w:sz="0" w:space="0" w:color="auto"/>
        <w:bottom w:val="none" w:sz="0" w:space="0" w:color="auto"/>
        <w:right w:val="none" w:sz="0" w:space="0" w:color="auto"/>
      </w:divBdr>
    </w:div>
    <w:div w:id="691107417">
      <w:bodyDiv w:val="1"/>
      <w:marLeft w:val="0"/>
      <w:marRight w:val="0"/>
      <w:marTop w:val="0"/>
      <w:marBottom w:val="0"/>
      <w:divBdr>
        <w:top w:val="none" w:sz="0" w:space="0" w:color="auto"/>
        <w:left w:val="none" w:sz="0" w:space="0" w:color="auto"/>
        <w:bottom w:val="none" w:sz="0" w:space="0" w:color="auto"/>
        <w:right w:val="none" w:sz="0" w:space="0" w:color="auto"/>
      </w:divBdr>
    </w:div>
    <w:div w:id="713233184">
      <w:bodyDiv w:val="1"/>
      <w:marLeft w:val="0"/>
      <w:marRight w:val="0"/>
      <w:marTop w:val="0"/>
      <w:marBottom w:val="0"/>
      <w:divBdr>
        <w:top w:val="none" w:sz="0" w:space="0" w:color="auto"/>
        <w:left w:val="none" w:sz="0" w:space="0" w:color="auto"/>
        <w:bottom w:val="none" w:sz="0" w:space="0" w:color="auto"/>
        <w:right w:val="none" w:sz="0" w:space="0" w:color="auto"/>
      </w:divBdr>
    </w:div>
    <w:div w:id="783036464">
      <w:bodyDiv w:val="1"/>
      <w:marLeft w:val="0"/>
      <w:marRight w:val="0"/>
      <w:marTop w:val="0"/>
      <w:marBottom w:val="0"/>
      <w:divBdr>
        <w:top w:val="none" w:sz="0" w:space="0" w:color="auto"/>
        <w:left w:val="none" w:sz="0" w:space="0" w:color="auto"/>
        <w:bottom w:val="none" w:sz="0" w:space="0" w:color="auto"/>
        <w:right w:val="none" w:sz="0" w:space="0" w:color="auto"/>
      </w:divBdr>
    </w:div>
    <w:div w:id="799348866">
      <w:bodyDiv w:val="1"/>
      <w:marLeft w:val="0"/>
      <w:marRight w:val="0"/>
      <w:marTop w:val="0"/>
      <w:marBottom w:val="0"/>
      <w:divBdr>
        <w:top w:val="none" w:sz="0" w:space="0" w:color="auto"/>
        <w:left w:val="none" w:sz="0" w:space="0" w:color="auto"/>
        <w:bottom w:val="none" w:sz="0" w:space="0" w:color="auto"/>
        <w:right w:val="none" w:sz="0" w:space="0" w:color="auto"/>
      </w:divBdr>
    </w:div>
    <w:div w:id="801970103">
      <w:bodyDiv w:val="1"/>
      <w:marLeft w:val="0"/>
      <w:marRight w:val="0"/>
      <w:marTop w:val="0"/>
      <w:marBottom w:val="0"/>
      <w:divBdr>
        <w:top w:val="none" w:sz="0" w:space="0" w:color="auto"/>
        <w:left w:val="none" w:sz="0" w:space="0" w:color="auto"/>
        <w:bottom w:val="none" w:sz="0" w:space="0" w:color="auto"/>
        <w:right w:val="none" w:sz="0" w:space="0" w:color="auto"/>
      </w:divBdr>
    </w:div>
    <w:div w:id="806509420">
      <w:bodyDiv w:val="1"/>
      <w:marLeft w:val="0"/>
      <w:marRight w:val="0"/>
      <w:marTop w:val="0"/>
      <w:marBottom w:val="0"/>
      <w:divBdr>
        <w:top w:val="none" w:sz="0" w:space="0" w:color="auto"/>
        <w:left w:val="none" w:sz="0" w:space="0" w:color="auto"/>
        <w:bottom w:val="none" w:sz="0" w:space="0" w:color="auto"/>
        <w:right w:val="none" w:sz="0" w:space="0" w:color="auto"/>
      </w:divBdr>
    </w:div>
    <w:div w:id="827286003">
      <w:bodyDiv w:val="1"/>
      <w:marLeft w:val="0"/>
      <w:marRight w:val="0"/>
      <w:marTop w:val="0"/>
      <w:marBottom w:val="0"/>
      <w:divBdr>
        <w:top w:val="none" w:sz="0" w:space="0" w:color="auto"/>
        <w:left w:val="none" w:sz="0" w:space="0" w:color="auto"/>
        <w:bottom w:val="none" w:sz="0" w:space="0" w:color="auto"/>
        <w:right w:val="none" w:sz="0" w:space="0" w:color="auto"/>
      </w:divBdr>
    </w:div>
    <w:div w:id="909191973">
      <w:bodyDiv w:val="1"/>
      <w:marLeft w:val="0"/>
      <w:marRight w:val="0"/>
      <w:marTop w:val="0"/>
      <w:marBottom w:val="0"/>
      <w:divBdr>
        <w:top w:val="none" w:sz="0" w:space="0" w:color="auto"/>
        <w:left w:val="none" w:sz="0" w:space="0" w:color="auto"/>
        <w:bottom w:val="none" w:sz="0" w:space="0" w:color="auto"/>
        <w:right w:val="none" w:sz="0" w:space="0" w:color="auto"/>
      </w:divBdr>
    </w:div>
    <w:div w:id="925307485">
      <w:bodyDiv w:val="1"/>
      <w:marLeft w:val="0"/>
      <w:marRight w:val="0"/>
      <w:marTop w:val="0"/>
      <w:marBottom w:val="0"/>
      <w:divBdr>
        <w:top w:val="none" w:sz="0" w:space="0" w:color="auto"/>
        <w:left w:val="none" w:sz="0" w:space="0" w:color="auto"/>
        <w:bottom w:val="none" w:sz="0" w:space="0" w:color="auto"/>
        <w:right w:val="none" w:sz="0" w:space="0" w:color="auto"/>
      </w:divBdr>
    </w:div>
    <w:div w:id="939291338">
      <w:bodyDiv w:val="1"/>
      <w:marLeft w:val="0"/>
      <w:marRight w:val="0"/>
      <w:marTop w:val="0"/>
      <w:marBottom w:val="0"/>
      <w:divBdr>
        <w:top w:val="none" w:sz="0" w:space="0" w:color="auto"/>
        <w:left w:val="none" w:sz="0" w:space="0" w:color="auto"/>
        <w:bottom w:val="none" w:sz="0" w:space="0" w:color="auto"/>
        <w:right w:val="none" w:sz="0" w:space="0" w:color="auto"/>
      </w:divBdr>
    </w:div>
    <w:div w:id="951059029">
      <w:bodyDiv w:val="1"/>
      <w:marLeft w:val="0"/>
      <w:marRight w:val="0"/>
      <w:marTop w:val="0"/>
      <w:marBottom w:val="0"/>
      <w:divBdr>
        <w:top w:val="none" w:sz="0" w:space="0" w:color="auto"/>
        <w:left w:val="none" w:sz="0" w:space="0" w:color="auto"/>
        <w:bottom w:val="none" w:sz="0" w:space="0" w:color="auto"/>
        <w:right w:val="none" w:sz="0" w:space="0" w:color="auto"/>
      </w:divBdr>
    </w:div>
    <w:div w:id="973943647">
      <w:bodyDiv w:val="1"/>
      <w:marLeft w:val="0"/>
      <w:marRight w:val="0"/>
      <w:marTop w:val="0"/>
      <w:marBottom w:val="0"/>
      <w:divBdr>
        <w:top w:val="none" w:sz="0" w:space="0" w:color="auto"/>
        <w:left w:val="none" w:sz="0" w:space="0" w:color="auto"/>
        <w:bottom w:val="none" w:sz="0" w:space="0" w:color="auto"/>
        <w:right w:val="none" w:sz="0" w:space="0" w:color="auto"/>
      </w:divBdr>
    </w:div>
    <w:div w:id="1001473055">
      <w:bodyDiv w:val="1"/>
      <w:marLeft w:val="0"/>
      <w:marRight w:val="0"/>
      <w:marTop w:val="0"/>
      <w:marBottom w:val="0"/>
      <w:divBdr>
        <w:top w:val="none" w:sz="0" w:space="0" w:color="auto"/>
        <w:left w:val="none" w:sz="0" w:space="0" w:color="auto"/>
        <w:bottom w:val="none" w:sz="0" w:space="0" w:color="auto"/>
        <w:right w:val="none" w:sz="0" w:space="0" w:color="auto"/>
      </w:divBdr>
    </w:div>
    <w:div w:id="1059406060">
      <w:bodyDiv w:val="1"/>
      <w:marLeft w:val="0"/>
      <w:marRight w:val="0"/>
      <w:marTop w:val="0"/>
      <w:marBottom w:val="0"/>
      <w:divBdr>
        <w:top w:val="none" w:sz="0" w:space="0" w:color="auto"/>
        <w:left w:val="none" w:sz="0" w:space="0" w:color="auto"/>
        <w:bottom w:val="none" w:sz="0" w:space="0" w:color="auto"/>
        <w:right w:val="none" w:sz="0" w:space="0" w:color="auto"/>
      </w:divBdr>
    </w:div>
    <w:div w:id="1066224699">
      <w:bodyDiv w:val="1"/>
      <w:marLeft w:val="0"/>
      <w:marRight w:val="0"/>
      <w:marTop w:val="0"/>
      <w:marBottom w:val="0"/>
      <w:divBdr>
        <w:top w:val="none" w:sz="0" w:space="0" w:color="auto"/>
        <w:left w:val="none" w:sz="0" w:space="0" w:color="auto"/>
        <w:bottom w:val="none" w:sz="0" w:space="0" w:color="auto"/>
        <w:right w:val="none" w:sz="0" w:space="0" w:color="auto"/>
      </w:divBdr>
    </w:div>
    <w:div w:id="1134836615">
      <w:bodyDiv w:val="1"/>
      <w:marLeft w:val="0"/>
      <w:marRight w:val="0"/>
      <w:marTop w:val="0"/>
      <w:marBottom w:val="0"/>
      <w:divBdr>
        <w:top w:val="none" w:sz="0" w:space="0" w:color="auto"/>
        <w:left w:val="none" w:sz="0" w:space="0" w:color="auto"/>
        <w:bottom w:val="none" w:sz="0" w:space="0" w:color="auto"/>
        <w:right w:val="none" w:sz="0" w:space="0" w:color="auto"/>
      </w:divBdr>
    </w:div>
    <w:div w:id="1145127776">
      <w:bodyDiv w:val="1"/>
      <w:marLeft w:val="0"/>
      <w:marRight w:val="0"/>
      <w:marTop w:val="0"/>
      <w:marBottom w:val="0"/>
      <w:divBdr>
        <w:top w:val="none" w:sz="0" w:space="0" w:color="auto"/>
        <w:left w:val="none" w:sz="0" w:space="0" w:color="auto"/>
        <w:bottom w:val="none" w:sz="0" w:space="0" w:color="auto"/>
        <w:right w:val="none" w:sz="0" w:space="0" w:color="auto"/>
      </w:divBdr>
    </w:div>
    <w:div w:id="1145388627">
      <w:bodyDiv w:val="1"/>
      <w:marLeft w:val="0"/>
      <w:marRight w:val="0"/>
      <w:marTop w:val="0"/>
      <w:marBottom w:val="0"/>
      <w:divBdr>
        <w:top w:val="none" w:sz="0" w:space="0" w:color="auto"/>
        <w:left w:val="none" w:sz="0" w:space="0" w:color="auto"/>
        <w:bottom w:val="none" w:sz="0" w:space="0" w:color="auto"/>
        <w:right w:val="none" w:sz="0" w:space="0" w:color="auto"/>
      </w:divBdr>
    </w:div>
    <w:div w:id="1152140504">
      <w:bodyDiv w:val="1"/>
      <w:marLeft w:val="0"/>
      <w:marRight w:val="0"/>
      <w:marTop w:val="0"/>
      <w:marBottom w:val="0"/>
      <w:divBdr>
        <w:top w:val="none" w:sz="0" w:space="0" w:color="auto"/>
        <w:left w:val="none" w:sz="0" w:space="0" w:color="auto"/>
        <w:bottom w:val="none" w:sz="0" w:space="0" w:color="auto"/>
        <w:right w:val="none" w:sz="0" w:space="0" w:color="auto"/>
      </w:divBdr>
    </w:div>
    <w:div w:id="1178929670">
      <w:bodyDiv w:val="1"/>
      <w:marLeft w:val="0"/>
      <w:marRight w:val="0"/>
      <w:marTop w:val="0"/>
      <w:marBottom w:val="0"/>
      <w:divBdr>
        <w:top w:val="none" w:sz="0" w:space="0" w:color="auto"/>
        <w:left w:val="none" w:sz="0" w:space="0" w:color="auto"/>
        <w:bottom w:val="none" w:sz="0" w:space="0" w:color="auto"/>
        <w:right w:val="none" w:sz="0" w:space="0" w:color="auto"/>
      </w:divBdr>
    </w:div>
    <w:div w:id="1186989304">
      <w:bodyDiv w:val="1"/>
      <w:marLeft w:val="0"/>
      <w:marRight w:val="0"/>
      <w:marTop w:val="0"/>
      <w:marBottom w:val="0"/>
      <w:divBdr>
        <w:top w:val="none" w:sz="0" w:space="0" w:color="auto"/>
        <w:left w:val="none" w:sz="0" w:space="0" w:color="auto"/>
        <w:bottom w:val="none" w:sz="0" w:space="0" w:color="auto"/>
        <w:right w:val="none" w:sz="0" w:space="0" w:color="auto"/>
      </w:divBdr>
    </w:div>
    <w:div w:id="1190604151">
      <w:bodyDiv w:val="1"/>
      <w:marLeft w:val="0"/>
      <w:marRight w:val="0"/>
      <w:marTop w:val="0"/>
      <w:marBottom w:val="0"/>
      <w:divBdr>
        <w:top w:val="none" w:sz="0" w:space="0" w:color="auto"/>
        <w:left w:val="none" w:sz="0" w:space="0" w:color="auto"/>
        <w:bottom w:val="none" w:sz="0" w:space="0" w:color="auto"/>
        <w:right w:val="none" w:sz="0" w:space="0" w:color="auto"/>
      </w:divBdr>
    </w:div>
    <w:div w:id="1204444012">
      <w:bodyDiv w:val="1"/>
      <w:marLeft w:val="0"/>
      <w:marRight w:val="0"/>
      <w:marTop w:val="0"/>
      <w:marBottom w:val="0"/>
      <w:divBdr>
        <w:top w:val="none" w:sz="0" w:space="0" w:color="auto"/>
        <w:left w:val="none" w:sz="0" w:space="0" w:color="auto"/>
        <w:bottom w:val="none" w:sz="0" w:space="0" w:color="auto"/>
        <w:right w:val="none" w:sz="0" w:space="0" w:color="auto"/>
      </w:divBdr>
    </w:div>
    <w:div w:id="1237715031">
      <w:bodyDiv w:val="1"/>
      <w:marLeft w:val="0"/>
      <w:marRight w:val="0"/>
      <w:marTop w:val="0"/>
      <w:marBottom w:val="0"/>
      <w:divBdr>
        <w:top w:val="none" w:sz="0" w:space="0" w:color="auto"/>
        <w:left w:val="none" w:sz="0" w:space="0" w:color="auto"/>
        <w:bottom w:val="none" w:sz="0" w:space="0" w:color="auto"/>
        <w:right w:val="none" w:sz="0" w:space="0" w:color="auto"/>
      </w:divBdr>
    </w:div>
    <w:div w:id="1240990196">
      <w:bodyDiv w:val="1"/>
      <w:marLeft w:val="0"/>
      <w:marRight w:val="0"/>
      <w:marTop w:val="0"/>
      <w:marBottom w:val="0"/>
      <w:divBdr>
        <w:top w:val="none" w:sz="0" w:space="0" w:color="auto"/>
        <w:left w:val="none" w:sz="0" w:space="0" w:color="auto"/>
        <w:bottom w:val="none" w:sz="0" w:space="0" w:color="auto"/>
        <w:right w:val="none" w:sz="0" w:space="0" w:color="auto"/>
      </w:divBdr>
    </w:div>
    <w:div w:id="1241870375">
      <w:bodyDiv w:val="1"/>
      <w:marLeft w:val="0"/>
      <w:marRight w:val="0"/>
      <w:marTop w:val="0"/>
      <w:marBottom w:val="0"/>
      <w:divBdr>
        <w:top w:val="none" w:sz="0" w:space="0" w:color="auto"/>
        <w:left w:val="none" w:sz="0" w:space="0" w:color="auto"/>
        <w:bottom w:val="none" w:sz="0" w:space="0" w:color="auto"/>
        <w:right w:val="none" w:sz="0" w:space="0" w:color="auto"/>
      </w:divBdr>
    </w:div>
    <w:div w:id="1265265870">
      <w:bodyDiv w:val="1"/>
      <w:marLeft w:val="0"/>
      <w:marRight w:val="0"/>
      <w:marTop w:val="0"/>
      <w:marBottom w:val="0"/>
      <w:divBdr>
        <w:top w:val="none" w:sz="0" w:space="0" w:color="auto"/>
        <w:left w:val="none" w:sz="0" w:space="0" w:color="auto"/>
        <w:bottom w:val="none" w:sz="0" w:space="0" w:color="auto"/>
        <w:right w:val="none" w:sz="0" w:space="0" w:color="auto"/>
      </w:divBdr>
    </w:div>
    <w:div w:id="1332298282">
      <w:bodyDiv w:val="1"/>
      <w:marLeft w:val="0"/>
      <w:marRight w:val="0"/>
      <w:marTop w:val="0"/>
      <w:marBottom w:val="0"/>
      <w:divBdr>
        <w:top w:val="none" w:sz="0" w:space="0" w:color="auto"/>
        <w:left w:val="none" w:sz="0" w:space="0" w:color="auto"/>
        <w:bottom w:val="none" w:sz="0" w:space="0" w:color="auto"/>
        <w:right w:val="none" w:sz="0" w:space="0" w:color="auto"/>
      </w:divBdr>
    </w:div>
    <w:div w:id="1337003408">
      <w:bodyDiv w:val="1"/>
      <w:marLeft w:val="0"/>
      <w:marRight w:val="0"/>
      <w:marTop w:val="0"/>
      <w:marBottom w:val="0"/>
      <w:divBdr>
        <w:top w:val="none" w:sz="0" w:space="0" w:color="auto"/>
        <w:left w:val="none" w:sz="0" w:space="0" w:color="auto"/>
        <w:bottom w:val="none" w:sz="0" w:space="0" w:color="auto"/>
        <w:right w:val="none" w:sz="0" w:space="0" w:color="auto"/>
      </w:divBdr>
    </w:div>
    <w:div w:id="1391073550">
      <w:bodyDiv w:val="1"/>
      <w:marLeft w:val="0"/>
      <w:marRight w:val="0"/>
      <w:marTop w:val="0"/>
      <w:marBottom w:val="0"/>
      <w:divBdr>
        <w:top w:val="none" w:sz="0" w:space="0" w:color="auto"/>
        <w:left w:val="none" w:sz="0" w:space="0" w:color="auto"/>
        <w:bottom w:val="none" w:sz="0" w:space="0" w:color="auto"/>
        <w:right w:val="none" w:sz="0" w:space="0" w:color="auto"/>
      </w:divBdr>
    </w:div>
    <w:div w:id="1410344846">
      <w:bodyDiv w:val="1"/>
      <w:marLeft w:val="0"/>
      <w:marRight w:val="0"/>
      <w:marTop w:val="0"/>
      <w:marBottom w:val="0"/>
      <w:divBdr>
        <w:top w:val="none" w:sz="0" w:space="0" w:color="auto"/>
        <w:left w:val="none" w:sz="0" w:space="0" w:color="auto"/>
        <w:bottom w:val="none" w:sz="0" w:space="0" w:color="auto"/>
        <w:right w:val="none" w:sz="0" w:space="0" w:color="auto"/>
      </w:divBdr>
    </w:div>
    <w:div w:id="1432122577">
      <w:bodyDiv w:val="1"/>
      <w:marLeft w:val="0"/>
      <w:marRight w:val="0"/>
      <w:marTop w:val="0"/>
      <w:marBottom w:val="0"/>
      <w:divBdr>
        <w:top w:val="none" w:sz="0" w:space="0" w:color="auto"/>
        <w:left w:val="none" w:sz="0" w:space="0" w:color="auto"/>
        <w:bottom w:val="none" w:sz="0" w:space="0" w:color="auto"/>
        <w:right w:val="none" w:sz="0" w:space="0" w:color="auto"/>
      </w:divBdr>
    </w:div>
    <w:div w:id="1471289332">
      <w:bodyDiv w:val="1"/>
      <w:marLeft w:val="0"/>
      <w:marRight w:val="0"/>
      <w:marTop w:val="0"/>
      <w:marBottom w:val="0"/>
      <w:divBdr>
        <w:top w:val="none" w:sz="0" w:space="0" w:color="auto"/>
        <w:left w:val="none" w:sz="0" w:space="0" w:color="auto"/>
        <w:bottom w:val="none" w:sz="0" w:space="0" w:color="auto"/>
        <w:right w:val="none" w:sz="0" w:space="0" w:color="auto"/>
      </w:divBdr>
    </w:div>
    <w:div w:id="1486553177">
      <w:bodyDiv w:val="1"/>
      <w:marLeft w:val="0"/>
      <w:marRight w:val="0"/>
      <w:marTop w:val="0"/>
      <w:marBottom w:val="0"/>
      <w:divBdr>
        <w:top w:val="none" w:sz="0" w:space="0" w:color="auto"/>
        <w:left w:val="none" w:sz="0" w:space="0" w:color="auto"/>
        <w:bottom w:val="none" w:sz="0" w:space="0" w:color="auto"/>
        <w:right w:val="none" w:sz="0" w:space="0" w:color="auto"/>
      </w:divBdr>
    </w:div>
    <w:div w:id="1517883027">
      <w:bodyDiv w:val="1"/>
      <w:marLeft w:val="0"/>
      <w:marRight w:val="0"/>
      <w:marTop w:val="0"/>
      <w:marBottom w:val="0"/>
      <w:divBdr>
        <w:top w:val="none" w:sz="0" w:space="0" w:color="auto"/>
        <w:left w:val="none" w:sz="0" w:space="0" w:color="auto"/>
        <w:bottom w:val="none" w:sz="0" w:space="0" w:color="auto"/>
        <w:right w:val="none" w:sz="0" w:space="0" w:color="auto"/>
      </w:divBdr>
    </w:div>
    <w:div w:id="1525628826">
      <w:bodyDiv w:val="1"/>
      <w:marLeft w:val="0"/>
      <w:marRight w:val="0"/>
      <w:marTop w:val="0"/>
      <w:marBottom w:val="0"/>
      <w:divBdr>
        <w:top w:val="none" w:sz="0" w:space="0" w:color="auto"/>
        <w:left w:val="none" w:sz="0" w:space="0" w:color="auto"/>
        <w:bottom w:val="none" w:sz="0" w:space="0" w:color="auto"/>
        <w:right w:val="none" w:sz="0" w:space="0" w:color="auto"/>
      </w:divBdr>
    </w:div>
    <w:div w:id="1532305454">
      <w:bodyDiv w:val="1"/>
      <w:marLeft w:val="0"/>
      <w:marRight w:val="0"/>
      <w:marTop w:val="0"/>
      <w:marBottom w:val="0"/>
      <w:divBdr>
        <w:top w:val="none" w:sz="0" w:space="0" w:color="auto"/>
        <w:left w:val="none" w:sz="0" w:space="0" w:color="auto"/>
        <w:bottom w:val="none" w:sz="0" w:space="0" w:color="auto"/>
        <w:right w:val="none" w:sz="0" w:space="0" w:color="auto"/>
      </w:divBdr>
    </w:div>
    <w:div w:id="1552107179">
      <w:bodyDiv w:val="1"/>
      <w:marLeft w:val="0"/>
      <w:marRight w:val="0"/>
      <w:marTop w:val="0"/>
      <w:marBottom w:val="0"/>
      <w:divBdr>
        <w:top w:val="none" w:sz="0" w:space="0" w:color="auto"/>
        <w:left w:val="none" w:sz="0" w:space="0" w:color="auto"/>
        <w:bottom w:val="none" w:sz="0" w:space="0" w:color="auto"/>
        <w:right w:val="none" w:sz="0" w:space="0" w:color="auto"/>
      </w:divBdr>
    </w:div>
    <w:div w:id="1632519216">
      <w:bodyDiv w:val="1"/>
      <w:marLeft w:val="0"/>
      <w:marRight w:val="0"/>
      <w:marTop w:val="0"/>
      <w:marBottom w:val="0"/>
      <w:divBdr>
        <w:top w:val="none" w:sz="0" w:space="0" w:color="auto"/>
        <w:left w:val="none" w:sz="0" w:space="0" w:color="auto"/>
        <w:bottom w:val="none" w:sz="0" w:space="0" w:color="auto"/>
        <w:right w:val="none" w:sz="0" w:space="0" w:color="auto"/>
      </w:divBdr>
    </w:div>
    <w:div w:id="1716390400">
      <w:bodyDiv w:val="1"/>
      <w:marLeft w:val="0"/>
      <w:marRight w:val="0"/>
      <w:marTop w:val="0"/>
      <w:marBottom w:val="0"/>
      <w:divBdr>
        <w:top w:val="none" w:sz="0" w:space="0" w:color="auto"/>
        <w:left w:val="none" w:sz="0" w:space="0" w:color="auto"/>
        <w:bottom w:val="none" w:sz="0" w:space="0" w:color="auto"/>
        <w:right w:val="none" w:sz="0" w:space="0" w:color="auto"/>
      </w:divBdr>
    </w:div>
    <w:div w:id="1723408138">
      <w:bodyDiv w:val="1"/>
      <w:marLeft w:val="0"/>
      <w:marRight w:val="0"/>
      <w:marTop w:val="0"/>
      <w:marBottom w:val="0"/>
      <w:divBdr>
        <w:top w:val="none" w:sz="0" w:space="0" w:color="auto"/>
        <w:left w:val="none" w:sz="0" w:space="0" w:color="auto"/>
        <w:bottom w:val="none" w:sz="0" w:space="0" w:color="auto"/>
        <w:right w:val="none" w:sz="0" w:space="0" w:color="auto"/>
      </w:divBdr>
    </w:div>
    <w:div w:id="1725250817">
      <w:bodyDiv w:val="1"/>
      <w:marLeft w:val="0"/>
      <w:marRight w:val="0"/>
      <w:marTop w:val="0"/>
      <w:marBottom w:val="0"/>
      <w:divBdr>
        <w:top w:val="none" w:sz="0" w:space="0" w:color="auto"/>
        <w:left w:val="none" w:sz="0" w:space="0" w:color="auto"/>
        <w:bottom w:val="none" w:sz="0" w:space="0" w:color="auto"/>
        <w:right w:val="none" w:sz="0" w:space="0" w:color="auto"/>
      </w:divBdr>
    </w:div>
    <w:div w:id="1736464314">
      <w:bodyDiv w:val="1"/>
      <w:marLeft w:val="0"/>
      <w:marRight w:val="0"/>
      <w:marTop w:val="0"/>
      <w:marBottom w:val="0"/>
      <w:divBdr>
        <w:top w:val="none" w:sz="0" w:space="0" w:color="auto"/>
        <w:left w:val="none" w:sz="0" w:space="0" w:color="auto"/>
        <w:bottom w:val="none" w:sz="0" w:space="0" w:color="auto"/>
        <w:right w:val="none" w:sz="0" w:space="0" w:color="auto"/>
      </w:divBdr>
    </w:div>
    <w:div w:id="1823808039">
      <w:bodyDiv w:val="1"/>
      <w:marLeft w:val="0"/>
      <w:marRight w:val="0"/>
      <w:marTop w:val="0"/>
      <w:marBottom w:val="0"/>
      <w:divBdr>
        <w:top w:val="none" w:sz="0" w:space="0" w:color="auto"/>
        <w:left w:val="none" w:sz="0" w:space="0" w:color="auto"/>
        <w:bottom w:val="none" w:sz="0" w:space="0" w:color="auto"/>
        <w:right w:val="none" w:sz="0" w:space="0" w:color="auto"/>
      </w:divBdr>
    </w:div>
    <w:div w:id="1839493812">
      <w:bodyDiv w:val="1"/>
      <w:marLeft w:val="0"/>
      <w:marRight w:val="0"/>
      <w:marTop w:val="0"/>
      <w:marBottom w:val="0"/>
      <w:divBdr>
        <w:top w:val="none" w:sz="0" w:space="0" w:color="auto"/>
        <w:left w:val="none" w:sz="0" w:space="0" w:color="auto"/>
        <w:bottom w:val="none" w:sz="0" w:space="0" w:color="auto"/>
        <w:right w:val="none" w:sz="0" w:space="0" w:color="auto"/>
      </w:divBdr>
    </w:div>
    <w:div w:id="1839730936">
      <w:bodyDiv w:val="1"/>
      <w:marLeft w:val="0"/>
      <w:marRight w:val="0"/>
      <w:marTop w:val="0"/>
      <w:marBottom w:val="0"/>
      <w:divBdr>
        <w:top w:val="none" w:sz="0" w:space="0" w:color="auto"/>
        <w:left w:val="none" w:sz="0" w:space="0" w:color="auto"/>
        <w:bottom w:val="none" w:sz="0" w:space="0" w:color="auto"/>
        <w:right w:val="none" w:sz="0" w:space="0" w:color="auto"/>
      </w:divBdr>
      <w:divsChild>
        <w:div w:id="1277516698">
          <w:marLeft w:val="706"/>
          <w:marRight w:val="0"/>
          <w:marTop w:val="0"/>
          <w:marBottom w:val="0"/>
          <w:divBdr>
            <w:top w:val="none" w:sz="0" w:space="0" w:color="auto"/>
            <w:left w:val="none" w:sz="0" w:space="0" w:color="auto"/>
            <w:bottom w:val="none" w:sz="0" w:space="0" w:color="auto"/>
            <w:right w:val="none" w:sz="0" w:space="0" w:color="auto"/>
          </w:divBdr>
        </w:div>
        <w:div w:id="1068965984">
          <w:marLeft w:val="706"/>
          <w:marRight w:val="0"/>
          <w:marTop w:val="0"/>
          <w:marBottom w:val="0"/>
          <w:divBdr>
            <w:top w:val="none" w:sz="0" w:space="0" w:color="auto"/>
            <w:left w:val="none" w:sz="0" w:space="0" w:color="auto"/>
            <w:bottom w:val="none" w:sz="0" w:space="0" w:color="auto"/>
            <w:right w:val="none" w:sz="0" w:space="0" w:color="auto"/>
          </w:divBdr>
        </w:div>
        <w:div w:id="1980769783">
          <w:marLeft w:val="706"/>
          <w:marRight w:val="0"/>
          <w:marTop w:val="0"/>
          <w:marBottom w:val="0"/>
          <w:divBdr>
            <w:top w:val="none" w:sz="0" w:space="0" w:color="auto"/>
            <w:left w:val="none" w:sz="0" w:space="0" w:color="auto"/>
            <w:bottom w:val="none" w:sz="0" w:space="0" w:color="auto"/>
            <w:right w:val="none" w:sz="0" w:space="0" w:color="auto"/>
          </w:divBdr>
        </w:div>
        <w:div w:id="1722710502">
          <w:marLeft w:val="706"/>
          <w:marRight w:val="0"/>
          <w:marTop w:val="0"/>
          <w:marBottom w:val="0"/>
          <w:divBdr>
            <w:top w:val="none" w:sz="0" w:space="0" w:color="auto"/>
            <w:left w:val="none" w:sz="0" w:space="0" w:color="auto"/>
            <w:bottom w:val="none" w:sz="0" w:space="0" w:color="auto"/>
            <w:right w:val="none" w:sz="0" w:space="0" w:color="auto"/>
          </w:divBdr>
        </w:div>
        <w:div w:id="1929347059">
          <w:marLeft w:val="706"/>
          <w:marRight w:val="0"/>
          <w:marTop w:val="0"/>
          <w:marBottom w:val="0"/>
          <w:divBdr>
            <w:top w:val="none" w:sz="0" w:space="0" w:color="auto"/>
            <w:left w:val="none" w:sz="0" w:space="0" w:color="auto"/>
            <w:bottom w:val="none" w:sz="0" w:space="0" w:color="auto"/>
            <w:right w:val="none" w:sz="0" w:space="0" w:color="auto"/>
          </w:divBdr>
        </w:div>
        <w:div w:id="1883444255">
          <w:marLeft w:val="706"/>
          <w:marRight w:val="0"/>
          <w:marTop w:val="0"/>
          <w:marBottom w:val="0"/>
          <w:divBdr>
            <w:top w:val="none" w:sz="0" w:space="0" w:color="auto"/>
            <w:left w:val="none" w:sz="0" w:space="0" w:color="auto"/>
            <w:bottom w:val="none" w:sz="0" w:space="0" w:color="auto"/>
            <w:right w:val="none" w:sz="0" w:space="0" w:color="auto"/>
          </w:divBdr>
        </w:div>
      </w:divsChild>
    </w:div>
    <w:div w:id="1854110145">
      <w:bodyDiv w:val="1"/>
      <w:marLeft w:val="0"/>
      <w:marRight w:val="0"/>
      <w:marTop w:val="0"/>
      <w:marBottom w:val="0"/>
      <w:divBdr>
        <w:top w:val="none" w:sz="0" w:space="0" w:color="auto"/>
        <w:left w:val="none" w:sz="0" w:space="0" w:color="auto"/>
        <w:bottom w:val="none" w:sz="0" w:space="0" w:color="auto"/>
        <w:right w:val="none" w:sz="0" w:space="0" w:color="auto"/>
      </w:divBdr>
    </w:div>
    <w:div w:id="1865629387">
      <w:bodyDiv w:val="1"/>
      <w:marLeft w:val="0"/>
      <w:marRight w:val="0"/>
      <w:marTop w:val="0"/>
      <w:marBottom w:val="0"/>
      <w:divBdr>
        <w:top w:val="none" w:sz="0" w:space="0" w:color="auto"/>
        <w:left w:val="none" w:sz="0" w:space="0" w:color="auto"/>
        <w:bottom w:val="none" w:sz="0" w:space="0" w:color="auto"/>
        <w:right w:val="none" w:sz="0" w:space="0" w:color="auto"/>
      </w:divBdr>
    </w:div>
    <w:div w:id="1897012856">
      <w:bodyDiv w:val="1"/>
      <w:marLeft w:val="0"/>
      <w:marRight w:val="0"/>
      <w:marTop w:val="0"/>
      <w:marBottom w:val="0"/>
      <w:divBdr>
        <w:top w:val="none" w:sz="0" w:space="0" w:color="auto"/>
        <w:left w:val="none" w:sz="0" w:space="0" w:color="auto"/>
        <w:bottom w:val="none" w:sz="0" w:space="0" w:color="auto"/>
        <w:right w:val="none" w:sz="0" w:space="0" w:color="auto"/>
      </w:divBdr>
    </w:div>
    <w:div w:id="1897232905">
      <w:bodyDiv w:val="1"/>
      <w:marLeft w:val="0"/>
      <w:marRight w:val="0"/>
      <w:marTop w:val="0"/>
      <w:marBottom w:val="0"/>
      <w:divBdr>
        <w:top w:val="none" w:sz="0" w:space="0" w:color="auto"/>
        <w:left w:val="none" w:sz="0" w:space="0" w:color="auto"/>
        <w:bottom w:val="none" w:sz="0" w:space="0" w:color="auto"/>
        <w:right w:val="none" w:sz="0" w:space="0" w:color="auto"/>
      </w:divBdr>
    </w:div>
    <w:div w:id="1918318419">
      <w:bodyDiv w:val="1"/>
      <w:marLeft w:val="0"/>
      <w:marRight w:val="0"/>
      <w:marTop w:val="0"/>
      <w:marBottom w:val="0"/>
      <w:divBdr>
        <w:top w:val="none" w:sz="0" w:space="0" w:color="auto"/>
        <w:left w:val="none" w:sz="0" w:space="0" w:color="auto"/>
        <w:bottom w:val="none" w:sz="0" w:space="0" w:color="auto"/>
        <w:right w:val="none" w:sz="0" w:space="0" w:color="auto"/>
      </w:divBdr>
    </w:div>
    <w:div w:id="1945458625">
      <w:bodyDiv w:val="1"/>
      <w:marLeft w:val="0"/>
      <w:marRight w:val="0"/>
      <w:marTop w:val="0"/>
      <w:marBottom w:val="0"/>
      <w:divBdr>
        <w:top w:val="none" w:sz="0" w:space="0" w:color="auto"/>
        <w:left w:val="none" w:sz="0" w:space="0" w:color="auto"/>
        <w:bottom w:val="none" w:sz="0" w:space="0" w:color="auto"/>
        <w:right w:val="none" w:sz="0" w:space="0" w:color="auto"/>
      </w:divBdr>
    </w:div>
    <w:div w:id="1961296315">
      <w:bodyDiv w:val="1"/>
      <w:marLeft w:val="0"/>
      <w:marRight w:val="0"/>
      <w:marTop w:val="0"/>
      <w:marBottom w:val="0"/>
      <w:divBdr>
        <w:top w:val="none" w:sz="0" w:space="0" w:color="auto"/>
        <w:left w:val="none" w:sz="0" w:space="0" w:color="auto"/>
        <w:bottom w:val="none" w:sz="0" w:space="0" w:color="auto"/>
        <w:right w:val="none" w:sz="0" w:space="0" w:color="auto"/>
      </w:divBdr>
    </w:div>
    <w:div w:id="2052488710">
      <w:bodyDiv w:val="1"/>
      <w:marLeft w:val="0"/>
      <w:marRight w:val="0"/>
      <w:marTop w:val="0"/>
      <w:marBottom w:val="0"/>
      <w:divBdr>
        <w:top w:val="none" w:sz="0" w:space="0" w:color="auto"/>
        <w:left w:val="none" w:sz="0" w:space="0" w:color="auto"/>
        <w:bottom w:val="none" w:sz="0" w:space="0" w:color="auto"/>
        <w:right w:val="none" w:sz="0" w:space="0" w:color="auto"/>
      </w:divBdr>
    </w:div>
    <w:div w:id="2075077978">
      <w:bodyDiv w:val="1"/>
      <w:marLeft w:val="0"/>
      <w:marRight w:val="0"/>
      <w:marTop w:val="0"/>
      <w:marBottom w:val="0"/>
      <w:divBdr>
        <w:top w:val="none" w:sz="0" w:space="0" w:color="auto"/>
        <w:left w:val="none" w:sz="0" w:space="0" w:color="auto"/>
        <w:bottom w:val="none" w:sz="0" w:space="0" w:color="auto"/>
        <w:right w:val="none" w:sz="0" w:space="0" w:color="auto"/>
      </w:divBdr>
    </w:div>
    <w:div w:id="2138987412">
      <w:bodyDiv w:val="1"/>
      <w:marLeft w:val="0"/>
      <w:marRight w:val="0"/>
      <w:marTop w:val="0"/>
      <w:marBottom w:val="0"/>
      <w:divBdr>
        <w:top w:val="none" w:sz="0" w:space="0" w:color="auto"/>
        <w:left w:val="none" w:sz="0" w:space="0" w:color="auto"/>
        <w:bottom w:val="none" w:sz="0" w:space="0" w:color="auto"/>
        <w:right w:val="none" w:sz="0" w:space="0" w:color="auto"/>
      </w:divBdr>
      <w:divsChild>
        <w:div w:id="40148856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kacc.kz"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BBE296-0072-4132-BD7E-FCA84E0F5E97}">
  <ds:schemaRefs>
    <ds:schemaRef ds:uri="http://schemas.openxmlformats.org/officeDocument/2006/bibliography"/>
  </ds:schemaRefs>
</ds:datastoreItem>
</file>

<file path=customXml/itemProps2.xml><?xml version="1.0" encoding="utf-8"?>
<ds:datastoreItem xmlns:ds="http://schemas.openxmlformats.org/officeDocument/2006/customXml" ds:itemID="{FD694FFF-9AC0-4421-B4B7-7078A0EF6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7425</Words>
  <Characters>55738</Characters>
  <Application>Microsoft Office Word</Application>
  <DocSecurity>4</DocSecurity>
  <Lines>464</Lines>
  <Paragraphs>126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EACAONOAINEA? OIIAIAA? AE??A</vt:lpstr>
      <vt:lpstr>EACAONOAINEA? OIIAIAA? AE??A</vt:lpstr>
    </vt:vector>
  </TitlesOfParts>
  <Company>SPecialiST RePack</Company>
  <LinksUpToDate>false</LinksUpToDate>
  <CharactersWithSpaces>63037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EACAONOAINEA? OIIAIAA? AE??A</dc:title>
  <dc:creator>Karassaeyev Damir</dc:creator>
  <cp:lastModifiedBy>Жақман Ұлпан Қайратбекқызы</cp:lastModifiedBy>
  <cp:revision>2</cp:revision>
  <cp:lastPrinted>2019-09-30T04:54:00Z</cp:lastPrinted>
  <dcterms:created xsi:type="dcterms:W3CDTF">2026-07-02T12:40:00Z</dcterms:created>
  <dcterms:modified xsi:type="dcterms:W3CDTF">2026-07-02T12:40:00Z</dcterms:modified>
</cp:coreProperties>
</file>